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0"/>
        </w:rPr>
      </w:pPr>
      <w:r>
        <w:rPr>
          <w:rFonts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</w:t>
      </w:r>
      <w:r>
        <w:rPr>
          <w:rFonts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cs="Times New Roman" w:ascii="Times New Roman" w:hAnsi="Times New Roman"/>
        </w:rPr>
        <w:t>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</w:rPr>
      </w:pPr>
      <w:r>
        <w:rPr>
          <w:rFonts w:cs="Times New Roman" w:ascii="Times New Roman" w:hAnsi="Times New Roman"/>
        </w:rPr>
        <w:t xml:space="preserve">КАФЕДРА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ДИСЦИПЛИНА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«Операционные системы»</w:t>
      </w:r>
      <w:r>
        <w:rPr>
          <w:rFonts w:cs="Times New Roman" w:ascii="Times New Roman" w:hAnsi="Times New Roman"/>
          <w:iCs/>
        </w:rPr>
        <w:t>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 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«Взаимодействие параллельных процессов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Студентка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Ловцова К.А.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ИУ7-51Б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Рязанова Н.Ю.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2020 г.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1</w:t>
      </w:r>
    </w:p>
    <w:p>
      <w:pPr>
        <w:pStyle w:val="12"/>
        <w:spacing w:lineRule="auto" w:line="360" w:before="0" w:after="0"/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реализующую задачу «Производство-потребление» по алгоритму Э. Дейкстры с тремя семафорами: двумя считающими и одним бинарным. В программе должно создаваться не менее 3 изводителей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N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 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Код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программы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&lt;sys/ipc.h&gt;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&lt;sys/sem.h&gt;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&lt;sys/shm.h&gt;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&lt;sys/stat.h&gt;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&lt;sys/wait.h&gt;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&lt;stdio.h&gt;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&lt;stdlib.h&gt;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&lt;string.h&gt;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&lt;unistd.h&gt;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CNT_BUF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5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VALUES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10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SB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SE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SF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P_start[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 { {SE,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}, {SF,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 };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P_stop[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 { {SB,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{SF,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 };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C_start[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 { {SB,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}, {SF,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 };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C_stop[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 { {SE,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{SF,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 };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* shared_buffer;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* shared_pos_cons;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* shared_pos_prod;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producer(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isem_descr,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pid_t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pid)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 i &lt; VALUES; i++)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"PID: %d\t"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pid);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sleep(rand() %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(semop(isem_descr, P_start,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"semop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shared_buffer[*shared_pos_prod] = *shared_pos_prod +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'a'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"Producer #%d: %c\n"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i, shared_buffer[*shared_pos_prod]);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(*shared_pos_prod)++;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(semop(isem_descr, P_stop,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"semop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24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consumer(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isem_descr,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pid_t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pid)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 i &lt; VALUES; i++)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"PID: %d\t"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pid);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sleep(rand() %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(semop(isem_descr, C_start,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"semop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"Consumer #%d: %c\n"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i, shared_buffer[*shared_pos_cons]);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(*shared_pos_cons)++;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(semop(isem_descr, C_stop,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eastAsia="ru-RU"/>
        </w:rPr>
        <w:t>"semop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24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main()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perms = S_IRWXU | S_IRWXG | S_IRWXO;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fd = shmget(IPC_PRIVATE, (CNT_BUF +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 *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), IPC_CREAT | perms);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(fd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"shmget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shared_pos_prod = shmat(fd,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(*shared_pos_prod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"shmat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shared_buffer = shared_pos_prod +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*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shared_pos_cons = shared_pos_prod +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(*shared_pos_prod)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(*shared_pos_cons)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isem_descr = semget(IPC_PRIVATE,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IPC_CREAT | perms);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(isem_descr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"semget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ctlf = semctl(isem_descr, SB, SETVAL,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ctle = semctl(isem_descr, SE, SETVAL, CNT_BUF);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ctlb = semctl(isem_descr, SF, SETVAL,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(ctlf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|| ctle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|| ctlb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"semctl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pid_t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childpids[CNT_BUF];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 fork();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"Can`t fork.\n"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           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producer(isem_descr, getpid());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 fork();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"Can`t fork.\n"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producer(isem_descr, getpid());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 fork();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"Can`t fork.\n"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producer(isem_descr, getpid());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 fork();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"Can`t fork.\n"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consumer(isem_descr, getpid());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 fork();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]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"Can`t fork.\n"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);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(childpids[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] ==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consumer(isem_descr, getpid());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else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consumer(isem_descr, getpid());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status;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 i &lt; CNT_BUF; i++)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wait(&amp;status);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(shmdt(shared_pos_prod)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"shmdt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  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Пример работы программы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  <w:r>
        <w:rPr>
          <w:rFonts w:cs="Times New Roman" w:ascii="Times New Roman" w:hAnsi="Times New Roman"/>
          <w:sz w:val="28"/>
        </w:rPr>
        <w:t>Пример работы первой программы представлен на рисунках 1 и 2 ниже.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9525" distL="0" distR="9525">
            <wp:extent cx="5495925" cy="541972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Рисунок 1. – Пример работы первой программы.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/>
        <w:drawing>
          <wp:inline distT="0" distB="9525" distL="0" distR="9525">
            <wp:extent cx="2581275" cy="364807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Рисунок 2. – Пример работы первой программы.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2</w:t>
      </w:r>
    </w:p>
    <w:p>
      <w:pPr>
        <w:pStyle w:val="12"/>
        <w:spacing w:lineRule="auto" w:line="360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программу, реализующую задачу «Читатели – писатели» по монитору Хоара с четырьмя функциями: Начать_чтение, Закончить_чтение, Начать_запись, Закончить_запись.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 </w:t>
      </w:r>
    </w:p>
    <w:p>
      <w:pPr>
        <w:pStyle w:val="11"/>
        <w:spacing w:lineRule="auto" w:line="36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Код программы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&lt;sys/ipc.h&gt;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&lt;sys/sem.h&gt;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&lt;sys/shm.h&gt;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&lt;sys/stat.h&gt;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&lt;sys/wait.h&gt;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&lt;stdio.h&gt;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&lt;stdlib.h&gt;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&lt;string.h&gt;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&lt;time.h&gt;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&lt;signal.h&gt;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#include 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&lt;unistd.h&gt;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AR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AW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BW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2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 xml:space="preserve">#define WW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3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#define SEM_CNT(a) sizeof(a)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sizeof(struct sembuf)</w:t>
      </w:r>
    </w:p>
    <w:p>
      <w:pPr>
        <w:pStyle w:val="Normal"/>
        <w:shd w:val="clear" w:color="auto" w:fill="FFFFFF"/>
        <w:spacing w:lineRule="atLeast" w:line="285" w:before="0" w:after="24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LOOP_CNT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PERM = S_IRWXU | S_IRWXG | S_IRWXO;</w:t>
      </w:r>
    </w:p>
    <w:p>
      <w:pPr>
        <w:pStyle w:val="Normal"/>
        <w:shd w:val="clear" w:color="auto" w:fill="FFFFFF"/>
        <w:spacing w:lineRule="atLeast" w:line="285" w:before="0" w:after="24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start_write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[]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= {{WW,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{AR,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}, {BW,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{AW,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}, {WW,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}};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stop_write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[]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= {{AW,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{BW,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}};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writer(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semid,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 shm,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num)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value = </w:t>
      </w:r>
      <w:r>
        <w:rPr>
          <w:rFonts w:eastAsia="Times New Roman" w:cs="Times New Roman" w:ascii="Consolas" w:hAnsi="Consolas"/>
          <w:color w:val="09865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(value &lt; LOOP_CNT)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(semop(semid, start_write, SEM_CNT(start_write)))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eastAsia="ru-RU"/>
        </w:rPr>
        <w:t>"semop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(*shm)++;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"PID: %d\tWriter #%d: %d\n"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getpid(), num, *shm);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(semop(semid, stop_write, SEM_CNT(stop_write)))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"semop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value++;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sleep(rand() %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24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start_read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[]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= {{WW,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{AW,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}, {AR,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}};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sembuf stop_read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[]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= {{AR,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}};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reader(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semid,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 shm,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num)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value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(value &lt; LOOP_CNT)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(semop(semid, start_read, SEM_CNT(start_read)))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"semop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printf(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"PID: %d\tReader #%d: %d\n"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getpid(), num, *shm);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(semop(semid, stop_read, SEM_CNT(stop_read)))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"semop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value++;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sleep(rand() %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main()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shm_id;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((shm_id = shmget(IPC_PRIVATE,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IPC_CREAT | PERM))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"shmget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* shm_buf = shmat(shm_id,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(shm_buf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"shmat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(*shm_buf)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sem_id;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((sem_id = semget(IPC_PRIVATE,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, IPC_CREAT | PERM))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"semget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ctrl = semctl(sem_id, BW, SETVAL,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(ctrl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"semctl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24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pid_t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pid;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i &lt;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&amp;&amp; pid !=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 i++)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pid = fork();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(pid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"Can`t fork.\n"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(pid ==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writer(sem_id, shm_buf, i);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i &lt;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&amp;&amp; pid !=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 i++)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pid = fork();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(pid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"Can`t fork.\n"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(pid ==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reader(sem_id, shm_buf, i);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(pid !=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* status;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; i &lt;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8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 ++i)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wait(status);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(shmdt(shm_buf)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"shmdt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(shmctl(shm_id, IPC_RMID,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 == -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perror(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n-US" w:eastAsia="ru-RU"/>
        </w:rPr>
        <w:t>"shmctl error"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exit(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11"/>
        <w:spacing w:lineRule="auto" w:line="36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работы программы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Пример работы второй программы представлен на рисунках 3 и 4 ниже.</w:t>
      </w:r>
    </w:p>
    <w:p>
      <w:pPr>
        <w:pStyle w:val="Normal"/>
        <w:spacing w:before="240"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9525" distL="0" distR="0">
            <wp:extent cx="4362450" cy="6067425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ind w:firstLine="708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Рисунок 3. – Пример работы второй программы.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/>
        <w:drawing>
          <wp:inline distT="0" distB="9525" distL="0" distR="0">
            <wp:extent cx="2209800" cy="2066925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ind w:firstLine="708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Рисунок 4</w:t>
      </w:r>
      <w:bookmarkStart w:id="0" w:name="_GoBack"/>
      <w:bookmarkEnd w:id="0"/>
      <w:r>
        <w:rPr>
          <w:rFonts w:cs="Times New Roman" w:ascii="Times New Roman" w:hAnsi="Times New Roman"/>
          <w:i/>
          <w:sz w:val="28"/>
        </w:rPr>
        <w:t>. – Пример работы второй программы.</w:t>
      </w:r>
    </w:p>
    <w:p>
      <w:pPr>
        <w:pStyle w:val="Normal"/>
        <w:spacing w:lineRule="auto" w:line="360" w:before="240" w:after="160"/>
        <w:jc w:val="center"/>
        <w:rPr/>
      </w:pPr>
      <w:r>
        <w:rPr/>
      </w:r>
    </w:p>
    <w:sectPr>
      <w:footerReference w:type="defaul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16383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361b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3">
    <w:name w:val="Heading 3"/>
    <w:basedOn w:val="Normal"/>
    <w:link w:val="30"/>
    <w:uiPriority w:val="9"/>
    <w:unhideWhenUsed/>
    <w:qFormat/>
    <w:rsid w:val="00156bc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361b2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56bc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a0bbc"/>
    <w:rPr>
      <w:b/>
      <w:bCs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423b59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423b5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56b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a7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 w:customStyle="1">
    <w:name w:val="Обычный (веб)1"/>
    <w:basedOn w:val="Normal"/>
    <w:qFormat/>
    <w:rsid w:val="0021209c"/>
    <w:pPr>
      <w:suppressAutoHyphens w:val="true"/>
      <w:spacing w:lineRule="auto" w:line="240" w:before="280" w:after="280"/>
    </w:pPr>
    <w:rPr>
      <w:rFonts w:ascii="Times New Roman" w:hAnsi="Times New Roman" w:eastAsia="SimSun" w:cs="Times New Roman"/>
      <w:sz w:val="24"/>
      <w:szCs w:val="24"/>
      <w:lang w:eastAsia="zh-CN"/>
    </w:rPr>
  </w:style>
  <w:style w:type="paragraph" w:styleId="12" w:customStyle="1">
    <w:name w:val="Обычный (Интернет)1"/>
    <w:basedOn w:val="Normal"/>
    <w:qFormat/>
    <w:rsid w:val="00b449d4"/>
    <w:pPr>
      <w:suppressAutoHyphens w:val="true"/>
      <w:spacing w:lineRule="auto" w:line="240" w:before="280" w:after="280"/>
    </w:pPr>
    <w:rPr>
      <w:rFonts w:ascii="Times New Roman" w:hAnsi="Times New Roman" w:eastAsia="SimSun" w:cs="Times New Roman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60020-DC89-40A7-A0E7-021502D53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Application>LibreOffice/6.0.7.3$Linux_X86_64 LibreOffice_project/00m0$Build-3</Application>
  <Pages>13</Pages>
  <Words>1122</Words>
  <Characters>6609</Characters>
  <CharactersWithSpaces>9831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2020-12-20T11:03:00Z</dcterms:created>
  <dc:creator>Matvey Matvienko</dc:creator>
  <dc:description/>
  <dc:language>ru-RU</dc:language>
  <cp:lastModifiedBy/>
  <dcterms:modified xsi:type="dcterms:W3CDTF">2021-01-18T10:07:56Z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