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8.jpeg" ContentType="image/jpeg"/>
  <Override PartName="/word/media/image6.png" ContentType="image/png"/>
  <Override PartName="/word/media/image7.jpeg" ContentType="image/jpe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hanging="0"/>
        <w:jc w:val="both"/>
        <w:rPr>
          <w:b/>
          <w:b/>
        </w:rPr>
      </w:pPr>
      <w:r>
        <w:rPr>
          <w:b/>
          <w:u w:val="none"/>
        </w:rPr>
        <w:t>Guilherme Matos</w:t>
      </w:r>
      <w:r>
        <w:rPr>
          <w:b/>
        </w:rPr>
        <w:t xml:space="preserve"> (114252), Gustavo Bastos (114034), Gustavo Garcia (114411), André Brito (</w:t>
      </w:r>
      <w:r>
        <w:rPr>
          <w:b/>
          <w:highlight w:val="white"/>
        </w:rPr>
        <w:t>104119</w:t>
      </w:r>
      <w:r>
        <w:rPr>
          <w:b/>
        </w:rPr>
        <w:t>)</w:t>
      </w:r>
    </w:p>
    <w:p>
      <w:pPr>
        <w:pStyle w:val="Normal"/>
        <w:ind w:left="0" w:hanging="0"/>
        <w:jc w:val="both"/>
        <w:rPr/>
      </w:pPr>
      <w:r>
        <w:rPr/>
        <w:t>Grupo 402, v2024-02-23</w:t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</w:r>
    </w:p>
    <w:p>
      <w:pPr>
        <w:pStyle w:val="Normal"/>
        <w:ind w:left="0" w:hanging="0"/>
        <w:jc w:val="both"/>
        <w:rPr/>
      </w:pPr>
      <w:r>
        <w:rPr/>
        <w:t xml:space="preserve">RELATÓRIO </w:t>
      </w:r>
    </w:p>
    <w:p>
      <w:pPr>
        <w:pStyle w:val="Title"/>
        <w:jc w:val="both"/>
        <w:rPr>
          <w:rFonts w:ascii="Calibri" w:hAnsi="Calibri" w:eastAsia="Calibri" w:cs="Calibri"/>
          <w:b w:val="false"/>
          <w:b w:val="false"/>
          <w:color w:val="008000"/>
          <w:sz w:val="22"/>
          <w:szCs w:val="22"/>
        </w:rPr>
      </w:pPr>
      <w:r>
        <w:rPr/>
        <w:t xml:space="preserve">Lab </w:t>
      </w:r>
      <w:r>
        <w:rPr/>
        <w:t>4</w:t>
      </w:r>
      <w:r>
        <w:rPr/>
        <w:t>: Modelação de comportamento (interações)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 xml:space="preserve">Exercício </w:t>
      </w:r>
      <w:r>
        <w:rPr/>
        <w:t>4.1</w:t>
      </w:r>
    </w:p>
    <w:p>
      <w:pPr>
        <w:pStyle w:val="Normal"/>
        <w:numPr>
          <w:ilvl w:val="0"/>
          <w:numId w:val="0"/>
        </w:numPr>
        <w:spacing w:before="60" w:after="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O user inicia uma ação de pagamento. A aplicação IOS faz um pedido de pagamento ao PKVC (PassKit View Controller), que responde com um pedido de aprovação ao user. O user autoriza o pagamento e o PLVC retorna a informação do mesmo.</w:t>
      </w:r>
    </w:p>
    <w:p>
      <w:pPr>
        <w:pStyle w:val="Normal"/>
        <w:numPr>
          <w:ilvl w:val="0"/>
          <w:numId w:val="0"/>
        </w:numPr>
        <w:spacing w:before="60" w:after="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É enviado um Apple Token do PKVC para o Apple Server, que irá ser encriptado com o Merchant ID pelo mesmo, e retornado (encriptado) ao PKVC. O Token encriptado é então enviado do PKVC para a aplicação IOS.</w:t>
      </w:r>
    </w:p>
    <w:p>
      <w:pPr>
        <w:pStyle w:val="Normal"/>
        <w:numPr>
          <w:ilvl w:val="0"/>
          <w:numId w:val="0"/>
        </w:numPr>
        <w:spacing w:before="60" w:after="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É efetuado um pedido de pagamento (CreditCardAuthRequest) por parte da aplicação IOS para o serviço de pagamento. É então feito um Transform Request e, de seguida, é feita a decriptação dos dados do Token. O serviço de pagamento efetua um request de Gateway Payment ao Gateway, e obtém uma resposta. É feita uma transformação da resposta, e, por fim, a resposta de pagamento (CreditCardAuthReply) chega à aplicação IOS.</w:t>
      </w:r>
    </w:p>
    <w:p>
      <w:pPr>
        <w:pStyle w:val="Heading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 xml:space="preserve">Exercício </w:t>
      </w:r>
      <w:r>
        <w:rPr/>
        <w:t>4.2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-224790</wp:posOffset>
            </wp:positionH>
            <wp:positionV relativeFrom="paragraph">
              <wp:posOffset>116205</wp:posOffset>
            </wp:positionV>
            <wp:extent cx="6572885" cy="2069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0" w:leader="none"/>
        </w:tabs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O indivíduo ou ator interessado procura saber o total de calorias ( totalCalorias() ) num determinado pedido.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0" w:leader="none"/>
        </w:tabs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Para determinar o total de calorias de um pedido é necessário percorrer todos os pratos do mesmo e portanto existe um loop que os vai percorrer, procurando saber o total de calorias de cada prato.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0" w:leader="none"/>
        </w:tabs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Para determinar o total de calorias de um determinado prato é ainda preciso ir a cada alimento dentro do mesmo, e portanto existe outro loop que o vai fazer. Tendo os valores calóricos de cada alimento é então tido o total de calorias de cada prato.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0" w:leader="none"/>
        </w:tabs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Tendo o total de calorias de cada prato é então tido o total de calorias de um pedido.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900" w:leader="none"/>
        </w:tabs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É então enviado o valor do total de calorias a quem fez o pedido inicial.</w:t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/>
      </w:pPr>
      <w:r>
        <w:rPr/>
      </w:r>
    </w:p>
    <w:p>
      <w:pPr>
        <w:pStyle w:val="Heading2"/>
        <w:ind w:left="0" w:hanging="0"/>
        <w:rPr/>
      </w:pPr>
      <w:r>
        <w:rPr/>
        <w:t xml:space="preserve">Exercício </w:t>
      </w:r>
      <w:r>
        <w:rPr/>
        <w:t>4</w:t>
      </w:r>
      <w:r>
        <w:rPr/>
        <w:t xml:space="preserve">.3 </w:t>
      </w:r>
      <w:r>
        <w:rPr/>
        <w:t>a)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>A classe AirQualityRestController tem o método getAirQualityOfTodayFromCoordinates() que quando chamado interage com outras classes da seguinte forma:</w:t>
      </w:r>
    </w:p>
    <w:p>
      <w:pPr>
        <w:pStyle w:val="Normal"/>
        <w:numPr>
          <w:ilvl w:val="0"/>
          <w:numId w:val="0"/>
        </w:numPr>
        <w:spacing w:lineRule="auto" w:line="259" w:before="0" w:after="160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6"/>
        </w:numPr>
        <w:spacing w:lineRule="auto" w:line="259" w:before="0" w:after="160"/>
        <w:ind w:hanging="0"/>
        <w:jc w:val="both"/>
        <w:rPr/>
      </w:pPr>
      <w:r>
        <w:rPr>
          <w:sz w:val="24"/>
          <w:szCs w:val="24"/>
        </w:rPr>
        <w:t>Começa por chamar o método getRequestFromCache() que faz parte da classe currentDayCache e que devolve um objeto do tipo AirQuality;</w:t>
      </w:r>
    </w:p>
    <w:p>
      <w:pPr>
        <w:pStyle w:val="Normal"/>
        <w:numPr>
          <w:ilvl w:val="0"/>
          <w:numId w:val="6"/>
        </w:numPr>
        <w:spacing w:lineRule="auto" w:line="259" w:before="0" w:after="160"/>
        <w:ind w:hanging="0"/>
        <w:jc w:val="both"/>
        <w:rPr/>
      </w:pPr>
      <w:r>
        <w:rPr>
          <w:sz w:val="24"/>
          <w:szCs w:val="24"/>
        </w:rPr>
        <w:t>S</w:t>
      </w:r>
      <w:r>
        <w:rPr>
          <w:sz w:val="24"/>
          <w:szCs w:val="24"/>
        </w:rPr>
        <w:t>eguidamente, caso se verifique que a variável local airQuality é null, o método getCoordinatesFromAddress() da classe geocodingService é chamado; Este devolve um objeto do tipo Location;</w:t>
      </w:r>
    </w:p>
    <w:p>
      <w:pPr>
        <w:pStyle w:val="Normal"/>
        <w:numPr>
          <w:ilvl w:val="0"/>
          <w:numId w:val="5"/>
        </w:numPr>
        <w:spacing w:lineRule="auto" w:line="259" w:before="0" w:after="160"/>
        <w:ind w:left="0" w:hanging="0"/>
        <w:jc w:val="both"/>
        <w:rPr/>
      </w:pPr>
      <w:r>
        <w:rPr>
          <w:sz w:val="24"/>
          <w:szCs w:val="24"/>
        </w:rPr>
        <w:t>É também chamado o método getCurrentAirQuality() da classe airQualityService que devolve um objeto do tipo AirQuality;</w:t>
      </w:r>
    </w:p>
    <w:p>
      <w:pPr>
        <w:pStyle w:val="Normal"/>
        <w:numPr>
          <w:ilvl w:val="0"/>
          <w:numId w:val="7"/>
        </w:numPr>
        <w:spacing w:lineRule="auto" w:line="259" w:before="0" w:after="160"/>
        <w:ind w:left="0" w:hanging="0"/>
        <w:jc w:val="both"/>
        <w:rPr/>
      </w:pPr>
      <w:r>
        <w:rPr>
          <w:sz w:val="24"/>
          <w:szCs w:val="24"/>
        </w:rPr>
        <w:t>Finalmente é chamado o método saveRequestToCache() da classe curre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8255</wp:posOffset>
            </wp:positionH>
            <wp:positionV relativeFrom="paragraph">
              <wp:posOffset>685800</wp:posOffset>
            </wp:positionV>
            <wp:extent cx="6120130" cy="2553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ntDayCache que não retorna nada;</w:t>
      </w:r>
    </w:p>
    <w:p>
      <w:pPr>
        <w:pStyle w:val="Normal"/>
        <w:spacing w:lineRule="auto" w:line="259" w:before="0" w:after="16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59" w:before="0" w:after="160"/>
        <w:ind w:left="0" w:hanging="0"/>
        <w:jc w:val="both"/>
        <w:rPr>
          <w:sz w:val="24"/>
          <w:szCs w:val="24"/>
        </w:rPr>
      </w:pPr>
      <w:r>
        <w:rPr/>
      </w:r>
    </w:p>
    <w:p>
      <w:pPr>
        <w:pStyle w:val="Normal"/>
        <w:spacing w:lineRule="auto" w:line="259" w:before="0" w:after="160"/>
        <w:ind w:left="0" w:hanging="0"/>
        <w:jc w:val="both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503555</wp:posOffset>
            </wp:positionV>
            <wp:extent cx="6120130" cy="1650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ova Cond" w:hAnsi="Arial Nova Cond"/>
          <w:b/>
          <w:bCs/>
          <w:sz w:val="28"/>
          <w:szCs w:val="28"/>
        </w:rPr>
        <w:t>Exercício</w:t>
      </w:r>
      <w:r>
        <w:rPr>
          <w:b/>
          <w:bCs/>
          <w:sz w:val="28"/>
          <w:szCs w:val="28"/>
        </w:rPr>
        <w:t xml:space="preserve"> 4.3 b)</w:t>
      </w:r>
    </w:p>
    <w:p>
      <w:pPr>
        <w:pStyle w:val="Heading2"/>
        <w:ind w:left="0" w:hanging="0"/>
        <w:jc w:val="both"/>
        <w:rPr/>
      </w:pPr>
      <w:r>
        <w:rPr/>
        <w:t>Exerc</w:t>
      </w:r>
      <w:r>
        <w:rPr>
          <w:rFonts w:eastAsia="Arial Nova Cond" w:cs="Arial Nova Cond"/>
          <w:b/>
          <w:color w:val="000000"/>
          <w:sz w:val="28"/>
          <w:szCs w:val="28"/>
        </w:rPr>
        <w:t>íc</w:t>
      </w:r>
      <w:r>
        <w:rPr/>
        <w:t xml:space="preserve">io </w:t>
      </w:r>
      <w:r>
        <w:rPr/>
        <w:t>4</w:t>
      </w:r>
      <w:r>
        <w:rPr/>
        <w:t>.4</w:t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59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Novo: Estado inicial quando um resultado é inserido pela primeira vez na cache.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00" w:leader="none"/>
        </w:tabs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Válido: Estado após um put de um novo resultado ou atualização de um existente.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00" w:leader="none"/>
        </w:tabs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Dirty: Estado de um resultado expirado que ainda não foi removido da cache.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00" w:leader="none"/>
        </w:tabs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Periodicamente, a cache é reavaliada.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00" w:leader="none"/>
        </w:tabs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Miss: Estado quando um get é feito para um resultado que não existe na cache.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00" w:leader="none"/>
        </w:tabs>
        <w:ind w:left="72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>
          <w:sz w:val="24"/>
          <w:szCs w:val="24"/>
        </w:rPr>
        <w:t>Removido: Estado após um resultado expirado ser removido da cache.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900" w:leader="none"/>
        </w:tabs>
        <w:ind w:left="720" w:hanging="0"/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jc w:val="both"/>
        <w:rPr>
          <w:sz w:val="24"/>
          <w:szCs w:val="24"/>
        </w:rPr>
      </w:pPr>
      <w:r>
        <w:rPr/>
      </w:r>
    </w:p>
    <w:p>
      <w:pPr>
        <w:pStyle w:val="Heading2"/>
        <w:ind w:left="0" w:hanging="0"/>
        <w:jc w:val="both"/>
        <w:rPr/>
      </w:pPr>
      <w:r>
        <w:rPr/>
        <w:t>Exerc</w:t>
      </w:r>
      <w:r>
        <w:rPr>
          <w:rFonts w:eastAsia="Arial Nova Cond" w:cs="Arial Nova Cond"/>
          <w:b/>
          <w:color w:val="000000"/>
          <w:sz w:val="28"/>
          <w:szCs w:val="28"/>
        </w:rPr>
        <w:t>íc</w:t>
      </w:r>
      <w:r>
        <w:rPr/>
        <w:t>io 4.5</w:t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a) 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80010</wp:posOffset>
            </wp:positionV>
            <wp:extent cx="6120130" cy="26523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900" w:leader="none"/>
        </w:tabs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Inicialmente alguém interessado candidata-se à posição de estafeta.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900" w:leader="none"/>
        </w:tabs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Caso a sua candidatura seja aceite, este torna-se estafeta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900" w:leader="none"/>
        </w:tabs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À medida que vai fazendo entregas pode receber denúncias dos clientes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900" w:leader="none"/>
        </w:tabs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Denúncias graves equivalem ao término da parceria com o estafeta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900" w:leader="none"/>
        </w:tabs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Denúncias menos graves podem apenas dar lugar a uma suspensão, que assim que terminada, permitirá ao estafeta continuar a fazer entregas</w:t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900" w:leader="none"/>
        </w:tabs>
        <w:ind w:left="0" w:hanging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Eventualmente o estafeta pode pedir o cancelamento da parceria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 xml:space="preserve">) 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45085</wp:posOffset>
            </wp:positionV>
            <wp:extent cx="6120130" cy="232664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Heading2"/>
        <w:ind w:left="0" w:hanging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</w:t>
      </w:r>
      <w:r>
        <w:rPr>
          <w:rFonts w:eastAsia="Arial Nova Cond" w:cs="Arial Nova Cond"/>
          <w:b/>
          <w:bCs/>
          <w:color w:val="000000"/>
          <w:sz w:val="28"/>
          <w:szCs w:val="28"/>
        </w:rPr>
        <w:t>íc</w:t>
      </w:r>
      <w:r>
        <w:rPr>
          <w:b/>
          <w:bCs/>
          <w:sz w:val="28"/>
          <w:szCs w:val="28"/>
        </w:rPr>
        <w:t>io 4.5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/>
      </w:pPr>
      <w:r>
        <w:rPr>
          <w:b/>
          <w:bCs/>
          <w:sz w:val="24"/>
          <w:szCs w:val="24"/>
        </w:rPr>
        <w:t>c)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6120130" cy="23844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A representação deste caso hipotético num diagrama de classes não parece ter tanta relevância como outras representações. No entanto, mostra as relações entre cada classe.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/>
      </w:pPr>
      <w:r>
        <w:rPr>
          <w:b/>
          <w:bCs/>
          <w:sz w:val="24"/>
          <w:szCs w:val="24"/>
        </w:rPr>
        <w:t>d)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111760</wp:posOffset>
            </wp:positionV>
            <wp:extent cx="6120130" cy="33064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/>
      </w:pPr>
      <w:r>
        <w:rPr>
          <w:b/>
          <w:bCs/>
          <w:sz w:val="28"/>
          <w:szCs w:val="28"/>
        </w:rPr>
        <w:t>Exerc</w:t>
      </w:r>
      <w:r>
        <w:rPr>
          <w:rFonts w:eastAsia="Arial Nova Cond" w:cs="Arial Nova Cond" w:ascii="Arial Nova Cond" w:hAnsi="Arial Nova Cond"/>
          <w:b/>
          <w:bCs/>
          <w:color w:val="000000"/>
          <w:sz w:val="28"/>
          <w:szCs w:val="28"/>
        </w:rPr>
        <w:t>íc</w:t>
      </w:r>
      <w:r>
        <w:rPr>
          <w:b/>
          <w:bCs/>
          <w:sz w:val="28"/>
          <w:szCs w:val="28"/>
        </w:rPr>
        <w:t>io 4.5</w:t>
      </w:r>
      <w:r>
        <w:rPr>
          <w:b/>
          <w:bCs/>
          <w:sz w:val="24"/>
          <w:szCs w:val="24"/>
        </w:rPr>
        <w:tab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/>
      </w:pPr>
      <w:r>
        <w:rPr>
          <w:b/>
          <w:bCs/>
          <w:sz w:val="24"/>
          <w:szCs w:val="24"/>
        </w:rPr>
        <w:t xml:space="preserve">d) </w:t>
        <w:tab/>
        <w:tab/>
        <w:t>(continuação)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00" w:leader="none"/>
        </w:tabs>
        <w:ind w:left="0" w:hanging="0"/>
        <w:jc w:val="both"/>
        <w:rPr/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Representar o caso hipotético num diagrama de sequência já tem um grau de relevância maior pelo que podemos verificar os acontecimentos e a sua sequência de uma forma simples.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900" w:leader="none"/>
        </w:tabs>
        <w:ind w:left="0" w:hanging="0"/>
        <w:jc w:val="both"/>
        <w:rPr/>
      </w:pPr>
      <w:r>
        <w:rPr>
          <w:b w:val="false"/>
          <w:bCs w:val="false"/>
          <w:sz w:val="24"/>
          <w:szCs w:val="24"/>
        </w:rPr>
        <w:tab/>
        <w:t>Conseguimos ver as interações entre os atores e as classes de forma bastante clara e perceber de melhor forma como o sistema funciona entre si.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e)</w:t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b/>
          <w:b/>
          <w:bCs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6120130" cy="27965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900" w:leader="none"/>
        </w:tabs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Criar uma máquina de estados fornece uma representação visual e estruturada do processo de gestão da relação com os estafetas parceiros. Isso pode ajudar a identificar e compreender melhor as diferentes etapas do processo e as transições entre esses estados.</w:t>
      </w:r>
    </w:p>
    <w:sectPr>
      <w:headerReference w:type="even" r:id="rId11"/>
      <w:headerReference w:type="default" r:id="rId12"/>
      <w:footerReference w:type="even" r:id="rId13"/>
      <w:footerReference w:type="default" r:id="rId14"/>
      <w:type w:val="nextPage"/>
      <w:pgSz w:w="11906" w:h="16838"/>
      <w:pgMar w:left="1247" w:right="1021" w:gutter="0" w:header="680" w:top="1134" w:footer="68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Nova">
    <w:charset w:val="01"/>
    <w:family w:val="roman"/>
    <w:pitch w:val="variable"/>
  </w:font>
  <w:font w:name="Arial Nova Cond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 Nova Cond">
    <w:charset w:val="01"/>
    <w:family w:val="auto"/>
    <w:pitch w:val="variable"/>
  </w:font>
  <w:font w:name="Noto Sans">
    <w:charset w:val="01"/>
    <w:family w:val="roman"/>
    <w:pitch w:val="variable"/>
  </w:font>
  <w:font w:name="Arial Nova Light">
    <w:charset w:val="01"/>
    <w:family w:val="roman"/>
    <w:pitch w:val="variable"/>
  </w:font>
  <w:font w:name="Noto Sans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ind w:left="0" w:hanging="0"/>
      <w:rPr>
        <w:rFonts w:ascii="Arial Nova Light" w:hAnsi="Arial Nova Light" w:eastAsia="Arial Nova Light" w:cs="Arial Nova Light"/>
        <w:smallCaps/>
        <w:color w:val="000000"/>
        <w:sz w:val="18"/>
        <w:szCs w:val="18"/>
      </w:rPr>
    </w:pPr>
    <w:r>
      <w:rPr>
        <w:rFonts w:eastAsia="Noto Sans" w:cs="Noto Sans" w:ascii="Noto Sans" w:hAnsi="Noto Sans"/>
        <w:b/>
        <w:smallCaps/>
        <w:color w:val="000000"/>
      </w:rPr>
      <w:fldChar w:fldCharType="begin"/>
    </w:r>
    <w:r>
      <w:rPr>
        <w:smallCaps/>
        <w:b/>
        <w:rFonts w:eastAsia="Noto Sans" w:cs="Noto Sans" w:ascii="Noto Sans" w:hAnsi="Noto Sans"/>
        <w:color w:val="000000"/>
      </w:rPr>
      <w:instrText xml:space="preserve"> PAGE </w:instrText>
    </w:r>
    <w:r>
      <w:rPr>
        <w:smallCaps/>
        <w:b/>
        <w:rFonts w:eastAsia="Noto Sans" w:cs="Noto Sans" w:ascii="Noto Sans" w:hAnsi="Noto Sans"/>
        <w:color w:val="000000"/>
      </w:rPr>
      <w:fldChar w:fldCharType="separate"/>
    </w:r>
    <w:r>
      <w:rPr>
        <w:smallCaps/>
        <w:b/>
        <w:rFonts w:eastAsia="Noto Sans" w:cs="Noto Sans" w:ascii="Noto Sans" w:hAnsi="Noto Sans"/>
        <w:color w:val="000000"/>
      </w:rPr>
      <w:t>4</w:t>
    </w:r>
    <w:r>
      <w:rPr>
        <w:smallCaps/>
        <w:b/>
        <w:rFonts w:eastAsia="Noto Sans" w:cs="Noto Sans" w:ascii="Noto Sans" w:hAnsi="Noto Sans"/>
        <w:color w:val="000000"/>
      </w:rPr>
      <w:fldChar w:fldCharType="end"/>
    </w:r>
    <w:r>
      <w:rPr>
        <w:b/>
        <w:smallCaps/>
        <w:color w:val="000000"/>
      </w:rPr>
      <w:t xml:space="preserve"> </w:t>
    </w:r>
    <w:r>
      <w:rPr>
        <w:b/>
        <w:smallCaps/>
        <w:color w:val="000000"/>
      </w:rPr>
      <w:t xml:space="preserve">| </w:t>
    </w:r>
    <w:r>
      <w:rPr>
        <w:rFonts w:eastAsia="Arial Nova Light" w:cs="Arial Nova Light" w:ascii="Arial Nova Light" w:hAnsi="Arial Nova Light"/>
        <w:smallCaps/>
        <w:color w:val="000000"/>
        <w:sz w:val="18"/>
        <w:szCs w:val="18"/>
      </w:rPr>
      <w:t xml:space="preserve">AS Labs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ind w:left="0" w:hanging="0"/>
      <w:jc w:val="right"/>
      <w:rPr>
        <w:rFonts w:ascii="Arial Nova Light" w:hAnsi="Arial Nova Light" w:eastAsia="Arial Nova Light" w:cs="Arial Nova Light"/>
        <w:smallCaps/>
        <w:color w:val="000000"/>
        <w:sz w:val="18"/>
        <w:szCs w:val="18"/>
      </w:rPr>
    </w:pPr>
    <w:r>
      <w:rPr>
        <w:rFonts w:eastAsia="Arial Nova Light" w:cs="Arial Nova Light" w:ascii="Arial Nova Light" w:hAnsi="Arial Nova Light"/>
        <w:smallCaps/>
        <w:color w:val="000000"/>
        <w:sz w:val="18"/>
        <w:szCs w:val="18"/>
      </w:rPr>
      <w:tab/>
      <w:tab/>
      <w:t xml:space="preserve">AS Labs </w:t>
    </w:r>
    <w:r>
      <w:rPr>
        <w:b/>
        <w:smallCaps/>
        <w:color w:val="000000"/>
      </w:rPr>
      <w:t xml:space="preserve">| </w:t>
    </w:r>
    <w:r>
      <w:rPr>
        <w:b/>
        <w:smallCaps/>
        <w:color w:val="000000"/>
      </w:rPr>
      <w:fldChar w:fldCharType="begin"/>
    </w:r>
    <w:r>
      <w:rPr>
        <w:smallCaps/>
        <w:b/>
        <w:color w:val="000000"/>
      </w:rPr>
      <w:instrText xml:space="preserve"> PAGE </w:instrText>
    </w:r>
    <w:r>
      <w:rPr>
        <w:smallCaps/>
        <w:b/>
        <w:color w:val="000000"/>
      </w:rPr>
      <w:fldChar w:fldCharType="separate"/>
    </w:r>
    <w:r>
      <w:rPr>
        <w:smallCaps/>
        <w:b/>
        <w:color w:val="000000"/>
      </w:rPr>
      <w:t>3</w:t>
    </w:r>
    <w:r>
      <w:rPr>
        <w:smallCaps/>
        <w:b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pBdr/>
      <w:spacing w:lineRule="auto" w:line="276"/>
      <w:ind w:left="0" w:hanging="0"/>
      <w:rPr/>
    </w:pPr>
    <w:r>
      <w:rPr/>
    </w:r>
  </w:p>
  <w:tbl>
    <w:tblPr>
      <w:tblStyle w:val="a"/>
      <w:tblW w:w="9770" w:type="dxa"/>
      <w:jc w:val="left"/>
      <w:tblInd w:w="-14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5103"/>
      <w:gridCol w:w="1500"/>
      <w:gridCol w:w="3167"/>
    </w:tblGrid>
    <w:tr>
      <w:trPr/>
      <w:tc>
        <w:tcPr>
          <w:tcW w:w="5103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00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/>
            <w:ind w:left="0" w:hanging="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3167" w:type="dxa"/>
          <w:tcBorders/>
        </w:tcPr>
        <w:p>
          <w:pPr>
            <w:pStyle w:val="Normal"/>
            <w:widowControl w:val="false"/>
            <w:pBdr/>
            <w:tabs>
              <w:tab w:val="clear" w:pos="720"/>
              <w:tab w:val="center" w:pos="4513" w:leader="none"/>
              <w:tab w:val="right" w:pos="9026" w:leader="none"/>
            </w:tabs>
            <w:spacing w:lineRule="auto" w:line="240"/>
            <w:ind w:left="0" w:hanging="0"/>
            <w:jc w:val="right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pBdr/>
      <w:tabs>
        <w:tab w:val="clear" w:pos="720"/>
        <w:tab w:val="center" w:pos="4513" w:leader="none"/>
        <w:tab w:val="right" w:pos="9026" w:leader="none"/>
      </w:tabs>
      <w:spacing w:lineRule="auto" w:line="24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" w:hAnsi="Noto Sans" w:cs="Noto Sans" w:hint="default"/>
        <w:sz w:val="24"/>
        <w:u w:val="none"/>
        <w:szCs w:val="24"/>
        <w:color w:val="000000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Nova" w:hAnsi="Arial Nova" w:eastAsia="Arial Nova" w:cs="Arial Nova"/>
        <w:lang w:val="pt-PT" w:eastAsia="pt-P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0"/>
      <w:ind w:left="567" w:hanging="0"/>
      <w:jc w:val="left"/>
    </w:pPr>
    <w:rPr>
      <w:rFonts w:ascii="Arial Nova" w:hAnsi="Arial Nova" w:eastAsia="Arial Nova" w:cs="Arial Nova"/>
      <w:color w:val="auto"/>
      <w:kern w:val="0"/>
      <w:sz w:val="20"/>
      <w:szCs w:val="20"/>
      <w:lang w:val="pt-PT" w:eastAsia="pt-PT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pBdr/>
      <w:spacing w:lineRule="auto" w:line="240" w:before="360" w:after="240"/>
      <w:ind w:left="432" w:right="567" w:hanging="432"/>
      <w:outlineLvl w:val="0"/>
    </w:pPr>
    <w:rPr>
      <w:rFonts w:ascii="Arial Nova Cond" w:hAnsi="Arial Nova Cond" w:eastAsia="Arial Nova Cond" w:cs="Arial Nova Cond"/>
      <w:b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pBdr/>
      <w:tabs>
        <w:tab w:val="clear" w:pos="720"/>
        <w:tab w:val="left" w:pos="900" w:leader="none"/>
      </w:tabs>
      <w:spacing w:lineRule="auto" w:line="240" w:before="480" w:after="360"/>
      <w:ind w:left="576" w:hanging="576"/>
      <w:jc w:val="both"/>
      <w:outlineLvl w:val="1"/>
    </w:pPr>
    <w:rPr>
      <w:rFonts w:ascii="Arial Nova Cond" w:hAnsi="Arial Nova Cond" w:eastAsia="Arial Nova Cond" w:cs="Arial Nova Cond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pBdr/>
      <w:tabs>
        <w:tab w:val="clear" w:pos="720"/>
        <w:tab w:val="left" w:pos="713" w:leader="none"/>
      </w:tabs>
      <w:spacing w:lineRule="auto" w:line="290" w:before="480" w:after="360"/>
      <w:ind w:left="576" w:hanging="576"/>
      <w:jc w:val="both"/>
      <w:outlineLvl w:val="2"/>
    </w:pPr>
    <w:rPr>
      <w:rFonts w:ascii="Arial Nova Cond" w:hAnsi="Arial Nova Cond" w:eastAsia="Arial Nova Cond" w:cs="Arial Nova Cond"/>
      <w:b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left="864" w:hanging="864"/>
      <w:outlineLvl w:val="3"/>
    </w:pPr>
    <w:rPr>
      <w:rFonts w:ascii="Arial Nova Cond" w:hAnsi="Arial Nova Cond" w:eastAsia="Arial Nova Cond" w:cs="Arial Nova Cond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left="1008" w:hanging="1008"/>
      <w:outlineLvl w:val="4"/>
    </w:pPr>
    <w:rPr>
      <w:rFonts w:ascii="Arial Nova Cond" w:hAnsi="Arial Nova Cond" w:eastAsia="Arial Nova Cond" w:cs="Arial Nova Cond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40" w:after="0"/>
      <w:ind w:left="1152" w:hanging="1152"/>
      <w:outlineLvl w:val="5"/>
    </w:pPr>
    <w:rPr>
      <w:rFonts w:ascii="Arial Nova Cond" w:hAnsi="Arial Nova Cond" w:eastAsia="Arial Nova Cond" w:cs="Arial Nova Cond"/>
      <w:color w:val="1E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pBdr/>
      <w:spacing w:lineRule="auto" w:line="240" w:before="240" w:after="960"/>
      <w:ind w:left="432" w:right="567" w:hanging="432"/>
    </w:pPr>
    <w:rPr>
      <w:rFonts w:ascii="Arial Nova Cond" w:hAnsi="Arial Nova Cond" w:eastAsia="Arial Nova Cond" w:cs="Arial Nova Cond"/>
      <w:b/>
      <w:color w:val="000000"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55fb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7</Pages>
  <Words>729</Words>
  <Characters>3659</Characters>
  <CharactersWithSpaces>4321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2024-02-23T23:07:00Z</dcterms:created>
  <dc:creator/>
  <dc:description/>
  <dc:language>pt-PT</dc:language>
  <cp:lastModifiedBy/>
  <dcterms:modified xsi:type="dcterms:W3CDTF">2024-03-15T23:51:22Z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0x01010065D31D63CAC5D24EA63C81CEF041F69D</vt:lpwstr>
  </property>
</Properties>
</file>