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A8432A"/>
          <w:sz w:val="18"/>
        </w:rPr>
        <w:t>APPLICATION TEMPLATE</w:t>
      </w:r>
    </w:p>
    <w:p>
      <w:pPr>
        <w:pStyle w:val="Title"/>
        <w:spacing w:after="80"/>
      </w:pPr>
      <w:r>
        <w:t>Grant Project Budget Template</w:t>
      </w:r>
    </w:p>
    <w:p>
      <w:r>
        <w:rPr>
          <w:i/>
          <w:color w:val="5F6B6E"/>
          <w:sz w:val="22"/>
        </w:rPr>
        <w:t>Required for project and program grant proposals. Add rows as needed.</w:t>
      </w:r>
    </w:p>
    <w:p>
      <w:pPr>
        <w:pStyle w:val="Heading1"/>
      </w:pPr>
      <w:r>
        <w:t>Project information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C0"/>
          <w:left w:val="single" w:sz="4" w:space="0" w:color="B9C4C0"/>
          <w:bottom w:val="single" w:sz="4" w:space="0" w:color="B9C4C0"/>
          <w:right w:val="single" w:sz="4" w:space="0" w:color="B9C4C0"/>
          <w:insideH w:val="single" w:sz="4" w:space="0" w:color="B9C4C0"/>
          <w:insideV w:val="single" w:sz="4" w:space="0" w:color="B9C4C0"/>
        </w:tblBorders>
      </w:tblPr>
      <w:tblGrid>
        <w:gridCol w:w="4824"/>
        <w:gridCol w:w="4824"/>
      </w:tblGrid>
      <w:tr>
        <w:tc>
          <w:tcPr>
            <w:tcW w:type="dxa" w:w="3168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Organization name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3168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Project title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3168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Grant program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3168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Grant period (start and end dates)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3168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Amount requested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Project income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C0"/>
          <w:left w:val="single" w:sz="4" w:space="0" w:color="B9C4C0"/>
          <w:bottom w:val="single" w:sz="4" w:space="0" w:color="B9C4C0"/>
          <w:right w:val="single" w:sz="4" w:space="0" w:color="B9C4C0"/>
          <w:insideH w:val="single" w:sz="4" w:space="0" w:color="B9C4C0"/>
          <w:insideV w:val="single" w:sz="4" w:space="0" w:color="B9C4C0"/>
        </w:tblBorders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4752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Source</w:t>
            </w:r>
          </w:p>
        </w:tc>
        <w:tc>
          <w:tcPr>
            <w:tcW w:type="dxa" w:w="2304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Amount</w:t>
            </w:r>
          </w:p>
        </w:tc>
        <w:tc>
          <w:tcPr>
            <w:tcW w:type="dxa" w:w="2592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Confirmed or pending</w:t>
            </w:r>
          </w:p>
        </w:tc>
      </w:tr>
      <w:tr>
        <w:tc>
          <w:tcPr>
            <w:tcW w:type="dxa" w:w="4752"/>
          </w:tcPr>
          <w:p>
            <w:pPr>
              <w:spacing w:after="40"/>
            </w:pPr>
            <w:r/>
            <w:r>
              <w:rPr>
                <w:sz w:val="19"/>
              </w:rPr>
              <w:t>Cinder Peaks Community Foundation (this request)</w:t>
            </w:r>
          </w:p>
        </w:tc>
        <w:tc>
          <w:tcPr>
            <w:tcW w:type="dxa" w:w="2304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4752"/>
          </w:tcPr>
          <w:p>
            <w:pPr>
              <w:spacing w:after="40"/>
            </w:pPr>
            <w:r/>
            <w:r>
              <w:rPr>
                <w:sz w:val="19"/>
              </w:rPr>
              <w:t>Other foundation grants</w:t>
            </w:r>
          </w:p>
        </w:tc>
        <w:tc>
          <w:tcPr>
            <w:tcW w:type="dxa" w:w="2304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4752"/>
          </w:tcPr>
          <w:p>
            <w:pPr>
              <w:spacing w:after="40"/>
            </w:pPr>
            <w:r/>
            <w:r>
              <w:rPr>
                <w:sz w:val="19"/>
              </w:rPr>
              <w:t>Government grants or contracts</w:t>
            </w:r>
          </w:p>
        </w:tc>
        <w:tc>
          <w:tcPr>
            <w:tcW w:type="dxa" w:w="2304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4752"/>
          </w:tcPr>
          <w:p>
            <w:pPr>
              <w:spacing w:after="40"/>
            </w:pPr>
            <w:r/>
            <w:r>
              <w:rPr>
                <w:sz w:val="19"/>
              </w:rPr>
              <w:t>Tribal government support</w:t>
            </w:r>
          </w:p>
        </w:tc>
        <w:tc>
          <w:tcPr>
            <w:tcW w:type="dxa" w:w="2304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4752"/>
          </w:tcPr>
          <w:p>
            <w:pPr>
              <w:spacing w:after="40"/>
            </w:pPr>
            <w:r/>
            <w:r>
              <w:rPr>
                <w:sz w:val="19"/>
              </w:rPr>
              <w:t>Individual contributions</w:t>
            </w:r>
          </w:p>
        </w:tc>
        <w:tc>
          <w:tcPr>
            <w:tcW w:type="dxa" w:w="2304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4752"/>
          </w:tcPr>
          <w:p>
            <w:pPr>
              <w:spacing w:after="40"/>
            </w:pPr>
            <w:r/>
            <w:r>
              <w:rPr>
                <w:sz w:val="19"/>
              </w:rPr>
              <w:t>Earned income and fees</w:t>
            </w:r>
          </w:p>
        </w:tc>
        <w:tc>
          <w:tcPr>
            <w:tcW w:type="dxa" w:w="2304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4752"/>
          </w:tcPr>
          <w:p>
            <w:pPr>
              <w:spacing w:after="40"/>
            </w:pPr>
            <w:r/>
            <w:r>
              <w:rPr>
                <w:sz w:val="19"/>
              </w:rPr>
              <w:t>In-kind contributions</w:t>
            </w:r>
          </w:p>
        </w:tc>
        <w:tc>
          <w:tcPr>
            <w:tcW w:type="dxa" w:w="2304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4752"/>
            <w:shd w:val="clear" w:color="auto" w:fill="E8EFEC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Total project income</w:t>
            </w:r>
          </w:p>
        </w:tc>
        <w:tc>
          <w:tcPr>
            <w:tcW w:type="dxa" w:w="2304"/>
            <w:shd w:val="clear" w:color="auto" w:fill="E8EFEC"/>
          </w:tcPr>
          <w:p>
            <w:pPr>
              <w:spacing w:after="40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2592"/>
            <w:shd w:val="clear" w:color="auto" w:fill="E8EFEC"/>
          </w:tcPr>
          <w:p>
            <w:pPr>
              <w:spacing w:after="40"/>
            </w:pPr>
            <w:r/>
            <w:r>
              <w:rPr>
                <w:b/>
                <w:sz w:val="19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Project expenses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C0"/>
          <w:left w:val="single" w:sz="4" w:space="0" w:color="B9C4C0"/>
          <w:bottom w:val="single" w:sz="4" w:space="0" w:color="B9C4C0"/>
          <w:right w:val="single" w:sz="4" w:space="0" w:color="B9C4C0"/>
          <w:insideH w:val="single" w:sz="4" w:space="0" w:color="B9C4C0"/>
          <w:insideV w:val="single" w:sz="4" w:space="0" w:color="B9C4C0"/>
        </w:tblBorders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4176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Expense category</w:t>
            </w:r>
          </w:p>
        </w:tc>
        <w:tc>
          <w:tcPr>
            <w:tcW w:type="dxa" w:w="1872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Total project</w:t>
            </w:r>
          </w:p>
        </w:tc>
        <w:tc>
          <w:tcPr>
            <w:tcW w:type="dxa" w:w="1800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CPCF request</w:t>
            </w:r>
          </w:p>
        </w:tc>
        <w:tc>
          <w:tcPr>
            <w:tcW w:type="dxa" w:w="1800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Other sources</w:t>
            </w:r>
          </w:p>
        </w:tc>
      </w:tr>
      <w:tr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9"/>
              </w:rPr>
              <w:t>Salaries and wages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  <w:tc>
          <w:tcPr>
            <w:tcW w:type="dxa" w:w="1800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  <w:tc>
          <w:tcPr>
            <w:tcW w:type="dxa" w:w="1800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9"/>
              </w:rPr>
              <w:t>Payroll taxes and benefits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  <w:tc>
          <w:tcPr>
            <w:tcW w:type="dxa" w:w="1800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  <w:tc>
          <w:tcPr>
            <w:tcW w:type="dxa" w:w="1800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9"/>
              </w:rPr>
              <w:t>Contract services and consultants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  <w:tc>
          <w:tcPr>
            <w:tcW w:type="dxa" w:w="1800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  <w:tc>
          <w:tcPr>
            <w:tcW w:type="dxa" w:w="1800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9"/>
              </w:rPr>
              <w:t>Supplies and materials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  <w:tc>
          <w:tcPr>
            <w:tcW w:type="dxa" w:w="1800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  <w:tc>
          <w:tcPr>
            <w:tcW w:type="dxa" w:w="1800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9"/>
              </w:rPr>
              <w:t>Equipment (under $5,000 per item)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  <w:tc>
          <w:tcPr>
            <w:tcW w:type="dxa" w:w="1800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  <w:tc>
          <w:tcPr>
            <w:tcW w:type="dxa" w:w="1800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9"/>
              </w:rPr>
              <w:t>Travel and mileage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  <w:tc>
          <w:tcPr>
            <w:tcW w:type="dxa" w:w="1800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  <w:tc>
          <w:tcPr>
            <w:tcW w:type="dxa" w:w="1800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9"/>
              </w:rPr>
              <w:t>Rent and utilities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  <w:tc>
          <w:tcPr>
            <w:tcW w:type="dxa" w:w="1800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  <w:tc>
          <w:tcPr>
            <w:tcW w:type="dxa" w:w="1800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9"/>
              </w:rPr>
              <w:t>Training and professional development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  <w:tc>
          <w:tcPr>
            <w:tcW w:type="dxa" w:w="1800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  <w:tc>
          <w:tcPr>
            <w:tcW w:type="dxa" w:w="1800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9"/>
              </w:rPr>
              <w:t>Participant support (stipends, meals, child care)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  <w:tc>
          <w:tcPr>
            <w:tcW w:type="dxa" w:w="1800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  <w:tc>
          <w:tcPr>
            <w:tcW w:type="dxa" w:w="1800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9"/>
              </w:rPr>
              <w:t>Indirect costs (up to 15%)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  <w:tc>
          <w:tcPr>
            <w:tcW w:type="dxa" w:w="1800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  <w:tc>
          <w:tcPr>
            <w:tcW w:type="dxa" w:w="1800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4176"/>
            <w:shd w:val="clear" w:color="auto" w:fill="E8EFEC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Total project expenses</w:t>
            </w:r>
          </w:p>
        </w:tc>
        <w:tc>
          <w:tcPr>
            <w:tcW w:type="dxa" w:w="1872"/>
            <w:shd w:val="clear" w:color="auto" w:fill="E8EFEC"/>
          </w:tcPr>
          <w:p>
            <w:pPr>
              <w:spacing w:after="40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1800"/>
            <w:shd w:val="clear" w:color="auto" w:fill="E8EFEC"/>
          </w:tcPr>
          <w:p>
            <w:pPr>
              <w:spacing w:after="40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1800"/>
            <w:shd w:val="clear" w:color="auto" w:fill="E8EFEC"/>
          </w:tcPr>
          <w:p>
            <w:pPr>
              <w:spacing w:after="40"/>
            </w:pPr>
            <w:r/>
            <w:r>
              <w:rPr>
                <w:b/>
                <w:sz w:val="19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Budget narrative</w:t>
      </w:r>
    </w:p>
    <w:p>
      <w:r>
        <w:rPr>
          <w:i/>
          <w:color w:val="5F6B6E"/>
          <w:sz w:val="19"/>
        </w:rPr>
        <w:t>Explain each line of the CPCF request, how amounts were calculated, and how the project will be sustained after the grant ends.</w:t>
      </w:r>
    </w:p>
    <w:p>
      <w:pPr>
        <w:keepNext/>
      </w:pPr>
      <w:r>
        <w:rPr>
          <w:b/>
        </w:rPr>
        <w:t>Budget narrative</w:t>
      </w:r>
      <w:r>
        <w:rPr>
          <w:i/>
          <w:color w:val="5F6B6E"/>
          <w:sz w:val="18"/>
        </w:rPr>
        <w:t xml:space="preserve">  (300 words)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B9C4C0"/>
          <w:left w:val="single" w:sz="4" w:space="0" w:color="B9C4C0"/>
          <w:bottom w:val="single" w:sz="4" w:space="0" w:color="B9C4C0"/>
          <w:right w:val="single" w:sz="4" w:space="0" w:color="B9C4C0"/>
          <w:insideH w:val="single" w:sz="4" w:space="0" w:color="B9C4C0"/>
          <w:insideV w:val="single" w:sz="4" w:space="0" w:color="B9C4C0"/>
        </w:tblBorders>
      </w:tblPr>
      <w:tblGrid>
        <w:gridCol w:w="9648"/>
      </w:tblGrid>
      <w:tr>
        <w:tc>
          <w:tcPr>
            <w:tcW w:type="dxa" w:w="9648"/>
          </w:tcPr>
          <w:p/>
          <w:p/>
          <w:p/>
          <w:p/>
          <w:p/>
          <w:p/>
          <w:p/>
          <w:p/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96" w:bottom="1152" w:left="1296" w:header="576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F6B6E"/>
        <w:sz w:val="15"/>
      </w:rPr>
      <w:t>Cinder Peaks Community Foundation  ·  1120 N. Cinder Basin Road, Suite 200, Flagstaff, AZ 86001  ·  (928) 555-0147  ·  grants@cinderpeakscf.org</w:t>
    </w:r>
  </w:p>
  <w:p>
    <w:pPr>
      <w:jc w:val="center"/>
    </w:pPr>
    <w:r>
      <w:rPr>
        <w:sz w:val="15"/>
      </w:rPr>
      <w:t xml:space="preserve">Page </w:t>
    </w:r>
    <w:r>
      <w:rPr>
        <w:sz w:val="15"/>
      </w:rPr>
      <w:fldChar w:fldCharType="begin"/>
      <w:instrText xml:space="preserve">PAGE</w:instrText>
      <w:fldChar w:fldCharType="end"/>
    </w:r>
    <w:r>
      <w:rPr>
        <w:sz w:val="15"/>
      </w:rPr>
      <w:t xml:space="preserve"> of </w:t>
    </w:r>
    <w:r>
      <w:rPr>
        <w:sz w:val="15"/>
      </w:rPr>
      <w:fldChar w:fldCharType="begin"/>
      <w:instrText xml:space="preserve">NUMPAGES</w:instrText>
      <w:fldChar w:fldCharType="end"/>
    </w:r>
    <w:r>
      <w:rPr>
        <w:color w:val="5F6B6E"/>
        <w:sz w:val="13"/>
      </w:rPr>
      <w:t xml:space="preserve">   ·   A fictional organization created for website demonstration and testing.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>
      <w:drawing>
        <wp:inline xmlns:a="http://schemas.openxmlformats.org/drawingml/2006/main" xmlns:pic="http://schemas.openxmlformats.org/drawingml/2006/picture">
          <wp:extent cx="1395374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doc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95374" cy="384048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5F6B6E"/>
        <w:sz w:val="16"/>
      </w:rPr>
      <w:tab/>
      <w:tab/>
      <w:t>APPLICATION TEMPLATE</w:t>
    </w:r>
  </w:p>
  <w:p>
    <w:pPr>
      <w:pBdr>
        <w:bottom w:val="single" w:sz="8" w:space="1" w:color="A8432A"/>
      </w:pBdr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cs="Calibri" w:eastAsia="Calibri"/>
      <w:color w:val="1F2A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80"/>
      <w:outlineLvl w:val="0"/>
    </w:pPr>
    <w:rPr>
      <w:rFonts w:asciiTheme="majorHAnsi" w:eastAsiaTheme="majorEastAsia" w:hAnsiTheme="majorHAnsi" w:cstheme="majorBidi" w:ascii="Cambria" w:hAnsi="Cambria" w:cs="Cambria" w:eastAsia="Cambria"/>
      <w:b/>
      <w:bCs/>
      <w:color w:val="A8432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mbria" w:hAnsi="Cambria" w:cs="Cambria" w:eastAsia="Cambria"/>
      <w:b/>
      <w:bCs/>
      <w:color w:val="2F5D5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1F2A2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mbria" w:hAnsi="Cambria" w:cs="Cambria" w:eastAsia="Cambria"/>
      <w:b/>
      <w:color w:val="1F2A2E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libri" w:hAnsi="Calibri" w:cs="Calibri" w:eastAsia="Calibri"/>
      <w:color w:val="1F2A2E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Calibri" w:hAnsi="Calibri" w:cs="Calibri" w:eastAsia="Calibri"/>
      <w:color w:val="1F2A2E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Grant Project Budget Template</dc:title>
  <dc:subject>Application Template</dc:subject>
  <dc:creator>Cinder Peaks Community Foundation</dc:creator>
  <cp:keywords>Cinder Peaks Community Foundation; grants; northern Arizona</cp:keywords>
  <dc:description>Site Version 1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