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https://example.github.io/cinder-peaks-community-foundation/grants/community-impact-grants-fall/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20,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through the CPCF Grant Portal during the open window. The Fall Cycle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Prepare your answers. </w:t>
      </w:r>
      <w:r>
        <w:t>Download the Community Impact Grant Application Worksheet and draft your responses.</w:t>
      </w:r>
    </w:p>
    <w:p>
      <w:pPr>
        <w:spacing w:after="80"/>
        <w:ind w:left="432" w:hanging="360"/>
      </w:pPr>
      <w:r>
        <w:rPr>
          <w:b/>
        </w:rPr>
        <w:t xml:space="preserve">3.  Create or update your portal account. </w:t>
      </w:r>
      <w:r>
        <w:t>New applicants create an organization profile in the CPCF Grant Portal. Returning applicants confirm that their profile is current.</w:t>
      </w:r>
    </w:p>
    <w:p>
      <w:pPr>
        <w:spacing w:after="80"/>
        <w:ind w:left="432" w:hanging="360"/>
      </w:pPr>
      <w:r>
        <w:rPr>
          <w:b/>
        </w:rPr>
        <w:t xml:space="preserve">4.  Submit the application. </w:t>
      </w:r>
      <w:r>
        <w:t>Submit the online application, operating budget, and most recent financial statements by 5:00 p.m. MST on August 20, 2027.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https://example.github.io/cinder-peaks-community-foundation/documents/templates/cpcf-community-impact-grant-application-worksheet.pdf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https://example.github.io/cinder-peaks-community-foundation/documents/templates/cpcf-grant-eligibility-checklist.pdf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https://example.github.io/cinder-peaks-community-foundation/documents/templates/cpcf-fiscal-sponsor-letter-template.pdf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https://example.github.io/cinder-peaks-community-foundation/documents/reporting/cpcf-community-impact-story-report-form.pdf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