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A8432A"/>
          <w:sz w:val="18"/>
        </w:rPr>
        <w:t>GRANT REPORTING FORM</w:t>
      </w:r>
    </w:p>
    <w:p>
      <w:pPr>
        <w:pStyle w:val="Title"/>
        <w:spacing w:after="80"/>
      </w:pPr>
      <w:r>
        <w:t>Final Grant Report Form</w:t>
      </w:r>
    </w:p>
    <w:p>
      <w:r>
        <w:rPr>
          <w:i/>
          <w:color w:val="5F6B6E"/>
          <w:sz w:val="22"/>
        </w:rPr>
        <w:t>For project and program grants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9C4C0"/>
          <w:left w:val="single" w:sz="4" w:space="0" w:color="B9C4C0"/>
          <w:bottom w:val="single" w:sz="4" w:space="0" w:color="B9C4C0"/>
          <w:right w:val="single" w:sz="4" w:space="0" w:color="B9C4C0"/>
          <w:insideH w:val="single" w:sz="4" w:space="0" w:color="B9C4C0"/>
          <w:insideV w:val="single" w:sz="4" w:space="0" w:color="B9C4C0"/>
        </w:tblBorders>
      </w:tblPr>
      <w:tblGrid>
        <w:gridCol w:w="4824"/>
        <w:gridCol w:w="4824"/>
      </w:tblGrid>
      <w:tr>
        <w:trPr>
          <w:tblHeader w:val="true"/>
        </w:trPr>
        <w:tc>
          <w:tcPr>
            <w:tcW w:type="dxa" w:w="4320"/>
            <w:shd w:val="clear" w:color="auto" w:fill="2F5D50"/>
          </w:tcPr>
          <w:p>
            <w:r/>
            <w:r>
              <w:rPr>
                <w:b/>
                <w:color w:val="FFFFFF"/>
                <w:sz w:val="19"/>
              </w:rPr>
              <w:t>Program</w:t>
            </w:r>
          </w:p>
        </w:tc>
        <w:tc>
          <w:tcPr>
            <w:tcW w:type="dxa" w:w="5328"/>
            <w:shd w:val="clear" w:color="auto" w:fill="2F5D50"/>
          </w:tcPr>
          <w:p>
            <w:r/>
            <w:r>
              <w:rPr>
                <w:b/>
                <w:color w:val="FFFFFF"/>
                <w:sz w:val="19"/>
              </w:rPr>
              <w:t>Reporting schedule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sz w:val="19"/>
              </w:rPr>
              <w:t>First Steps Infant &amp; Toddler Fund</w:t>
            </w:r>
          </w:p>
        </w:tc>
        <w:tc>
          <w:tcPr>
            <w:tcW w:type="dxa" w:w="5328"/>
          </w:tcPr>
          <w:p>
            <w:pPr>
              <w:spacing w:after="40"/>
            </w:pPr>
            <w:r/>
            <w:r>
              <w:rPr>
                <w:sz w:val="19"/>
              </w:rPr>
              <w:t>Interim report due January 15, 2028; final report due July 31, 2028 (and July 31, 2029 for two-year grants)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sz w:val="19"/>
              </w:rPr>
              <w:t>Plateau Indigenous Communities Fund</w:t>
            </w:r>
          </w:p>
        </w:tc>
        <w:tc>
          <w:tcPr>
            <w:tcW w:type="dxa" w:w="5328"/>
          </w:tcPr>
          <w:p>
            <w:pPr>
              <w:spacing w:after="40"/>
            </w:pPr>
            <w:r/>
            <w:r>
              <w:rPr>
                <w:sz w:val="19"/>
              </w:rPr>
              <w:t>April 30, 2028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sz w:val="19"/>
              </w:rPr>
              <w:t>Stronger Nonprofits Capacity Grants</w:t>
            </w:r>
          </w:p>
        </w:tc>
        <w:tc>
          <w:tcPr>
            <w:tcW w:type="dxa" w:w="5328"/>
          </w:tcPr>
          <w:p>
            <w:pPr>
              <w:spacing w:after="40"/>
            </w:pPr>
            <w:r/>
            <w:r>
              <w:rPr>
                <w:sz w:val="19"/>
              </w:rPr>
              <w:t>Interim report due September 15, 2027; final report due March 31, 2028</w:t>
            </w:r>
          </w:p>
        </w:tc>
      </w:tr>
    </w:tbl>
    <w:p>
      <w:pPr>
        <w:spacing w:after="40"/>
      </w:pPr>
    </w:p>
    <w:p>
      <w:r>
        <w:rPr>
          <w:i/>
          <w:color w:val="5F6B6E"/>
          <w:sz w:val="19"/>
        </w:rPr>
        <w:t>Plateau Indigenous Communities Fund grantees may submit this report in writing, as an audio or video recording, or in a conversation with the program officer.</w:t>
      </w:r>
    </w:p>
    <w:p>
      <w:pPr>
        <w:pStyle w:val="Heading1"/>
      </w:pPr>
      <w:r>
        <w:t>Grant information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9C4C0"/>
          <w:left w:val="single" w:sz="4" w:space="0" w:color="B9C4C0"/>
          <w:bottom w:val="single" w:sz="4" w:space="0" w:color="B9C4C0"/>
          <w:right w:val="single" w:sz="4" w:space="0" w:color="B9C4C0"/>
          <w:insideH w:val="single" w:sz="4" w:space="0" w:color="B9C4C0"/>
          <w:insideV w:val="single" w:sz="4" w:space="0" w:color="B9C4C0"/>
        </w:tblBorders>
      </w:tblPr>
      <w:tblGrid>
        <w:gridCol w:w="4824"/>
        <w:gridCol w:w="4824"/>
      </w:tblGrid>
      <w:tr>
        <w:tc>
          <w:tcPr>
            <w:tcW w:type="dxa" w:w="3168"/>
            <w:shd w:val="clear" w:color="auto" w:fill="F4EEE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Organization name</w:t>
            </w:r>
          </w:p>
        </w:tc>
        <w:tc>
          <w:tcPr>
            <w:tcW w:type="dxa" w:w="6480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</w:tr>
      <w:tr>
        <w:tc>
          <w:tcPr>
            <w:tcW w:type="dxa" w:w="3168"/>
            <w:shd w:val="clear" w:color="auto" w:fill="F4EEE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Grant number</w:t>
            </w:r>
          </w:p>
        </w:tc>
        <w:tc>
          <w:tcPr>
            <w:tcW w:type="dxa" w:w="6480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</w:tr>
      <w:tr>
        <w:tc>
          <w:tcPr>
            <w:tcW w:type="dxa" w:w="3168"/>
            <w:shd w:val="clear" w:color="auto" w:fill="F4EEE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Grant program</w:t>
            </w:r>
          </w:p>
        </w:tc>
        <w:tc>
          <w:tcPr>
            <w:tcW w:type="dxa" w:w="6480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</w:tr>
      <w:tr>
        <w:tc>
          <w:tcPr>
            <w:tcW w:type="dxa" w:w="3168"/>
            <w:shd w:val="clear" w:color="auto" w:fill="F4EEE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Grant amount</w:t>
            </w:r>
          </w:p>
        </w:tc>
        <w:tc>
          <w:tcPr>
            <w:tcW w:type="dxa" w:w="6480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</w:tr>
      <w:tr>
        <w:tc>
          <w:tcPr>
            <w:tcW w:type="dxa" w:w="3168"/>
            <w:shd w:val="clear" w:color="auto" w:fill="F4EEE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Grant period</w:t>
            </w:r>
          </w:p>
        </w:tc>
        <w:tc>
          <w:tcPr>
            <w:tcW w:type="dxa" w:w="6480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</w:tr>
      <w:tr>
        <w:tc>
          <w:tcPr>
            <w:tcW w:type="dxa" w:w="3168"/>
            <w:shd w:val="clear" w:color="auto" w:fill="F4EEE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Prepared by (name, title, email)</w:t>
            </w:r>
          </w:p>
        </w:tc>
        <w:tc>
          <w:tcPr>
            <w:tcW w:type="dxa" w:w="6480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</w:tr>
    </w:tbl>
    <w:p>
      <w:pPr>
        <w:spacing w:after="40"/>
      </w:pPr>
    </w:p>
    <w:p>
      <w:pPr>
        <w:pStyle w:val="Heading1"/>
      </w:pPr>
      <w:r>
        <w:t>Results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9C4C0"/>
          <w:left w:val="single" w:sz="4" w:space="0" w:color="B9C4C0"/>
          <w:bottom w:val="single" w:sz="4" w:space="0" w:color="B9C4C0"/>
          <w:right w:val="single" w:sz="4" w:space="0" w:color="B9C4C0"/>
          <w:insideH w:val="single" w:sz="4" w:space="0" w:color="B9C4C0"/>
          <w:insideV w:val="single" w:sz="4" w:space="0" w:color="B9C4C0"/>
        </w:tblBorders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3456"/>
            <w:shd w:val="clear" w:color="auto" w:fill="2F5D50"/>
          </w:tcPr>
          <w:p>
            <w:r/>
            <w:r>
              <w:rPr>
                <w:b/>
                <w:color w:val="FFFFFF"/>
                <w:sz w:val="19"/>
              </w:rPr>
              <w:t>Outcome from proposal</w:t>
            </w:r>
          </w:p>
        </w:tc>
        <w:tc>
          <w:tcPr>
            <w:tcW w:type="dxa" w:w="3456"/>
            <w:shd w:val="clear" w:color="auto" w:fill="2F5D50"/>
          </w:tcPr>
          <w:p>
            <w:r/>
            <w:r>
              <w:rPr>
                <w:b/>
                <w:color w:val="FFFFFF"/>
                <w:sz w:val="19"/>
              </w:rPr>
              <w:t>Result achieved</w:t>
            </w:r>
          </w:p>
        </w:tc>
        <w:tc>
          <w:tcPr>
            <w:tcW w:type="dxa" w:w="2736"/>
            <w:shd w:val="clear" w:color="auto" w:fill="2F5D50"/>
          </w:tcPr>
          <w:p>
            <w:r/>
            <w:r>
              <w:rPr>
                <w:b/>
                <w:color w:val="FFFFFF"/>
                <w:sz w:val="19"/>
              </w:rPr>
              <w:t>How measured</w:t>
            </w:r>
          </w:p>
        </w:tc>
      </w:tr>
      <w:tr>
        <w:tc>
          <w:tcPr>
            <w:tcW w:type="dxa" w:w="3456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  <w:tc>
          <w:tcPr>
            <w:tcW w:type="dxa" w:w="3456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  <w:tc>
          <w:tcPr>
            <w:tcW w:type="dxa" w:w="2736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</w:tr>
      <w:tr>
        <w:tc>
          <w:tcPr>
            <w:tcW w:type="dxa" w:w="3456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  <w:tc>
          <w:tcPr>
            <w:tcW w:type="dxa" w:w="3456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  <w:tc>
          <w:tcPr>
            <w:tcW w:type="dxa" w:w="2736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</w:tr>
      <w:tr>
        <w:tc>
          <w:tcPr>
            <w:tcW w:type="dxa" w:w="3456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  <w:tc>
          <w:tcPr>
            <w:tcW w:type="dxa" w:w="3456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  <w:tc>
          <w:tcPr>
            <w:tcW w:type="dxa" w:w="2736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</w:tr>
      <w:tr>
        <w:tc>
          <w:tcPr>
            <w:tcW w:type="dxa" w:w="3456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  <w:tc>
          <w:tcPr>
            <w:tcW w:type="dxa" w:w="3456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  <w:tc>
          <w:tcPr>
            <w:tcW w:type="dxa" w:w="2736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</w:tr>
      <w:tr>
        <w:tc>
          <w:tcPr>
            <w:tcW w:type="dxa" w:w="3456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  <w:tc>
          <w:tcPr>
            <w:tcW w:type="dxa" w:w="3456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  <w:tc>
          <w:tcPr>
            <w:tcW w:type="dxa" w:w="2736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</w:tr>
    </w:tbl>
    <w:p>
      <w:pPr>
        <w:spacing w:after="40"/>
      </w:pPr>
    </w:p>
    <w:p>
      <w:pPr>
        <w:keepNext/>
      </w:pPr>
      <w:r>
        <w:rPr>
          <w:b/>
        </w:rPr>
        <w:t>Summarize what the grant accomplished.</w:t>
      </w:r>
      <w:r>
        <w:rPr>
          <w:i/>
          <w:color w:val="5F6B6E"/>
          <w:sz w:val="18"/>
        </w:rPr>
        <w:t xml:space="preserve">  (300 words)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9C4C0"/>
          <w:left w:val="single" w:sz="4" w:space="0" w:color="B9C4C0"/>
          <w:bottom w:val="single" w:sz="4" w:space="0" w:color="B9C4C0"/>
          <w:right w:val="single" w:sz="4" w:space="0" w:color="B9C4C0"/>
          <w:insideH w:val="single" w:sz="4" w:space="0" w:color="B9C4C0"/>
          <w:insideV w:val="single" w:sz="4" w:space="0" w:color="B9C4C0"/>
        </w:tblBorders>
      </w:tblPr>
      <w:tblGrid>
        <w:gridCol w:w="9648"/>
      </w:tblGrid>
      <w:tr>
        <w:tc>
          <w:tcPr>
            <w:tcW w:type="dxa" w:w="9648"/>
          </w:tcPr>
          <w:p/>
          <w:p/>
          <w:p/>
          <w:p/>
          <w:p/>
          <w:p/>
        </w:tc>
      </w:tr>
    </w:tbl>
    <w:p>
      <w:pPr>
        <w:spacing w:after="40"/>
      </w:pPr>
    </w:p>
    <w:p>
      <w:pPr>
        <w:keepNext/>
      </w:pPr>
      <w:r>
        <w:rPr>
          <w:b/>
        </w:rPr>
        <w:t>Who participated or benefited? Include numbers by county or community where possible.</w:t>
      </w:r>
      <w:r>
        <w:rPr>
          <w:i/>
          <w:color w:val="5F6B6E"/>
          <w:sz w:val="18"/>
        </w:rPr>
        <w:t xml:space="preserve">  (150 words)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9C4C0"/>
          <w:left w:val="single" w:sz="4" w:space="0" w:color="B9C4C0"/>
          <w:bottom w:val="single" w:sz="4" w:space="0" w:color="B9C4C0"/>
          <w:right w:val="single" w:sz="4" w:space="0" w:color="B9C4C0"/>
          <w:insideH w:val="single" w:sz="4" w:space="0" w:color="B9C4C0"/>
          <w:insideV w:val="single" w:sz="4" w:space="0" w:color="B9C4C0"/>
        </w:tblBorders>
      </w:tblPr>
      <w:tblGrid>
        <w:gridCol w:w="9648"/>
      </w:tblGrid>
      <w:tr>
        <w:tc>
          <w:tcPr>
            <w:tcW w:type="dxa" w:w="9648"/>
          </w:tcPr>
          <w:p/>
          <w:p/>
          <w:p/>
          <w:p/>
        </w:tc>
      </w:tr>
    </w:tbl>
    <w:p>
      <w:pPr>
        <w:spacing w:after="40"/>
      </w:pPr>
    </w:p>
    <w:p>
      <w:pPr>
        <w:keepNext/>
      </w:pPr>
      <w:r>
        <w:rPr>
          <w:b/>
        </w:rPr>
        <w:t>What did you learn, and what would you do differently?</w:t>
      </w:r>
      <w:r>
        <w:rPr>
          <w:i/>
          <w:color w:val="5F6B6E"/>
          <w:sz w:val="18"/>
        </w:rPr>
        <w:t xml:space="preserve">  (200 words)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9C4C0"/>
          <w:left w:val="single" w:sz="4" w:space="0" w:color="B9C4C0"/>
          <w:bottom w:val="single" w:sz="4" w:space="0" w:color="B9C4C0"/>
          <w:right w:val="single" w:sz="4" w:space="0" w:color="B9C4C0"/>
          <w:insideH w:val="single" w:sz="4" w:space="0" w:color="B9C4C0"/>
          <w:insideV w:val="single" w:sz="4" w:space="0" w:color="B9C4C0"/>
        </w:tblBorders>
      </w:tblPr>
      <w:tblGrid>
        <w:gridCol w:w="9648"/>
      </w:tblGrid>
      <w:tr>
        <w:tc>
          <w:tcPr>
            <w:tcW w:type="dxa" w:w="9648"/>
          </w:tcPr>
          <w:p/>
          <w:p/>
          <w:p/>
          <w:p/>
          <w:p/>
        </w:tc>
      </w:tr>
    </w:tbl>
    <w:p>
      <w:pPr>
        <w:spacing w:after="40"/>
      </w:pPr>
    </w:p>
    <w:p>
      <w:pPr>
        <w:keepNext/>
      </w:pPr>
      <w:r>
        <w:rPr>
          <w:b/>
        </w:rPr>
        <w:t>How will the work continue after the grant ends?</w:t>
      </w:r>
      <w:r>
        <w:rPr>
          <w:i/>
          <w:color w:val="5F6B6E"/>
          <w:sz w:val="18"/>
        </w:rPr>
        <w:t xml:space="preserve">  (150 words)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9C4C0"/>
          <w:left w:val="single" w:sz="4" w:space="0" w:color="B9C4C0"/>
          <w:bottom w:val="single" w:sz="4" w:space="0" w:color="B9C4C0"/>
          <w:right w:val="single" w:sz="4" w:space="0" w:color="B9C4C0"/>
          <w:insideH w:val="single" w:sz="4" w:space="0" w:color="B9C4C0"/>
          <w:insideV w:val="single" w:sz="4" w:space="0" w:color="B9C4C0"/>
        </w:tblBorders>
      </w:tblPr>
      <w:tblGrid>
        <w:gridCol w:w="9648"/>
      </w:tblGrid>
      <w:tr>
        <w:tc>
          <w:tcPr>
            <w:tcW w:type="dxa" w:w="9648"/>
          </w:tcPr>
          <w:p/>
          <w:p/>
          <w:p/>
          <w:p/>
        </w:tc>
      </w:tr>
    </w:tbl>
    <w:p>
      <w:pPr>
        <w:spacing w:after="40"/>
      </w:pPr>
    </w:p>
    <w:p>
      <w:pPr>
        <w:pStyle w:val="Heading1"/>
      </w:pPr>
      <w:r>
        <w:t>Financial report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9C4C0"/>
          <w:left w:val="single" w:sz="4" w:space="0" w:color="B9C4C0"/>
          <w:bottom w:val="single" w:sz="4" w:space="0" w:color="B9C4C0"/>
          <w:right w:val="single" w:sz="4" w:space="0" w:color="B9C4C0"/>
          <w:insideH w:val="single" w:sz="4" w:space="0" w:color="B9C4C0"/>
          <w:insideV w:val="single" w:sz="4" w:space="0" w:color="B9C4C0"/>
        </w:tblBorders>
      </w:tblPr>
      <w:tblGrid>
        <w:gridCol w:w="2412"/>
        <w:gridCol w:w="2412"/>
        <w:gridCol w:w="2412"/>
        <w:gridCol w:w="2412"/>
      </w:tblGrid>
      <w:tr>
        <w:trPr>
          <w:tblHeader w:val="true"/>
        </w:trPr>
        <w:tc>
          <w:tcPr>
            <w:tcW w:type="dxa" w:w="2880"/>
            <w:shd w:val="clear" w:color="auto" w:fill="2F5D50"/>
          </w:tcPr>
          <w:p>
            <w:r/>
            <w:r>
              <w:rPr>
                <w:b/>
                <w:color w:val="FFFFFF"/>
                <w:sz w:val="19"/>
              </w:rPr>
              <w:t>Expense category</w:t>
            </w:r>
          </w:p>
        </w:tc>
        <w:tc>
          <w:tcPr>
            <w:tcW w:type="dxa" w:w="2016"/>
            <w:shd w:val="clear" w:color="auto" w:fill="2F5D50"/>
          </w:tcPr>
          <w:p>
            <w:r/>
            <w:r>
              <w:rPr>
                <w:b/>
                <w:color w:val="FFFFFF"/>
                <w:sz w:val="19"/>
              </w:rPr>
              <w:t>Approved budget</w:t>
            </w:r>
          </w:p>
        </w:tc>
        <w:tc>
          <w:tcPr>
            <w:tcW w:type="dxa" w:w="2016"/>
            <w:shd w:val="clear" w:color="auto" w:fill="2F5D50"/>
          </w:tcPr>
          <w:p>
            <w:r/>
            <w:r>
              <w:rPr>
                <w:b/>
                <w:color w:val="FFFFFF"/>
                <w:sz w:val="19"/>
              </w:rPr>
              <w:t>Actual spent</w:t>
            </w:r>
          </w:p>
        </w:tc>
        <w:tc>
          <w:tcPr>
            <w:tcW w:type="dxa" w:w="2736"/>
            <w:shd w:val="clear" w:color="auto" w:fill="2F5D50"/>
          </w:tcPr>
          <w:p>
            <w:r/>
            <w:r>
              <w:rPr>
                <w:b/>
                <w:color w:val="FFFFFF"/>
                <w:sz w:val="19"/>
              </w:rPr>
              <w:t>Variance explanation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19"/>
              </w:rPr>
              <w:t>Personnel</w:t>
            </w:r>
          </w:p>
        </w:tc>
        <w:tc>
          <w:tcPr>
            <w:tcW w:type="dxa" w:w="2016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  <w:tc>
          <w:tcPr>
            <w:tcW w:type="dxa" w:w="2016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  <w:tc>
          <w:tcPr>
            <w:tcW w:type="dxa" w:w="2736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19"/>
              </w:rPr>
              <w:t>Contract services</w:t>
            </w:r>
          </w:p>
        </w:tc>
        <w:tc>
          <w:tcPr>
            <w:tcW w:type="dxa" w:w="2016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  <w:tc>
          <w:tcPr>
            <w:tcW w:type="dxa" w:w="2016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  <w:tc>
          <w:tcPr>
            <w:tcW w:type="dxa" w:w="2736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19"/>
              </w:rPr>
              <w:t>Supplies and materials</w:t>
            </w:r>
          </w:p>
        </w:tc>
        <w:tc>
          <w:tcPr>
            <w:tcW w:type="dxa" w:w="2016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  <w:tc>
          <w:tcPr>
            <w:tcW w:type="dxa" w:w="2016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  <w:tc>
          <w:tcPr>
            <w:tcW w:type="dxa" w:w="2736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19"/>
              </w:rPr>
              <w:t>Travel</w:t>
            </w:r>
          </w:p>
        </w:tc>
        <w:tc>
          <w:tcPr>
            <w:tcW w:type="dxa" w:w="2016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  <w:tc>
          <w:tcPr>
            <w:tcW w:type="dxa" w:w="2016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  <w:tc>
          <w:tcPr>
            <w:tcW w:type="dxa" w:w="2736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19"/>
              </w:rPr>
              <w:t>Participant support</w:t>
            </w:r>
          </w:p>
        </w:tc>
        <w:tc>
          <w:tcPr>
            <w:tcW w:type="dxa" w:w="2016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  <w:tc>
          <w:tcPr>
            <w:tcW w:type="dxa" w:w="2016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  <w:tc>
          <w:tcPr>
            <w:tcW w:type="dxa" w:w="2736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19"/>
              </w:rPr>
              <w:t>Other</w:t>
            </w:r>
          </w:p>
        </w:tc>
        <w:tc>
          <w:tcPr>
            <w:tcW w:type="dxa" w:w="2016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  <w:tc>
          <w:tcPr>
            <w:tcW w:type="dxa" w:w="2016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  <w:tc>
          <w:tcPr>
            <w:tcW w:type="dxa" w:w="2736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</w:tr>
      <w:tr>
        <w:tc>
          <w:tcPr>
            <w:tcW w:type="dxa" w:w="2880"/>
            <w:shd w:val="clear" w:color="auto" w:fill="E8EFEC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Total</w:t>
            </w:r>
          </w:p>
        </w:tc>
        <w:tc>
          <w:tcPr>
            <w:tcW w:type="dxa" w:w="2016"/>
            <w:shd w:val="clear" w:color="auto" w:fill="E8EFEC"/>
          </w:tcPr>
          <w:p>
            <w:pPr>
              <w:spacing w:after="40"/>
            </w:pPr>
            <w:r/>
            <w:r>
              <w:rPr>
                <w:b/>
                <w:sz w:val="19"/>
              </w:rPr>
            </w:r>
          </w:p>
        </w:tc>
        <w:tc>
          <w:tcPr>
            <w:tcW w:type="dxa" w:w="2016"/>
            <w:shd w:val="clear" w:color="auto" w:fill="E8EFEC"/>
          </w:tcPr>
          <w:p>
            <w:pPr>
              <w:spacing w:after="40"/>
            </w:pPr>
            <w:r/>
            <w:r>
              <w:rPr>
                <w:b/>
                <w:sz w:val="19"/>
              </w:rPr>
            </w:r>
          </w:p>
        </w:tc>
        <w:tc>
          <w:tcPr>
            <w:tcW w:type="dxa" w:w="2736"/>
            <w:shd w:val="clear" w:color="auto" w:fill="E8EFEC"/>
          </w:tcPr>
          <w:p>
            <w:pPr>
              <w:spacing w:after="40"/>
            </w:pPr>
            <w:r/>
            <w:r>
              <w:rPr>
                <w:b/>
                <w:sz w:val="19"/>
              </w:rPr>
            </w:r>
          </w:p>
        </w:tc>
      </w:tr>
    </w:tbl>
    <w:p>
      <w:pPr>
        <w:spacing w:after="40"/>
      </w:pPr>
    </w:p>
    <w:p>
      <w:pPr>
        <w:pStyle w:val="Heading1"/>
      </w:pPr>
      <w:r>
        <w:t>Permission to share</w:t>
      </w:r>
    </w:p>
    <w:p>
      <w:pPr>
        <w:spacing w:after="80"/>
        <w:ind w:left="432" w:hanging="432"/>
      </w:pPr>
      <w:r>
        <w:rPr>
          <w:sz w:val="24"/>
        </w:rPr>
        <w:t xml:space="preserve">☐  </w:t>
      </w:r>
      <w:r>
        <w:t>CPCF may share this report, photos, and our organization's name publicly.</w:t>
      </w:r>
    </w:p>
    <w:p>
      <w:pPr>
        <w:spacing w:after="80"/>
        <w:ind w:left="432" w:hanging="432"/>
      </w:pPr>
      <w:r>
        <w:rPr>
          <w:sz w:val="24"/>
        </w:rPr>
        <w:t xml:space="preserve">☐  </w:t>
      </w:r>
      <w:r>
        <w:t>Please contact us before sharing any part of this report.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9C4C0"/>
          <w:left w:val="single" w:sz="4" w:space="0" w:color="B9C4C0"/>
          <w:bottom w:val="single" w:sz="4" w:space="0" w:color="B9C4C0"/>
          <w:right w:val="single" w:sz="4" w:space="0" w:color="B9C4C0"/>
          <w:insideH w:val="single" w:sz="4" w:space="0" w:color="B9C4C0"/>
          <w:insideV w:val="single" w:sz="4" w:space="0" w:color="B9C4C0"/>
        </w:tblBorders>
      </w:tblPr>
      <w:tblGrid>
        <w:gridCol w:w="4824"/>
        <w:gridCol w:w="4824"/>
      </w:tblGrid>
      <w:tr>
        <w:tc>
          <w:tcPr>
            <w:tcW w:type="dxa" w:w="3168"/>
            <w:shd w:val="clear" w:color="auto" w:fill="F4EEE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Executive director name and signature</w:t>
            </w:r>
          </w:p>
        </w:tc>
        <w:tc>
          <w:tcPr>
            <w:tcW w:type="dxa" w:w="6480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</w:tr>
      <w:tr>
        <w:tc>
          <w:tcPr>
            <w:tcW w:type="dxa" w:w="3168"/>
            <w:shd w:val="clear" w:color="auto" w:fill="F4EEE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Date</w:t>
            </w:r>
          </w:p>
        </w:tc>
        <w:tc>
          <w:tcPr>
            <w:tcW w:type="dxa" w:w="6480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296" w:bottom="1152" w:left="1296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F6B6E"/>
        <w:sz w:val="15"/>
      </w:rPr>
      <w:t>Cinder Peaks Community Foundation  ·  1120 N. Cinder Basin Road, Suite 200, Flagstaff, AZ 86001  ·  (928) 555-0147  ·  grants@cinderpeakscf.org</w:t>
    </w:r>
  </w:p>
  <w:p>
    <w:pPr>
      <w:jc w:val="center"/>
    </w:pPr>
    <w:r>
      <w:rPr>
        <w:sz w:val="15"/>
      </w:rPr>
      <w:t xml:space="preserve">Page </w:t>
    </w:r>
    <w:r>
      <w:rPr>
        <w:sz w:val="15"/>
      </w:rPr>
      <w:fldChar w:fldCharType="begin"/>
      <w:instrText xml:space="preserve">PAGE</w:instrText>
      <w:fldChar w:fldCharType="end"/>
    </w:r>
    <w:r>
      <w:rPr>
        <w:sz w:val="15"/>
      </w:rPr>
      <w:t xml:space="preserve"> of </w:t>
    </w:r>
    <w:r>
      <w:rPr>
        <w:sz w:val="15"/>
      </w:rPr>
      <w:fldChar w:fldCharType="begin"/>
      <w:instrText xml:space="preserve">NUMPAGES</w:instrText>
      <w:fldChar w:fldCharType="end"/>
    </w:r>
    <w:r>
      <w:rPr>
        <w:color w:val="5F6B6E"/>
        <w:sz w:val="13"/>
      </w:rPr>
      <w:t xml:space="preserve">   ·   A fictional organization created for website demonstration and testing.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drawing>
        <wp:inline xmlns:a="http://schemas.openxmlformats.org/drawingml/2006/main" xmlns:pic="http://schemas.openxmlformats.org/drawingml/2006/picture">
          <wp:extent cx="1395374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-doc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95374" cy="384048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5F6B6E"/>
        <w:sz w:val="16"/>
      </w:rPr>
      <w:tab/>
      <w:tab/>
      <w:t>GRANT REPORTING FORM</w:t>
    </w:r>
  </w:p>
  <w:p>
    <w:pPr>
      <w:pBdr>
        <w:bottom w:val="single" w:sz="8" w:space="1" w:color="A8432A"/>
      </w:pBdr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cs="Calibri" w:eastAsia="Calibri"/>
      <w:color w:val="1F2A2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80"/>
      <w:outlineLvl w:val="0"/>
    </w:pPr>
    <w:rPr>
      <w:rFonts w:asciiTheme="majorHAnsi" w:eastAsiaTheme="majorEastAsia" w:hAnsiTheme="majorHAnsi" w:cstheme="majorBidi" w:ascii="Cambria" w:hAnsi="Cambria" w:cs="Cambria" w:eastAsia="Cambria"/>
      <w:b/>
      <w:bCs/>
      <w:color w:val="A843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mbria" w:hAnsi="Cambria" w:cs="Cambria" w:eastAsia="Cambria"/>
      <w:b/>
      <w:bCs/>
      <w:color w:val="2F5D5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cs="Calibri" w:eastAsia="Calibri"/>
      <w:b/>
      <w:bCs/>
      <w:color w:val="1F2A2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mbria" w:hAnsi="Cambria" w:cs="Cambria" w:eastAsia="Cambria"/>
      <w:b/>
      <w:color w:val="1F2A2E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cs="Calibri" w:eastAsia="Calibri"/>
      <w:color w:val="1F2A2E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cs="Calibri" w:eastAsia="Calibri"/>
      <w:color w:val="1F2A2E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Final Grant Report Form</dc:title>
  <dc:subject>Grant Reporting Form</dc:subject>
  <dc:creator>Cinder Peaks Community Foundation</dc:creator>
  <cp:keywords>Cinder Peaks Community Foundation; grants; northern Arizona</cp:keywords>
  <dc:description>Site Version 1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