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intereses profesionales se han fortalecido y validado a través del Proyecto APT, especialmente considerando mi experiencia de dos años trabajando full time en desarrollo de soluciones cloud empresariales. Mi interés en la arquitectura de software se ha consolidado, lo que se alinea perfectamente con mi próxima posición como arquitecto lead developer.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F">
            <w:pPr>
              <w:spacing w:before="120" w:line="276" w:lineRule="auto"/>
              <w:ind w:left="0" w:right="0"/>
              <w:jc w:val="both"/>
              <w:rPr>
                <w:color w:val="000000"/>
                <w:sz w:val="24"/>
                <w:szCs w:val="24"/>
              </w:rPr>
            </w:pPr>
            <w:r w:rsidDel="00000000" w:rsidR="00000000" w:rsidRPr="00000000">
              <w:rPr>
                <w:color w:val="000000"/>
                <w:sz w:val="24"/>
                <w:szCs w:val="24"/>
                <w:rtl w:val="0"/>
              </w:rPr>
              <w:t xml:space="preserve">El Proyecto APT ha complementado mi experiencia profesional de las siguientes maneras:</w:t>
            </w:r>
          </w:p>
          <w:p w:rsidR="00000000" w:rsidDel="00000000" w:rsidP="00000000" w:rsidRDefault="00000000" w:rsidRPr="00000000" w14:paraId="00000010">
            <w:pPr>
              <w:spacing w:before="12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Ha reforzado mi visión sobre la importancia de la arquitectura de software en proyectos empresariales</w:t>
            </w:r>
          </w:p>
          <w:p w:rsidR="00000000" w:rsidDel="00000000" w:rsidP="00000000" w:rsidRDefault="00000000" w:rsidRPr="00000000" w14:paraId="00000011">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Me ha permitido aplicar conocimientos prácticos adquiridos en mi experiencia laboral</w:t>
            </w:r>
          </w:p>
          <w:p w:rsidR="00000000" w:rsidDel="00000000" w:rsidP="00000000" w:rsidRDefault="00000000" w:rsidRPr="00000000" w14:paraId="00000012">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Ha validado mi transición hacia el rol de arquitecto lead developer</w:t>
            </w:r>
          </w:p>
          <w:p w:rsidR="00000000" w:rsidDel="00000000" w:rsidP="00000000" w:rsidRDefault="00000000" w:rsidRPr="00000000" w14:paraId="00000013">
            <w:pPr>
              <w:spacing w:before="60" w:line="276" w:lineRule="auto"/>
              <w:ind w:left="0" w:right="0"/>
              <w:jc w:val="both"/>
              <w:rPr>
                <w:rFonts w:ascii="Calibri" w:cs="Calibri" w:eastAsia="Calibri" w:hAnsi="Calibri"/>
                <w:b w:val="1"/>
                <w:color w:val="1f4e79"/>
              </w:rPr>
            </w:pPr>
            <w:r w:rsidDel="00000000" w:rsidR="00000000" w:rsidRPr="00000000">
              <w:rPr>
                <w:color w:val="000000"/>
                <w:sz w:val="24"/>
                <w:szCs w:val="24"/>
                <w:rtl w:val="0"/>
              </w:rPr>
              <w:tab/>
              <w:t xml:space="preserve">•</w:t>
              <w:tab/>
              <w:t xml:space="preserve">Me ha ayudado a identificar áreas específicas donde puedo aportar mayor valor en mi nuevo rol</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B">
            <w:pPr>
              <w:spacing w:before="120" w:line="276" w:lineRule="auto"/>
              <w:ind w:left="0" w:right="0"/>
              <w:jc w:val="both"/>
              <w:rPr>
                <w:color w:val="000000"/>
                <w:sz w:val="24"/>
                <w:szCs w:val="24"/>
              </w:rPr>
            </w:pPr>
            <w:r w:rsidDel="00000000" w:rsidR="00000000" w:rsidRPr="00000000">
              <w:rPr>
                <w:color w:val="000000"/>
                <w:sz w:val="24"/>
                <w:szCs w:val="24"/>
                <w:rtl w:val="0"/>
              </w:rPr>
              <w:t xml:space="preserve">Mis fortalezas se han consolidado significativamente gracias a mi experiencia profesional y el Proyecto APT:</w:t>
            </w:r>
          </w:p>
          <w:p w:rsidR="00000000" w:rsidDel="00000000" w:rsidP="00000000" w:rsidRDefault="00000000" w:rsidRPr="00000000" w14:paraId="0000001C">
            <w:pPr>
              <w:spacing w:before="12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Mayor dominio en arquitecturas cloud y desarrollo full-stack</w:t>
            </w:r>
          </w:p>
          <w:p w:rsidR="00000000" w:rsidDel="00000000" w:rsidP="00000000" w:rsidRDefault="00000000" w:rsidRPr="00000000" w14:paraId="0000001D">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Experiencia práctica en proyectos de gran escala</w:t>
            </w:r>
          </w:p>
          <w:p w:rsidR="00000000" w:rsidDel="00000000" w:rsidP="00000000" w:rsidRDefault="00000000" w:rsidRPr="00000000" w14:paraId="0000001E">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Capacidad comprobada para liderar equipos técnicos</w:t>
            </w:r>
          </w:p>
          <w:p w:rsidR="00000000" w:rsidDel="00000000" w:rsidP="00000000" w:rsidRDefault="00000000" w:rsidRPr="00000000" w14:paraId="0000001F">
            <w:pPr>
              <w:spacing w:before="120" w:line="276" w:lineRule="auto"/>
              <w:ind w:left="0" w:right="0"/>
              <w:jc w:val="both"/>
              <w:rPr>
                <w:color w:val="000000"/>
                <w:sz w:val="24"/>
                <w:szCs w:val="24"/>
              </w:rPr>
            </w:pPr>
            <w:r w:rsidDel="00000000" w:rsidR="00000000" w:rsidRPr="00000000">
              <w:rPr>
                <w:color w:val="000000"/>
                <w:sz w:val="24"/>
                <w:szCs w:val="24"/>
                <w:rtl w:val="0"/>
              </w:rPr>
              <w:t xml:space="preserve">Las áreas que inicialmente identifiqué como debilidades han mejorado, aunque sigo trabajando en perfeccionarlas para mi rol como arquitecto.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22">
            <w:pPr>
              <w:spacing w:before="120" w:line="276" w:lineRule="auto"/>
              <w:ind w:left="0" w:right="0"/>
              <w:jc w:val="both"/>
              <w:rPr>
                <w:color w:val="000000"/>
                <w:sz w:val="24"/>
                <w:szCs w:val="24"/>
              </w:rPr>
            </w:pPr>
            <w:r w:rsidDel="00000000" w:rsidR="00000000" w:rsidRPr="00000000">
              <w:rPr>
                <w:color w:val="000000"/>
                <w:sz w:val="24"/>
                <w:szCs w:val="24"/>
                <w:rtl w:val="0"/>
              </w:rPr>
              <w:t xml:space="preserve">Mis planes incluyen:</w:t>
            </w:r>
          </w:p>
          <w:p w:rsidR="00000000" w:rsidDel="00000000" w:rsidP="00000000" w:rsidRDefault="00000000" w:rsidRPr="00000000" w14:paraId="00000023">
            <w:pPr>
              <w:spacing w:before="12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Asumir completamente mi nuevo rol como arquitecto lead developer</w:t>
            </w:r>
          </w:p>
          <w:p w:rsidR="00000000" w:rsidDel="00000000" w:rsidP="00000000" w:rsidRDefault="00000000" w:rsidRPr="00000000" w14:paraId="00000024">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Profundizar en el diseño de arquitecturas empresariales escalables</w:t>
            </w:r>
          </w:p>
          <w:p w:rsidR="00000000" w:rsidDel="00000000" w:rsidP="00000000" w:rsidRDefault="00000000" w:rsidRPr="00000000" w14:paraId="00000025">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Expandir mis conocimientos en patrones de diseño avanzados</w:t>
            </w:r>
          </w:p>
          <w:p w:rsidR="00000000" w:rsidDel="00000000" w:rsidP="00000000" w:rsidRDefault="00000000" w:rsidRPr="00000000" w14:paraId="00000026">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Mantenerme a la vanguardia de las tecnologías cloud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A">
            <w:pPr>
              <w:spacing w:before="120" w:line="276" w:lineRule="auto"/>
              <w:ind w:left="0" w:right="0"/>
              <w:jc w:val="both"/>
              <w:rPr>
                <w:color w:val="000000"/>
                <w:sz w:val="24"/>
                <w:szCs w:val="24"/>
              </w:rPr>
            </w:pPr>
            <w:r w:rsidDel="00000000" w:rsidR="00000000" w:rsidRPr="00000000">
              <w:rPr>
                <w:color w:val="000000"/>
                <w:sz w:val="24"/>
                <w:szCs w:val="24"/>
                <w:rtl w:val="0"/>
              </w:rPr>
              <w:t xml:space="preserve">Para seguir creciendo profesionalmente planeo:</w:t>
            </w:r>
          </w:p>
          <w:p w:rsidR="00000000" w:rsidDel="00000000" w:rsidP="00000000" w:rsidRDefault="00000000" w:rsidRPr="00000000" w14:paraId="0000002B">
            <w:pPr>
              <w:spacing w:before="12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Fortalecer mis habilidades de liderazgo técnico para mi nuevo rol</w:t>
            </w:r>
          </w:p>
          <w:p w:rsidR="00000000" w:rsidDel="00000000" w:rsidP="00000000" w:rsidRDefault="00000000" w:rsidRPr="00000000" w14:paraId="0000002C">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Profundizar en aspectos específicos de arquitectura cloud que serán clave en mi posición</w:t>
            </w:r>
          </w:p>
          <w:p w:rsidR="00000000" w:rsidDel="00000000" w:rsidP="00000000" w:rsidRDefault="00000000" w:rsidRPr="00000000" w14:paraId="0000002D">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Desarrollar más mis habilidades de comunicación técnica con diferentes equipos</w:t>
            </w:r>
          </w:p>
          <w:p w:rsidR="00000000" w:rsidDel="00000000" w:rsidP="00000000" w:rsidRDefault="00000000" w:rsidRPr="00000000" w14:paraId="0000002E">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Mantenerme actualizado con las últimas tendencias en arquitectura de software</w:t>
            </w:r>
          </w:p>
          <w:p w:rsidR="00000000" w:rsidDel="00000000" w:rsidP="00000000" w:rsidRDefault="00000000" w:rsidRPr="00000000" w14:paraId="0000002F">
            <w:pPr>
              <w:spacing w:before="60" w:line="276"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F">
            <w:pPr>
              <w:spacing w:before="120" w:line="276" w:lineRule="auto"/>
              <w:ind w:left="0" w:right="0"/>
              <w:jc w:val="both"/>
              <w:rPr>
                <w:color w:val="000000"/>
                <w:sz w:val="24"/>
                <w:szCs w:val="24"/>
              </w:rPr>
            </w:pPr>
            <w:r w:rsidDel="00000000" w:rsidR="00000000" w:rsidRPr="00000000">
              <w:rPr>
                <w:color w:val="000000"/>
                <w:sz w:val="24"/>
                <w:szCs w:val="24"/>
                <w:rtl w:val="0"/>
              </w:rPr>
              <w:t xml:space="preserve">El Proyecto APT ha reforzado mi trayectoria profesional actual. Mi próxima posición como arquitecto lead developer ha validado mis proyecciones laborales y me ha ayudado a visualizar con más claridad mi desarrollo profesional en el campo de la arquitectura de software.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42">
            <w:pPr>
              <w:spacing w:before="0" w:line="276" w:lineRule="auto"/>
              <w:ind w:left="0" w:right="0"/>
              <w:jc w:val="both"/>
              <w:rPr>
                <w:color w:val="000000"/>
                <w:sz w:val="24"/>
                <w:szCs w:val="24"/>
              </w:rPr>
            </w:pPr>
            <w:r w:rsidDel="00000000" w:rsidR="00000000" w:rsidRPr="00000000">
              <w:rPr>
                <w:color w:val="000000"/>
                <w:sz w:val="24"/>
                <w:szCs w:val="24"/>
                <w:rtl w:val="0"/>
              </w:rPr>
              <w:t xml:space="preserve">En 5 años me visualizo:</w:t>
            </w:r>
          </w:p>
          <w:p w:rsidR="00000000" w:rsidDel="00000000" w:rsidP="00000000" w:rsidRDefault="00000000" w:rsidRPr="00000000" w14:paraId="00000043">
            <w:pPr>
              <w:spacing w:before="0" w:line="276" w:lineRule="auto"/>
              <w:ind w:left="0" w:right="0"/>
              <w:jc w:val="both"/>
              <w:rPr>
                <w:color w:val="000000"/>
                <w:sz w:val="24"/>
                <w:szCs w:val="24"/>
              </w:rPr>
            </w:pPr>
            <w:r w:rsidDel="00000000" w:rsidR="00000000" w:rsidRPr="00000000">
              <w:rPr>
                <w:color w:val="000000"/>
                <w:sz w:val="24"/>
                <w:szCs w:val="24"/>
                <w:rtl w:val="0"/>
              </w:rPr>
              <w:t xml:space="preserve"> • Como arquitecto senior, liderando iniciativas de transformación digital</w:t>
            </w:r>
          </w:p>
          <w:p w:rsidR="00000000" w:rsidDel="00000000" w:rsidP="00000000" w:rsidRDefault="00000000" w:rsidRPr="00000000" w14:paraId="00000044">
            <w:pPr>
              <w:spacing w:before="0" w:line="276" w:lineRule="auto"/>
              <w:ind w:left="0" w:right="0"/>
              <w:jc w:val="both"/>
              <w:rPr>
                <w:color w:val="000000"/>
                <w:sz w:val="24"/>
                <w:szCs w:val="24"/>
              </w:rPr>
            </w:pPr>
            <w:r w:rsidDel="00000000" w:rsidR="00000000" w:rsidRPr="00000000">
              <w:rPr>
                <w:color w:val="000000"/>
                <w:sz w:val="24"/>
                <w:szCs w:val="24"/>
                <w:rtl w:val="0"/>
              </w:rPr>
              <w:t xml:space="preserve">• Diseñando soluciones cloud innovadoras a nivel empresarial</w:t>
            </w:r>
          </w:p>
          <w:p w:rsidR="00000000" w:rsidDel="00000000" w:rsidP="00000000" w:rsidRDefault="00000000" w:rsidRPr="00000000" w14:paraId="00000045">
            <w:pPr>
              <w:spacing w:before="0" w:line="276" w:lineRule="auto"/>
              <w:ind w:left="0" w:right="0"/>
              <w:jc w:val="both"/>
              <w:rPr>
                <w:color w:val="000000"/>
                <w:sz w:val="24"/>
                <w:szCs w:val="24"/>
              </w:rPr>
            </w:pPr>
            <w:r w:rsidDel="00000000" w:rsidR="00000000" w:rsidRPr="00000000">
              <w:rPr>
                <w:color w:val="000000"/>
                <w:sz w:val="24"/>
                <w:szCs w:val="24"/>
                <w:rtl w:val="0"/>
              </w:rPr>
              <w:t xml:space="preserve">• Dirigiendo equipos de desarrollo en proyectos de alcance internacional</w:t>
            </w:r>
          </w:p>
          <w:p w:rsidR="00000000" w:rsidDel="00000000" w:rsidP="00000000" w:rsidRDefault="00000000" w:rsidRPr="00000000" w14:paraId="00000046">
            <w:pPr>
              <w:spacing w:before="0" w:line="276" w:lineRule="auto"/>
              <w:ind w:left="0" w:right="0"/>
              <w:jc w:val="both"/>
              <w:rPr>
                <w:color w:val="000000"/>
                <w:sz w:val="24"/>
                <w:szCs w:val="24"/>
              </w:rPr>
            </w:pPr>
            <w:r w:rsidDel="00000000" w:rsidR="00000000" w:rsidRPr="00000000">
              <w:rPr>
                <w:color w:val="000000"/>
                <w:sz w:val="24"/>
                <w:szCs w:val="24"/>
                <w:rtl w:val="0"/>
              </w:rPr>
              <w:t xml:space="preserve">• Contribuyendo a la evolución de arquitecturas cloud empresariales</w:t>
            </w:r>
          </w:p>
          <w:p w:rsidR="00000000" w:rsidDel="00000000" w:rsidP="00000000" w:rsidRDefault="00000000" w:rsidRPr="00000000" w14:paraId="00000047">
            <w:pPr>
              <w:spacing w:before="0" w:line="276" w:lineRule="auto"/>
              <w:ind w:left="0" w:right="0"/>
              <w:jc w:val="both"/>
              <w:rPr>
                <w:color w:val="000000"/>
                <w:sz w:val="24"/>
                <w:szCs w:val="24"/>
              </w:rPr>
            </w:pPr>
            <w:r w:rsidDel="00000000" w:rsidR="00000000" w:rsidRPr="00000000">
              <w:rPr>
                <w:color w:val="000000"/>
                <w:sz w:val="24"/>
                <w:szCs w:val="24"/>
                <w:rtl w:val="0"/>
              </w:rPr>
              <w:t xml:space="preserve">• Posiblemente emprendiendo</w:t>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51">
            <w:pPr>
              <w:spacing w:before="120" w:line="276" w:lineRule="auto"/>
              <w:ind w:left="0" w:right="0"/>
              <w:jc w:val="both"/>
              <w:rPr>
                <w:color w:val="000000"/>
                <w:sz w:val="24"/>
                <w:szCs w:val="24"/>
              </w:rPr>
            </w:pPr>
            <w:r w:rsidDel="00000000" w:rsidR="00000000" w:rsidRPr="00000000">
              <w:rPr>
                <w:color w:val="000000"/>
                <w:sz w:val="24"/>
                <w:szCs w:val="24"/>
                <w:rtl w:val="0"/>
              </w:rPr>
              <w:t xml:space="preserve">Aspectos positivos:</w:t>
            </w:r>
          </w:p>
          <w:p w:rsidR="00000000" w:rsidDel="00000000" w:rsidP="00000000" w:rsidRDefault="00000000" w:rsidRPr="00000000" w14:paraId="00000052">
            <w:pPr>
              <w:spacing w:before="12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Aplicación de prácticas de liderazgo técnico</w:t>
            </w:r>
          </w:p>
          <w:p w:rsidR="00000000" w:rsidDel="00000000" w:rsidP="00000000" w:rsidRDefault="00000000" w:rsidRPr="00000000" w14:paraId="00000053">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Implementación de metodologías ágiles empresariales</w:t>
            </w:r>
          </w:p>
          <w:p w:rsidR="00000000" w:rsidDel="00000000" w:rsidP="00000000" w:rsidRDefault="00000000" w:rsidRPr="00000000" w14:paraId="00000054">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Capacidad de aportar experiencia real a los proyectos</w:t>
            </w:r>
          </w:p>
          <w:p w:rsidR="00000000" w:rsidDel="00000000" w:rsidP="00000000" w:rsidRDefault="00000000" w:rsidRPr="00000000" w14:paraId="00000055">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Desarrollo de habilidades de mentoría</w:t>
            </w:r>
          </w:p>
          <w:p w:rsidR="00000000" w:rsidDel="00000000" w:rsidP="00000000" w:rsidRDefault="00000000" w:rsidRPr="00000000" w14:paraId="00000056">
            <w:pPr>
              <w:spacing w:before="120" w:line="276" w:lineRule="auto"/>
              <w:ind w:left="0" w:right="0"/>
              <w:jc w:val="both"/>
              <w:rPr>
                <w:color w:val="000000"/>
                <w:sz w:val="24"/>
                <w:szCs w:val="24"/>
              </w:rPr>
            </w:pPr>
            <w:r w:rsidDel="00000000" w:rsidR="00000000" w:rsidRPr="00000000">
              <w:rPr>
                <w:color w:val="000000"/>
                <w:sz w:val="24"/>
                <w:szCs w:val="24"/>
                <w:rtl w:val="0"/>
              </w:rPr>
              <w:t xml:space="preserve">Aspectos negativos:</w:t>
            </w:r>
          </w:p>
          <w:p w:rsidR="00000000" w:rsidDel="00000000" w:rsidP="00000000" w:rsidRDefault="00000000" w:rsidRPr="00000000" w14:paraId="00000057">
            <w:pPr>
              <w:spacing w:before="12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Desafíos en balancear diferentes niveles de experiencia en el equipo</w:t>
            </w:r>
          </w:p>
          <w:p w:rsidR="00000000" w:rsidDel="00000000" w:rsidP="00000000" w:rsidRDefault="00000000" w:rsidRPr="00000000" w14:paraId="00000058">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Ocasionales diferencias en expectativas y estándares de calidad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5B">
            <w:pPr>
              <w:spacing w:before="120" w:line="276" w:lineRule="auto"/>
              <w:ind w:left="0" w:right="0"/>
              <w:jc w:val="both"/>
              <w:rPr>
                <w:color w:val="000000"/>
                <w:sz w:val="24"/>
                <w:szCs w:val="24"/>
              </w:rPr>
            </w:pPr>
            <w:r w:rsidDel="00000000" w:rsidR="00000000" w:rsidRPr="00000000">
              <w:rPr>
                <w:color w:val="000000"/>
                <w:sz w:val="24"/>
                <w:szCs w:val="24"/>
                <w:rtl w:val="0"/>
              </w:rPr>
              <w:t xml:space="preserve">Aspectos a mejorar:</w:t>
            </w:r>
          </w:p>
          <w:p w:rsidR="00000000" w:rsidDel="00000000" w:rsidP="00000000" w:rsidRDefault="00000000" w:rsidRPr="00000000" w14:paraId="0000005C">
            <w:pPr>
              <w:spacing w:before="12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Desarrollar mejores estrategias para transferir conocimiento técnico</w:t>
            </w:r>
          </w:p>
          <w:p w:rsidR="00000000" w:rsidDel="00000000" w:rsidP="00000000" w:rsidRDefault="00000000" w:rsidRPr="00000000" w14:paraId="0000005D">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Fortalecer habilidades de mentoría para mi rol como arquitecto</w:t>
            </w:r>
          </w:p>
          <w:p w:rsidR="00000000" w:rsidDel="00000000" w:rsidP="00000000" w:rsidRDefault="00000000" w:rsidRPr="00000000" w14:paraId="0000005E">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Mejorar la comunicación de decisiones arquitectónicas</w:t>
            </w:r>
          </w:p>
          <w:p w:rsidR="00000000" w:rsidDel="00000000" w:rsidP="00000000" w:rsidRDefault="00000000" w:rsidRPr="00000000" w14:paraId="0000005F">
            <w:pPr>
              <w:spacing w:before="60" w:line="276" w:lineRule="auto"/>
              <w:ind w:left="0" w:right="0"/>
              <w:jc w:val="both"/>
              <w:rPr>
                <w:color w:val="000000"/>
                <w:sz w:val="24"/>
                <w:szCs w:val="24"/>
              </w:rPr>
            </w:pPr>
            <w:r w:rsidDel="00000000" w:rsidR="00000000" w:rsidRPr="00000000">
              <w:rPr>
                <w:color w:val="000000"/>
                <w:sz w:val="24"/>
                <w:szCs w:val="24"/>
                <w:rtl w:val="0"/>
              </w:rPr>
              <w:tab/>
              <w:t xml:space="preserve">•</w:t>
              <w:tab/>
              <w:t xml:space="preserve">Implementar prácticas más efectivas de revisión de código y feedback</w:t>
            </w:r>
          </w:p>
          <w:p w:rsidR="00000000" w:rsidDel="00000000" w:rsidP="00000000" w:rsidRDefault="00000000" w:rsidRPr="00000000" w14:paraId="00000060">
            <w:pPr>
              <w:spacing w:before="60" w:line="276" w:lineRule="auto"/>
              <w:ind w:left="0" w:right="0"/>
              <w:jc w:val="both"/>
              <w:rPr>
                <w:sz w:val="24"/>
                <w:szCs w:val="24"/>
              </w:rPr>
            </w:pPr>
            <w:r w:rsidDel="00000000" w:rsidR="00000000" w:rsidRPr="00000000">
              <w:rPr>
                <w:color w:val="000000"/>
                <w:sz w:val="24"/>
                <w:szCs w:val="24"/>
                <w:rtl w:val="0"/>
              </w:rPr>
              <w:tab/>
              <w:t xml:space="preserve">•</w:t>
              <w:tab/>
              <w:t xml:space="preserve">Desarrollar mejores técnicas para empoderar a los miembros del equipo</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Ujp4ucCLKyX2UmaYk8g/HkYqg==">CgMxLjAyCGguZ2pkZ3hzOAByITFmUXRqdVdhV1NjSFR2T2VoNlIwdTJycW9sSFpvc3FfTg==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