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4C4FA" w14:textId="6465F26D" w:rsidR="006D1539" w:rsidRDefault="00C51680" w:rsidP="00C51680">
      <w:pPr>
        <w:rPr>
          <w:rFonts w:ascii="Sakkal Majalla" w:hAnsi="Sakkal Majalla" w:cs="Sakkal Majalla"/>
          <w:sz w:val="28"/>
          <w:szCs w:val="28"/>
        </w:rPr>
      </w:pPr>
      <w:r w:rsidRPr="00C51680">
        <w:rPr>
          <w:rFonts w:ascii="Sakkal Majalla" w:hAnsi="Sakkal Majalla" w:cs="Sakkal Majalla"/>
          <w:sz w:val="28"/>
          <w:szCs w:val="28"/>
        </w:rPr>
        <w:t xml:space="preserve">A financial model is a tool (typically built in Excel) that displays possible solutions to a </w:t>
      </w:r>
      <w:r w:rsidR="001B6F6C">
        <w:rPr>
          <w:rFonts w:ascii="Sakkal Majalla" w:hAnsi="Sakkal Majalla" w:cs="Sakkal Majalla"/>
          <w:sz w:val="28"/>
          <w:szCs w:val="28"/>
        </w:rPr>
        <w:t>real-world</w:t>
      </w:r>
      <w:r w:rsidRPr="00C51680">
        <w:rPr>
          <w:rFonts w:ascii="Sakkal Majalla" w:hAnsi="Sakkal Majalla" w:cs="Sakkal Majalla"/>
          <w:sz w:val="28"/>
          <w:szCs w:val="28"/>
        </w:rPr>
        <w:t xml:space="preserve"> financial problem. </w:t>
      </w:r>
      <w:r w:rsidR="001B6F6C">
        <w:rPr>
          <w:rFonts w:ascii="Sakkal Majalla" w:hAnsi="Sakkal Majalla" w:cs="Sakkal Majalla"/>
          <w:sz w:val="28"/>
          <w:szCs w:val="28"/>
        </w:rPr>
        <w:t>Financial</w:t>
      </w:r>
      <w:r w:rsidRPr="00C51680">
        <w:rPr>
          <w:rFonts w:ascii="Sakkal Majalla" w:hAnsi="Sakkal Majalla" w:cs="Sakkal Majalla"/>
          <w:sz w:val="28"/>
          <w:szCs w:val="28"/>
        </w:rPr>
        <w:t xml:space="preserve"> modeling is the task of creating a financial model.</w:t>
      </w:r>
    </w:p>
    <w:p w14:paraId="0BADF37D" w14:textId="794AFD66" w:rsidR="00C51680" w:rsidRDefault="00C51680" w:rsidP="00C51680">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r>
      <w:r w:rsidR="0088015B">
        <w:rPr>
          <w:rFonts w:ascii="Sakkal Majalla" w:hAnsi="Sakkal Majalla" w:cs="Sakkal Majalla"/>
          <w:sz w:val="28"/>
          <w:szCs w:val="28"/>
        </w:rPr>
        <w:t>======================================================</w:t>
      </w:r>
    </w:p>
    <w:p w14:paraId="02D1603F" w14:textId="73ED83C2" w:rsidR="0088015B" w:rsidRDefault="006D07BB" w:rsidP="006D07BB">
      <w:pPr>
        <w:rPr>
          <w:rFonts w:ascii="Sakkal Majalla" w:hAnsi="Sakkal Majalla" w:cs="Sakkal Majalla"/>
          <w:sz w:val="28"/>
          <w:szCs w:val="28"/>
        </w:rPr>
      </w:pPr>
      <w:r w:rsidRPr="006D07BB">
        <w:rPr>
          <w:rFonts w:ascii="Sakkal Majalla" w:hAnsi="Sakkal Majalla" w:cs="Sakkal Majalla"/>
          <w:sz w:val="28"/>
          <w:szCs w:val="28"/>
        </w:rPr>
        <w:t>So, what makes a financial model distinct from a garden-variety spreadsheet? In contrast to a basic spreadsheet, a financial model</w:t>
      </w:r>
      <w:r w:rsidR="0037722C">
        <w:rPr>
          <w:rFonts w:ascii="Sakkal Majalla" w:hAnsi="Sakkal Majalla" w:cs="Sakkal Majalla"/>
          <w:sz w:val="28"/>
          <w:szCs w:val="28"/>
        </w:rPr>
        <w:t>:</w:t>
      </w:r>
    </w:p>
    <w:p w14:paraId="537C7379" w14:textId="049AA888" w:rsidR="0037722C" w:rsidRDefault="0037722C" w:rsidP="006D07BB">
      <w:pPr>
        <w:rPr>
          <w:rFonts w:ascii="Sakkal Majalla" w:hAnsi="Sakkal Majalla" w:cs="Sakkal Majalla"/>
          <w:sz w:val="28"/>
          <w:szCs w:val="28"/>
        </w:rPr>
      </w:pPr>
      <w:r>
        <w:rPr>
          <w:noProof/>
        </w:rPr>
        <w:drawing>
          <wp:inline distT="0" distB="0" distL="0" distR="0" wp14:anchorId="3C400A60" wp14:editId="5841008C">
            <wp:extent cx="5943600" cy="5315585"/>
            <wp:effectExtent l="0" t="0" r="0" b="0"/>
            <wp:docPr id="145371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13982" name=""/>
                    <pic:cNvPicPr/>
                  </pic:nvPicPr>
                  <pic:blipFill>
                    <a:blip r:embed="rId5"/>
                    <a:stretch>
                      <a:fillRect/>
                    </a:stretch>
                  </pic:blipFill>
                  <pic:spPr>
                    <a:xfrm>
                      <a:off x="0" y="0"/>
                      <a:ext cx="5943600" cy="5315585"/>
                    </a:xfrm>
                    <a:prstGeom prst="rect">
                      <a:avLst/>
                    </a:prstGeom>
                  </pic:spPr>
                </pic:pic>
              </a:graphicData>
            </a:graphic>
          </wp:inline>
        </w:drawing>
      </w:r>
    </w:p>
    <w:p w14:paraId="75927F26" w14:textId="1024CD38" w:rsidR="0037722C" w:rsidRDefault="0037722C" w:rsidP="00A86ABE">
      <w:pPr>
        <w:ind w:left="720" w:firstLine="720"/>
        <w:rPr>
          <w:rFonts w:ascii="Sakkal Majalla" w:hAnsi="Sakkal Majalla" w:cs="Sakkal Majalla"/>
          <w:sz w:val="28"/>
          <w:szCs w:val="28"/>
        </w:rPr>
      </w:pPr>
      <w:r>
        <w:rPr>
          <w:rFonts w:ascii="Sakkal Majalla" w:hAnsi="Sakkal Majalla" w:cs="Sakkal Majalla"/>
          <w:sz w:val="28"/>
          <w:szCs w:val="28"/>
        </w:rPr>
        <w:t>======================================================</w:t>
      </w:r>
    </w:p>
    <w:p w14:paraId="27AA3005" w14:textId="77777777" w:rsidR="00C51680" w:rsidRDefault="00C51680" w:rsidP="00C51680">
      <w:pPr>
        <w:rPr>
          <w:rFonts w:ascii="Sakkal Majalla" w:hAnsi="Sakkal Majalla" w:cs="Sakkal Majalla"/>
          <w:sz w:val="28"/>
          <w:szCs w:val="28"/>
        </w:rPr>
      </w:pPr>
    </w:p>
    <w:p w14:paraId="113963CC" w14:textId="77777777" w:rsidR="00187B7F" w:rsidRDefault="00187B7F" w:rsidP="00C51680">
      <w:pPr>
        <w:rPr>
          <w:rFonts w:ascii="Sakkal Majalla" w:hAnsi="Sakkal Majalla" w:cs="Sakkal Majalla"/>
          <w:sz w:val="28"/>
          <w:szCs w:val="28"/>
        </w:rPr>
      </w:pPr>
    </w:p>
    <w:p w14:paraId="27789594" w14:textId="0CD631E1" w:rsidR="00187B7F" w:rsidRDefault="00187B7F" w:rsidP="007B0CFB">
      <w:pPr>
        <w:pStyle w:val="ListParagraph"/>
        <w:numPr>
          <w:ilvl w:val="0"/>
          <w:numId w:val="1"/>
        </w:numPr>
        <w:rPr>
          <w:rFonts w:ascii="Sakkal Majalla" w:hAnsi="Sakkal Majalla" w:cs="Sakkal Majalla"/>
          <w:sz w:val="28"/>
          <w:szCs w:val="28"/>
        </w:rPr>
      </w:pPr>
      <w:r w:rsidRPr="007B0CFB">
        <w:rPr>
          <w:rFonts w:ascii="Sakkal Majalla" w:hAnsi="Sakkal Majalla" w:cs="Sakkal Majalla"/>
          <w:sz w:val="28"/>
          <w:szCs w:val="28"/>
        </w:rPr>
        <w:lastRenderedPageBreak/>
        <w:t xml:space="preserve">An accountancy qualification, such as </w:t>
      </w:r>
      <w:r w:rsidRPr="00CF227E">
        <w:rPr>
          <w:rFonts w:ascii="Sakkal Majalla" w:hAnsi="Sakkal Majalla" w:cs="Sakkal Majalla"/>
          <w:b/>
          <w:bCs/>
          <w:color w:val="C00000"/>
          <w:sz w:val="28"/>
          <w:szCs w:val="28"/>
        </w:rPr>
        <w:t>CA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(Certified Accountant), </w:t>
      </w:r>
      <w:r w:rsidRPr="00CF227E">
        <w:rPr>
          <w:rFonts w:ascii="Sakkal Majalla" w:hAnsi="Sakkal Majalla" w:cs="Sakkal Majalla"/>
          <w:b/>
          <w:bCs/>
          <w:color w:val="C00000"/>
          <w:sz w:val="28"/>
          <w:szCs w:val="28"/>
        </w:rPr>
        <w:t>CPA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(Certified Public Accountant), </w:t>
      </w:r>
      <w:r w:rsidRPr="00CF227E">
        <w:rPr>
          <w:rFonts w:ascii="Sakkal Majalla" w:hAnsi="Sakkal Majalla" w:cs="Sakkal Majalla"/>
          <w:b/>
          <w:bCs/>
          <w:color w:val="C00000"/>
          <w:sz w:val="28"/>
          <w:szCs w:val="28"/>
        </w:rPr>
        <w:t>CIMA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(Chartered Institute of Management Accountants), </w:t>
      </w:r>
      <w:r w:rsidRPr="00CF227E">
        <w:rPr>
          <w:rFonts w:ascii="Sakkal Majalla" w:hAnsi="Sakkal Majalla" w:cs="Sakkal Majalla"/>
          <w:b/>
          <w:bCs/>
          <w:color w:val="C00000"/>
          <w:sz w:val="28"/>
          <w:szCs w:val="28"/>
        </w:rPr>
        <w:t>ACCA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(Association of Chartered Certified Accountants), </w:t>
      </w:r>
      <w:r w:rsidRPr="00CF227E">
        <w:rPr>
          <w:rFonts w:ascii="Sakkal Majalla" w:hAnsi="Sakkal Majalla" w:cs="Sakkal Majalla"/>
          <w:b/>
          <w:bCs/>
          <w:color w:val="C00000"/>
          <w:sz w:val="28"/>
          <w:szCs w:val="28"/>
        </w:rPr>
        <w:t>CMA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(Certified Management Accountant), or </w:t>
      </w:r>
      <w:r w:rsidRPr="00CF227E">
        <w:rPr>
          <w:rFonts w:ascii="Sakkal Majalla" w:hAnsi="Sakkal Majalla" w:cs="Sakkal Majalla"/>
          <w:b/>
          <w:bCs/>
          <w:color w:val="C00000"/>
          <w:sz w:val="28"/>
          <w:szCs w:val="28"/>
        </w:rPr>
        <w:t>CIA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(Certified Internal Auditor)</w:t>
      </w:r>
      <w:r w:rsidR="00B907E3">
        <w:rPr>
          <w:rFonts w:ascii="Sakkal Majalla" w:hAnsi="Sakkal Majalla" w:cs="Sakkal Majalla"/>
          <w:sz w:val="28"/>
          <w:szCs w:val="28"/>
        </w:rPr>
        <w:t>.</w:t>
      </w:r>
    </w:p>
    <w:p w14:paraId="1C043B0C" w14:textId="4C16415C" w:rsidR="007B0CFB" w:rsidRDefault="007B0CFB" w:rsidP="007B0CFB">
      <w:pPr>
        <w:pStyle w:val="ListParagraph"/>
        <w:numPr>
          <w:ilvl w:val="0"/>
          <w:numId w:val="1"/>
        </w:numPr>
        <w:rPr>
          <w:rFonts w:ascii="Sakkal Majalla" w:hAnsi="Sakkal Majalla" w:cs="Sakkal Majalla"/>
          <w:sz w:val="28"/>
          <w:szCs w:val="28"/>
        </w:rPr>
      </w:pPr>
      <w:r w:rsidRPr="007B0CFB">
        <w:rPr>
          <w:rFonts w:ascii="Sakkal Majalla" w:hAnsi="Sakkal Majalla" w:cs="Sakkal Majalla"/>
          <w:sz w:val="28"/>
          <w:szCs w:val="28"/>
        </w:rPr>
        <w:t>A Master of Business Administration (</w:t>
      </w:r>
      <w:r w:rsidRPr="00CF227E">
        <w:rPr>
          <w:rFonts w:ascii="Sakkal Majalla" w:hAnsi="Sakkal Majalla" w:cs="Sakkal Majalla"/>
          <w:b/>
          <w:bCs/>
          <w:color w:val="C00000"/>
          <w:sz w:val="28"/>
          <w:szCs w:val="28"/>
        </w:rPr>
        <w:t>MBA</w:t>
      </w:r>
      <w:r w:rsidRPr="007B0CFB">
        <w:rPr>
          <w:rFonts w:ascii="Sakkal Majalla" w:hAnsi="Sakkal Majalla" w:cs="Sakkal Majalla"/>
          <w:sz w:val="28"/>
          <w:szCs w:val="28"/>
        </w:rPr>
        <w:t>) degree</w:t>
      </w:r>
      <w:r w:rsidR="00B907E3">
        <w:rPr>
          <w:rFonts w:ascii="Sakkal Majalla" w:hAnsi="Sakkal Majalla" w:cs="Sakkal Majalla"/>
          <w:sz w:val="28"/>
          <w:szCs w:val="28"/>
        </w:rPr>
        <w:t>.</w:t>
      </w:r>
    </w:p>
    <w:p w14:paraId="4AD5FAA8" w14:textId="29A52C85" w:rsidR="007B0CFB" w:rsidRDefault="007B0CFB" w:rsidP="007B0CFB">
      <w:pPr>
        <w:pStyle w:val="ListParagraph"/>
        <w:numPr>
          <w:ilvl w:val="0"/>
          <w:numId w:val="1"/>
        </w:numPr>
        <w:rPr>
          <w:rFonts w:ascii="Sakkal Majalla" w:hAnsi="Sakkal Majalla" w:cs="Sakkal Majalla"/>
          <w:sz w:val="28"/>
          <w:szCs w:val="28"/>
        </w:rPr>
      </w:pPr>
      <w:r w:rsidRPr="007B0CFB">
        <w:rPr>
          <w:rFonts w:ascii="Sakkal Majalla" w:hAnsi="Sakkal Majalla" w:cs="Sakkal Majalla"/>
          <w:sz w:val="28"/>
          <w:szCs w:val="28"/>
        </w:rPr>
        <w:t>A Chartered Financial Analyst (</w:t>
      </w:r>
      <w:r w:rsidRPr="00CF227E">
        <w:rPr>
          <w:rFonts w:ascii="Sakkal Majalla" w:hAnsi="Sakkal Majalla" w:cs="Sakkal Majalla"/>
          <w:b/>
          <w:bCs/>
          <w:color w:val="C00000"/>
          <w:sz w:val="28"/>
          <w:szCs w:val="28"/>
        </w:rPr>
        <w:t>CFA</w:t>
      </w:r>
      <w:r w:rsidRPr="007B0CFB">
        <w:rPr>
          <w:rFonts w:ascii="Sakkal Majalla" w:hAnsi="Sakkal Majalla" w:cs="Sakkal Majalla"/>
          <w:sz w:val="28"/>
          <w:szCs w:val="28"/>
        </w:rPr>
        <w:t>) designation</w:t>
      </w:r>
      <w:r w:rsidR="00B907E3">
        <w:rPr>
          <w:rFonts w:ascii="Sakkal Majalla" w:hAnsi="Sakkal Majalla" w:cs="Sakkal Majalla"/>
          <w:sz w:val="28"/>
          <w:szCs w:val="28"/>
        </w:rPr>
        <w:t>.</w:t>
      </w:r>
    </w:p>
    <w:p w14:paraId="2252274D" w14:textId="5B3F7956" w:rsidR="0074175B" w:rsidRPr="00556CCD" w:rsidRDefault="007B0CFB" w:rsidP="00556CCD">
      <w:pPr>
        <w:pStyle w:val="ListParagraph"/>
        <w:numPr>
          <w:ilvl w:val="0"/>
          <w:numId w:val="1"/>
        </w:numPr>
        <w:rPr>
          <w:rFonts w:ascii="Sakkal Majalla" w:hAnsi="Sakkal Majalla" w:cs="Sakkal Majalla"/>
          <w:sz w:val="28"/>
          <w:szCs w:val="28"/>
        </w:rPr>
      </w:pPr>
      <w:r w:rsidRPr="007B0CFB">
        <w:rPr>
          <w:rFonts w:ascii="Sakkal Majalla" w:hAnsi="Sakkal Majalla" w:cs="Sakkal Majalla"/>
          <w:sz w:val="28"/>
          <w:szCs w:val="28"/>
        </w:rPr>
        <w:t>A Financial Risk Manager (</w:t>
      </w:r>
      <w:r w:rsidRPr="00CF227E">
        <w:rPr>
          <w:rFonts w:ascii="Sakkal Majalla" w:hAnsi="Sakkal Majalla" w:cs="Sakkal Majalla"/>
          <w:b/>
          <w:bCs/>
          <w:color w:val="C00000"/>
          <w:sz w:val="28"/>
          <w:szCs w:val="28"/>
        </w:rPr>
        <w:t>FRM</w:t>
      </w:r>
      <w:r w:rsidRPr="007B0CFB">
        <w:rPr>
          <w:rFonts w:ascii="Sakkal Majalla" w:hAnsi="Sakkal Majalla" w:cs="Sakkal Majalla"/>
          <w:sz w:val="28"/>
          <w:szCs w:val="28"/>
        </w:rPr>
        <w:t>) designation</w:t>
      </w:r>
      <w:r w:rsidR="00B907E3">
        <w:rPr>
          <w:rFonts w:ascii="Sakkal Majalla" w:hAnsi="Sakkal Majalla" w:cs="Sakkal Majalla"/>
          <w:sz w:val="28"/>
          <w:szCs w:val="28"/>
        </w:rPr>
        <w:t>.</w:t>
      </w:r>
    </w:p>
    <w:p w14:paraId="00A9464F" w14:textId="77777777" w:rsidR="0074175B" w:rsidRDefault="0074175B" w:rsidP="0074175B">
      <w:pPr>
        <w:ind w:left="720" w:firstLine="720"/>
        <w:rPr>
          <w:rFonts w:ascii="Sakkal Majalla" w:hAnsi="Sakkal Majalla" w:cs="Sakkal Majalla"/>
          <w:sz w:val="28"/>
          <w:szCs w:val="28"/>
        </w:rPr>
      </w:pPr>
      <w:r>
        <w:rPr>
          <w:rFonts w:ascii="Sakkal Majalla" w:hAnsi="Sakkal Majalla" w:cs="Sakkal Majalla"/>
          <w:sz w:val="28"/>
          <w:szCs w:val="28"/>
        </w:rPr>
        <w:t>======================================================</w:t>
      </w:r>
    </w:p>
    <w:p w14:paraId="00EA82B4" w14:textId="77777777" w:rsidR="00483FEC" w:rsidRDefault="00233CE4" w:rsidP="00233CE4">
      <w:pPr>
        <w:rPr>
          <w:rFonts w:ascii="Sakkal Majalla" w:hAnsi="Sakkal Majalla" w:cs="Sakkal Majalla"/>
          <w:sz w:val="28"/>
          <w:szCs w:val="28"/>
        </w:rPr>
      </w:pPr>
      <w:r w:rsidRPr="00233CE4">
        <w:rPr>
          <w:rFonts w:ascii="Sakkal Majalla" w:hAnsi="Sakkal Majalla" w:cs="Sakkal Majalla"/>
          <w:sz w:val="28"/>
          <w:szCs w:val="28"/>
        </w:rPr>
        <w:t xml:space="preserve">A </w:t>
      </w:r>
      <w:r w:rsidRPr="00F309BF">
        <w:rPr>
          <w:rFonts w:ascii="Sakkal Majalla" w:hAnsi="Sakkal Majalla" w:cs="Sakkal Majalla"/>
          <w:b/>
          <w:bCs/>
          <w:color w:val="EE0000"/>
          <w:sz w:val="28"/>
          <w:szCs w:val="28"/>
        </w:rPr>
        <w:t xml:space="preserve">financial model </w:t>
      </w:r>
      <w:r w:rsidRPr="00233CE4">
        <w:rPr>
          <w:rFonts w:ascii="Sakkal Majalla" w:hAnsi="Sakkal Majalla" w:cs="Sakkal Majalla"/>
          <w:sz w:val="28"/>
          <w:szCs w:val="28"/>
        </w:rPr>
        <w:t xml:space="preserve">is designed to depict a real-life situation in numbers in order to help people make better financial decisions. </w:t>
      </w:r>
    </w:p>
    <w:p w14:paraId="63D8A5F2" w14:textId="77777777" w:rsidR="00483FEC" w:rsidRDefault="00233CE4" w:rsidP="00233CE4">
      <w:pPr>
        <w:rPr>
          <w:rFonts w:ascii="Sakkal Majalla" w:hAnsi="Sakkal Majalla" w:cs="Sakkal Majalla"/>
          <w:sz w:val="28"/>
          <w:szCs w:val="28"/>
        </w:rPr>
      </w:pPr>
      <w:r w:rsidRPr="00233CE4">
        <w:rPr>
          <w:rFonts w:ascii="Sakkal Majalla" w:hAnsi="Sakkal Majalla" w:cs="Sakkal Majalla"/>
          <w:sz w:val="28"/>
          <w:szCs w:val="28"/>
        </w:rPr>
        <w:t xml:space="preserve">Wherever there are </w:t>
      </w:r>
      <w:r w:rsidRPr="00F309BF">
        <w:rPr>
          <w:rFonts w:ascii="Sakkal Majalla" w:hAnsi="Sakkal Majalla" w:cs="Sakkal Majalla"/>
          <w:b/>
          <w:bCs/>
          <w:color w:val="EE0000"/>
          <w:sz w:val="28"/>
          <w:szCs w:val="28"/>
        </w:rPr>
        <w:t>financial problems</w:t>
      </w:r>
      <w:r w:rsidRPr="00F309BF">
        <w:rPr>
          <w:rFonts w:ascii="Sakkal Majalla" w:hAnsi="Sakkal Majalla" w:cs="Sakkal Majalla"/>
          <w:color w:val="EE0000"/>
          <w:sz w:val="28"/>
          <w:szCs w:val="28"/>
        </w:rPr>
        <w:t xml:space="preserve"> </w:t>
      </w:r>
      <w:r w:rsidRPr="00233CE4">
        <w:rPr>
          <w:rFonts w:ascii="Sakkal Majalla" w:hAnsi="Sakkal Majalla" w:cs="Sakkal Majalla"/>
          <w:sz w:val="28"/>
          <w:szCs w:val="28"/>
        </w:rPr>
        <w:t xml:space="preserve">or situations in the real world that need solving, analyzing, or translating into a numerical format, </w:t>
      </w:r>
      <w:r w:rsidRPr="00F309BF">
        <w:rPr>
          <w:rFonts w:ascii="Sakkal Majalla" w:hAnsi="Sakkal Majalla" w:cs="Sakkal Majalla"/>
          <w:b/>
          <w:bCs/>
          <w:color w:val="EE0000"/>
          <w:sz w:val="28"/>
          <w:szCs w:val="28"/>
        </w:rPr>
        <w:t>financial models</w:t>
      </w:r>
      <w:r w:rsidRPr="00F309BF">
        <w:rPr>
          <w:rFonts w:ascii="Sakkal Majalla" w:hAnsi="Sakkal Majalla" w:cs="Sakkal Majalla"/>
          <w:color w:val="EE0000"/>
          <w:sz w:val="28"/>
          <w:szCs w:val="28"/>
        </w:rPr>
        <w:t xml:space="preserve"> </w:t>
      </w:r>
      <w:r w:rsidRPr="00233CE4">
        <w:rPr>
          <w:rFonts w:ascii="Sakkal Majalla" w:hAnsi="Sakkal Majalla" w:cs="Sakkal Majalla"/>
          <w:sz w:val="28"/>
          <w:szCs w:val="28"/>
        </w:rPr>
        <w:t xml:space="preserve">help. Sometimes it’s just an idea or a concept that needs to be converted into a business case or feasibility proposal. A skilled financial modeler can put substance to the idea by augmenting the details enough to get a working model upon which decisions can be made, investor funds can be gained, or staff can be hired. </w:t>
      </w:r>
    </w:p>
    <w:p w14:paraId="7574107B" w14:textId="2DCB1B07" w:rsidR="0074175B" w:rsidRDefault="00233CE4" w:rsidP="00233CE4">
      <w:pPr>
        <w:rPr>
          <w:rFonts w:ascii="Sakkal Majalla" w:hAnsi="Sakkal Majalla" w:cs="Sakkal Majalla"/>
          <w:sz w:val="28"/>
          <w:szCs w:val="28"/>
        </w:rPr>
      </w:pPr>
      <w:r w:rsidRPr="00233CE4">
        <w:rPr>
          <w:rFonts w:ascii="Sakkal Majalla" w:hAnsi="Sakkal Majalla" w:cs="Sakkal Majalla"/>
          <w:sz w:val="28"/>
          <w:szCs w:val="28"/>
        </w:rPr>
        <w:t xml:space="preserve">For example, </w:t>
      </w:r>
      <w:r w:rsidRPr="00F309BF">
        <w:rPr>
          <w:rFonts w:ascii="Sakkal Majalla" w:hAnsi="Sakkal Majalla" w:cs="Sakkal Majalla"/>
          <w:b/>
          <w:bCs/>
          <w:color w:val="EE0000"/>
          <w:sz w:val="28"/>
          <w:szCs w:val="28"/>
        </w:rPr>
        <w:t>financial models</w:t>
      </w:r>
      <w:r w:rsidRPr="00F309BF">
        <w:rPr>
          <w:rFonts w:ascii="Sakkal Majalla" w:hAnsi="Sakkal Majalla" w:cs="Sakkal Majalla"/>
          <w:color w:val="EE0000"/>
          <w:sz w:val="28"/>
          <w:szCs w:val="28"/>
        </w:rPr>
        <w:t xml:space="preserve"> </w:t>
      </w:r>
      <w:r w:rsidRPr="00233CE4">
        <w:rPr>
          <w:rFonts w:ascii="Sakkal Majalla" w:hAnsi="Sakkal Majalla" w:cs="Sakkal Majalla"/>
          <w:sz w:val="28"/>
          <w:szCs w:val="28"/>
        </w:rPr>
        <w:t>can help investors decide which project to put their money into, an executive track which marketing campaigns have the highest return on investment, or a factory production manager decide whether to purchase a new piece of machinery.</w:t>
      </w:r>
    </w:p>
    <w:p w14:paraId="166FBAC1" w14:textId="77777777" w:rsidR="00483FEC" w:rsidRDefault="00483FEC" w:rsidP="00483FEC">
      <w:pPr>
        <w:ind w:left="720" w:firstLine="720"/>
        <w:rPr>
          <w:rFonts w:ascii="Sakkal Majalla" w:hAnsi="Sakkal Majalla" w:cs="Sakkal Majalla"/>
          <w:sz w:val="28"/>
          <w:szCs w:val="28"/>
        </w:rPr>
      </w:pPr>
      <w:r>
        <w:rPr>
          <w:rFonts w:ascii="Sakkal Majalla" w:hAnsi="Sakkal Majalla" w:cs="Sakkal Majalla"/>
          <w:sz w:val="28"/>
          <w:szCs w:val="28"/>
        </w:rPr>
        <w:t>======================================================</w:t>
      </w:r>
    </w:p>
    <w:p w14:paraId="3BBE8136" w14:textId="3D00BB34" w:rsidR="00483FEC" w:rsidRDefault="00696857" w:rsidP="00696857">
      <w:pPr>
        <w:rPr>
          <w:rFonts w:ascii="Sakkal Majalla" w:hAnsi="Sakkal Majalla" w:cs="Sakkal Majalla"/>
          <w:sz w:val="28"/>
          <w:szCs w:val="28"/>
        </w:rPr>
      </w:pPr>
      <w:r w:rsidRPr="00696857">
        <w:rPr>
          <w:rFonts w:ascii="Sakkal Majalla" w:hAnsi="Sakkal Majalla" w:cs="Sakkal Majalla"/>
          <w:sz w:val="28"/>
          <w:szCs w:val="28"/>
        </w:rPr>
        <w:t>When you then consider the benefits that a financial model can bring, it’s difficult not to get carried away thinking of the application potential of a financial model! When you understand the principles of financial models, you can begin to look at the most common scenarios in which a model would be implemented.</w:t>
      </w:r>
    </w:p>
    <w:p w14:paraId="685F3CD4" w14:textId="36711B31" w:rsidR="00350F6B" w:rsidRDefault="00350F6B" w:rsidP="00350F6B">
      <w:pPr>
        <w:ind w:left="720" w:firstLine="720"/>
        <w:rPr>
          <w:rFonts w:ascii="Sakkal Majalla" w:hAnsi="Sakkal Majalla" w:cs="Sakkal Majalla"/>
          <w:sz w:val="28"/>
          <w:szCs w:val="28"/>
        </w:rPr>
      </w:pPr>
      <w:r>
        <w:rPr>
          <w:rFonts w:ascii="Sakkal Majalla" w:hAnsi="Sakkal Majalla" w:cs="Sakkal Majalla"/>
          <w:sz w:val="28"/>
          <w:szCs w:val="28"/>
        </w:rPr>
        <w:t>======================================================</w:t>
      </w:r>
    </w:p>
    <w:p w14:paraId="54D4CCE1" w14:textId="77777777" w:rsidR="00350F6B" w:rsidRDefault="00350F6B" w:rsidP="00350F6B">
      <w:pPr>
        <w:ind w:left="720" w:firstLine="720"/>
        <w:rPr>
          <w:rFonts w:ascii="Sakkal Majalla" w:hAnsi="Sakkal Majalla" w:cs="Sakkal Majalla"/>
          <w:sz w:val="28"/>
          <w:szCs w:val="28"/>
        </w:rPr>
      </w:pPr>
    </w:p>
    <w:p w14:paraId="05AE8509" w14:textId="77777777" w:rsidR="00350F6B" w:rsidRDefault="00350F6B" w:rsidP="00350F6B">
      <w:pPr>
        <w:ind w:left="720" w:firstLine="720"/>
        <w:rPr>
          <w:rFonts w:ascii="Sakkal Majalla" w:hAnsi="Sakkal Majalla" w:cs="Sakkal Majalla"/>
          <w:sz w:val="28"/>
          <w:szCs w:val="28"/>
        </w:rPr>
      </w:pPr>
    </w:p>
    <w:p w14:paraId="0F76CC39"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lastRenderedPageBreak/>
        <w:t xml:space="preserve">There are a variety of categories of financial models: </w:t>
      </w:r>
    </w:p>
    <w:p w14:paraId="4FB2F9CE"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Project finance models</w:t>
      </w:r>
      <w:r w:rsidRPr="00350F6B">
        <w:rPr>
          <w:rFonts w:ascii="Sakkal Majalla" w:hAnsi="Sakkal Majalla" w:cs="Sakkal Majalla"/>
          <w:sz w:val="28"/>
          <w:szCs w:val="28"/>
        </w:rPr>
        <w:t xml:space="preserve">: When a large infrastructure project is being assessed for viability, the project finance model helps determine the capital and structure of the project. </w:t>
      </w:r>
    </w:p>
    <w:p w14:paraId="7F76068F"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Pricing models</w:t>
      </w:r>
      <w:r w:rsidRPr="00350F6B">
        <w:rPr>
          <w:rFonts w:ascii="Sakkal Majalla" w:hAnsi="Sakkal Majalla" w:cs="Sakkal Majalla"/>
          <w:sz w:val="28"/>
          <w:szCs w:val="28"/>
        </w:rPr>
        <w:t xml:space="preserve">: These models are built for the purpose of determining the price that can or should be charged for a product. </w:t>
      </w:r>
    </w:p>
    <w:p w14:paraId="42DBF7AC"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Integrated financial statement models</w:t>
      </w:r>
      <w:r w:rsidRPr="00350F6B">
        <w:rPr>
          <w:rFonts w:ascii="Sakkal Majalla" w:hAnsi="Sakkal Majalla" w:cs="Sakkal Majalla"/>
          <w:color w:val="C00000"/>
          <w:sz w:val="28"/>
          <w:szCs w:val="28"/>
        </w:rPr>
        <w:t xml:space="preserve"> </w:t>
      </w:r>
      <w:r w:rsidRPr="00350F6B">
        <w:rPr>
          <w:rFonts w:ascii="Sakkal Majalla" w:hAnsi="Sakkal Majalla" w:cs="Sakkal Majalla"/>
          <w:sz w:val="28"/>
          <w:szCs w:val="28"/>
        </w:rPr>
        <w:t>(</w:t>
      </w:r>
      <w:r w:rsidRPr="00350F6B">
        <w:rPr>
          <w:rFonts w:ascii="Sakkal Majalla" w:hAnsi="Sakkal Majalla" w:cs="Sakkal Majalla"/>
          <w:b/>
          <w:bCs/>
          <w:color w:val="C00000"/>
          <w:sz w:val="28"/>
          <w:szCs w:val="28"/>
        </w:rPr>
        <w:t>also known as a three-way financial model</w:t>
      </w:r>
      <w:r w:rsidRPr="00350F6B">
        <w:rPr>
          <w:rFonts w:ascii="Sakkal Majalla" w:hAnsi="Sakkal Majalla" w:cs="Sakkal Majalla"/>
          <w:sz w:val="28"/>
          <w:szCs w:val="28"/>
        </w:rPr>
        <w:t xml:space="preserve">): The purpose of this kind of model is to forecast the financial position of the company as a whole. </w:t>
      </w:r>
    </w:p>
    <w:p w14:paraId="5F816160"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Valuation models</w:t>
      </w:r>
      <w:r w:rsidRPr="00350F6B">
        <w:rPr>
          <w:rFonts w:ascii="Sakkal Majalla" w:hAnsi="Sakkal Majalla" w:cs="Sakkal Majalla"/>
          <w:sz w:val="28"/>
          <w:szCs w:val="28"/>
        </w:rPr>
        <w:t xml:space="preserve">: Valuation models value assets or businesses for the purpose of joint ventures, refinancing, contract bids, acquisitions, or other kinds of transactions or “deals.” (The people who build these kinds of models are often known as deals modelers.) </w:t>
      </w:r>
    </w:p>
    <w:p w14:paraId="25C2C1DB" w14:textId="0BB951BC" w:rsidR="00350F6B" w:rsidRPr="0074175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Reporting models</w:t>
      </w:r>
      <w:r w:rsidRPr="00350F6B">
        <w:rPr>
          <w:rFonts w:ascii="Sakkal Majalla" w:hAnsi="Sakkal Majalla" w:cs="Sakkal Majalla"/>
          <w:sz w:val="28"/>
          <w:szCs w:val="28"/>
        </w:rPr>
        <w:t>: These models summarize the history of revenue, expenses, or financial statements.</w:t>
      </w:r>
    </w:p>
    <w:sectPr w:rsidR="00350F6B" w:rsidRPr="007417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70285"/>
    <w:multiLevelType w:val="hybridMultilevel"/>
    <w:tmpl w:val="B02AAD10"/>
    <w:lvl w:ilvl="0" w:tplc="DFAC6816">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8515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539"/>
    <w:rsid w:val="00187B7F"/>
    <w:rsid w:val="001B6F6C"/>
    <w:rsid w:val="00201245"/>
    <w:rsid w:val="00233CE4"/>
    <w:rsid w:val="00350F6B"/>
    <w:rsid w:val="00365FC5"/>
    <w:rsid w:val="0037722C"/>
    <w:rsid w:val="00483FEC"/>
    <w:rsid w:val="00556CCD"/>
    <w:rsid w:val="00605533"/>
    <w:rsid w:val="006739E8"/>
    <w:rsid w:val="00696857"/>
    <w:rsid w:val="006D07BB"/>
    <w:rsid w:val="006D1539"/>
    <w:rsid w:val="0074175B"/>
    <w:rsid w:val="007B0CFB"/>
    <w:rsid w:val="0088015B"/>
    <w:rsid w:val="00941EB6"/>
    <w:rsid w:val="00A86ABE"/>
    <w:rsid w:val="00B907E3"/>
    <w:rsid w:val="00C51680"/>
    <w:rsid w:val="00CF227E"/>
    <w:rsid w:val="00F309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D76FE"/>
  <w15:chartTrackingRefBased/>
  <w15:docId w15:val="{323E7044-9077-4ADB-9D06-627FF1D55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F6B"/>
  </w:style>
  <w:style w:type="paragraph" w:styleId="Heading1">
    <w:name w:val="heading 1"/>
    <w:basedOn w:val="Normal"/>
    <w:next w:val="Normal"/>
    <w:link w:val="Heading1Char"/>
    <w:uiPriority w:val="9"/>
    <w:qFormat/>
    <w:rsid w:val="006D15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15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15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15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15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15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5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5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5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5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15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15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15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15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15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5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5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539"/>
    <w:rPr>
      <w:rFonts w:eastAsiaTheme="majorEastAsia" w:cstheme="majorBidi"/>
      <w:color w:val="272727" w:themeColor="text1" w:themeTint="D8"/>
    </w:rPr>
  </w:style>
  <w:style w:type="paragraph" w:styleId="Title">
    <w:name w:val="Title"/>
    <w:basedOn w:val="Normal"/>
    <w:next w:val="Normal"/>
    <w:link w:val="TitleChar"/>
    <w:uiPriority w:val="10"/>
    <w:qFormat/>
    <w:rsid w:val="006D15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5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5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5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539"/>
    <w:pPr>
      <w:spacing w:before="160"/>
      <w:jc w:val="center"/>
    </w:pPr>
    <w:rPr>
      <w:i/>
      <w:iCs/>
      <w:color w:val="404040" w:themeColor="text1" w:themeTint="BF"/>
    </w:rPr>
  </w:style>
  <w:style w:type="character" w:customStyle="1" w:styleId="QuoteChar">
    <w:name w:val="Quote Char"/>
    <w:basedOn w:val="DefaultParagraphFont"/>
    <w:link w:val="Quote"/>
    <w:uiPriority w:val="29"/>
    <w:rsid w:val="006D1539"/>
    <w:rPr>
      <w:i/>
      <w:iCs/>
      <w:color w:val="404040" w:themeColor="text1" w:themeTint="BF"/>
    </w:rPr>
  </w:style>
  <w:style w:type="paragraph" w:styleId="ListParagraph">
    <w:name w:val="List Paragraph"/>
    <w:basedOn w:val="Normal"/>
    <w:uiPriority w:val="34"/>
    <w:qFormat/>
    <w:rsid w:val="006D1539"/>
    <w:pPr>
      <w:ind w:left="720"/>
      <w:contextualSpacing/>
    </w:pPr>
  </w:style>
  <w:style w:type="character" w:styleId="IntenseEmphasis">
    <w:name w:val="Intense Emphasis"/>
    <w:basedOn w:val="DefaultParagraphFont"/>
    <w:uiPriority w:val="21"/>
    <w:qFormat/>
    <w:rsid w:val="006D1539"/>
    <w:rPr>
      <w:i/>
      <w:iCs/>
      <w:color w:val="2F5496" w:themeColor="accent1" w:themeShade="BF"/>
    </w:rPr>
  </w:style>
  <w:style w:type="paragraph" w:styleId="IntenseQuote">
    <w:name w:val="Intense Quote"/>
    <w:basedOn w:val="Normal"/>
    <w:next w:val="Normal"/>
    <w:link w:val="IntenseQuoteChar"/>
    <w:uiPriority w:val="30"/>
    <w:qFormat/>
    <w:rsid w:val="006D15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1539"/>
    <w:rPr>
      <w:i/>
      <w:iCs/>
      <w:color w:val="2F5496" w:themeColor="accent1" w:themeShade="BF"/>
    </w:rPr>
  </w:style>
  <w:style w:type="character" w:styleId="IntenseReference">
    <w:name w:val="Intense Reference"/>
    <w:basedOn w:val="DefaultParagraphFont"/>
    <w:uiPriority w:val="32"/>
    <w:qFormat/>
    <w:rsid w:val="006D153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1</Pages>
  <Words>467</Words>
  <Characters>2666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21</cp:revision>
  <dcterms:created xsi:type="dcterms:W3CDTF">2026-04-11T14:13:00Z</dcterms:created>
  <dcterms:modified xsi:type="dcterms:W3CDTF">2026-04-12T15:14:00Z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004e3ade-04d2-4f0d-b689-88bcba23e350</vt:lpwstr>
  </property>
</Properties>
</file>