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0DC" w:rsidRDefault="007F3052">
      <w:pPr>
        <w:rPr>
          <w:rFonts w:ascii="Sakkal Majalla" w:hAnsi="Sakkal Majalla" w:cs="Sakkal Majalla"/>
          <w:sz w:val="28"/>
          <w:szCs w:val="28"/>
        </w:rPr>
      </w:pPr>
      <w:r w:rsidRPr="007F3052">
        <w:rPr>
          <w:rFonts w:ascii="Sakkal Majalla" w:hAnsi="Sakkal Majalla" w:cs="Sakkal Majalla"/>
          <w:sz w:val="28"/>
          <w:szCs w:val="28"/>
        </w:rPr>
        <w:t xml:space="preserve">we use the </w:t>
      </w:r>
      <w:r w:rsidRPr="002344B9">
        <w:rPr>
          <w:rFonts w:ascii="Sakkal Majalla" w:hAnsi="Sakkal Majalla" w:cs="Sakkal Majalla"/>
          <w:b/>
          <w:bCs/>
          <w:color w:val="538135" w:themeColor="accent6" w:themeShade="BF"/>
          <w:sz w:val="28"/>
          <w:szCs w:val="28"/>
        </w:rPr>
        <w:t>_context.Entry()</w:t>
      </w:r>
      <w:r w:rsidRPr="002344B9">
        <w:rPr>
          <w:rFonts w:ascii="Sakkal Majalla" w:hAnsi="Sakkal Majalla" w:cs="Sakkal Majalla"/>
          <w:color w:val="538135" w:themeColor="accent6" w:themeShade="BF"/>
          <w:sz w:val="28"/>
          <w:szCs w:val="28"/>
        </w:rPr>
        <w:t xml:space="preserve"> </w:t>
      </w:r>
      <w:r w:rsidRPr="007F3052">
        <w:rPr>
          <w:rFonts w:ascii="Sakkal Majalla" w:hAnsi="Sakkal Majalla" w:cs="Sakkal Majalla"/>
          <w:sz w:val="28"/>
          <w:szCs w:val="28"/>
        </w:rPr>
        <w:t xml:space="preserve">method to get the EntityEntry object of the </w:t>
      </w:r>
      <w:r w:rsidRPr="002344B9">
        <w:rPr>
          <w:rFonts w:ascii="Sakkal Majalla" w:hAnsi="Sakkal Majalla" w:cs="Sakkal Majalla"/>
          <w:b/>
          <w:bCs/>
          <w:color w:val="538135" w:themeColor="accent6" w:themeShade="BF"/>
          <w:sz w:val="28"/>
          <w:szCs w:val="28"/>
        </w:rPr>
        <w:t>invoice</w:t>
      </w:r>
      <w:r w:rsidRPr="007F3052">
        <w:rPr>
          <w:rFonts w:ascii="Sakkal Majalla" w:hAnsi="Sakkal Majalla" w:cs="Sakkal Majalla"/>
          <w:sz w:val="28"/>
          <w:szCs w:val="28"/>
        </w:rPr>
        <w:t xml:space="preserve">. T hen, we set the State property to </w:t>
      </w:r>
      <w:r w:rsidRPr="002344B9">
        <w:rPr>
          <w:rFonts w:ascii="Sakkal Majalla" w:hAnsi="Sakkal Majalla" w:cs="Sakkal Majalla"/>
          <w:b/>
          <w:bCs/>
          <w:color w:val="538135" w:themeColor="accent6" w:themeShade="BF"/>
          <w:sz w:val="28"/>
          <w:szCs w:val="28"/>
        </w:rPr>
        <w:t>EntityState.Modified</w:t>
      </w:r>
      <w:r w:rsidRPr="007F3052">
        <w:rPr>
          <w:rFonts w:ascii="Sakkal Majalla" w:hAnsi="Sakkal Majalla" w:cs="Sakkal Majalla"/>
          <w:sz w:val="28"/>
          <w:szCs w:val="28"/>
        </w:rPr>
        <w:t>.</w:t>
      </w:r>
    </w:p>
    <w:p w:rsidR="007F3052" w:rsidRDefault="007F3052" w:rsidP="003A0F64">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r>
      <w:r w:rsidR="003A0F64">
        <w:rPr>
          <w:rFonts w:ascii="Sakkal Majalla" w:hAnsi="Sakkal Majalla" w:cs="Sakkal Majalla"/>
          <w:sz w:val="28"/>
          <w:szCs w:val="28"/>
        </w:rPr>
        <w:t>----------------------------------------------------------------------------------------</w:t>
      </w:r>
    </w:p>
    <w:p w:rsidR="003A0F64" w:rsidRDefault="003A0F64" w:rsidP="003A0F64">
      <w:pPr>
        <w:rPr>
          <w:rFonts w:ascii="Sakkal Majalla" w:hAnsi="Sakkal Majalla" w:cs="Sakkal Majalla"/>
          <w:sz w:val="28"/>
          <w:szCs w:val="28"/>
        </w:rPr>
      </w:pPr>
      <w:r w:rsidRPr="002344B9">
        <w:rPr>
          <w:rFonts w:ascii="Sakkal Majalla" w:hAnsi="Sakkal Majalla" w:cs="Sakkal Majalla"/>
          <w:sz w:val="28"/>
          <w:szCs w:val="28"/>
        </w:rPr>
        <w:t xml:space="preserve">In EF Core, each instance of </w:t>
      </w:r>
      <w:r w:rsidRPr="002344B9">
        <w:rPr>
          <w:rFonts w:ascii="Sakkal Majalla" w:hAnsi="Sakkal Majalla" w:cs="Sakkal Majalla"/>
          <w:color w:val="C00000"/>
          <w:sz w:val="28"/>
          <w:szCs w:val="28"/>
        </w:rPr>
        <w:t xml:space="preserve">DbContext </w:t>
      </w:r>
      <w:r w:rsidRPr="002344B9">
        <w:rPr>
          <w:rFonts w:ascii="Sakkal Majalla" w:hAnsi="Sakkal Majalla" w:cs="Sakkal Majalla"/>
          <w:sz w:val="28"/>
          <w:szCs w:val="28"/>
        </w:rPr>
        <w:t xml:space="preserve">has a ChangeTracker to track the changes in the entities, which is a powerful feature of </w:t>
      </w:r>
      <w:r w:rsidRPr="002344B9">
        <w:rPr>
          <w:rFonts w:ascii="Sakkal Majalla" w:hAnsi="Sakkal Majalla" w:cs="Sakkal Majalla"/>
          <w:color w:val="C00000"/>
          <w:sz w:val="28"/>
          <w:szCs w:val="28"/>
        </w:rPr>
        <w:t>EF Core</w:t>
      </w:r>
      <w:r w:rsidRPr="002344B9">
        <w:rPr>
          <w:rFonts w:ascii="Sakkal Majalla" w:hAnsi="Sakkal Majalla" w:cs="Sakkal Majalla"/>
          <w:sz w:val="28"/>
          <w:szCs w:val="28"/>
        </w:rPr>
        <w:t xml:space="preserve">. In other words, </w:t>
      </w:r>
      <w:r w:rsidRPr="002344B9">
        <w:rPr>
          <w:rFonts w:ascii="Sakkal Majalla" w:hAnsi="Sakkal Majalla" w:cs="Sakkal Majalla"/>
          <w:color w:val="C00000"/>
          <w:sz w:val="28"/>
          <w:szCs w:val="28"/>
        </w:rPr>
        <w:t xml:space="preserve">EF Core </w:t>
      </w:r>
      <w:r w:rsidRPr="002344B9">
        <w:rPr>
          <w:rFonts w:ascii="Sakkal Majalla" w:hAnsi="Sakkal Majalla" w:cs="Sakkal Majalla"/>
          <w:sz w:val="28"/>
          <w:szCs w:val="28"/>
        </w:rPr>
        <w:t xml:space="preserve">knows the state of each entity – whether it is </w:t>
      </w:r>
      <w:r w:rsidRPr="002344B9">
        <w:rPr>
          <w:rFonts w:ascii="Sakkal Majalla" w:hAnsi="Sakkal Majalla" w:cs="Sakkal Majalla"/>
          <w:color w:val="C00000"/>
          <w:sz w:val="28"/>
          <w:szCs w:val="28"/>
        </w:rPr>
        <w:t>added</w:t>
      </w:r>
      <w:r w:rsidRPr="002344B9">
        <w:rPr>
          <w:rFonts w:ascii="Sakkal Majalla" w:hAnsi="Sakkal Majalla" w:cs="Sakkal Majalla"/>
          <w:sz w:val="28"/>
          <w:szCs w:val="28"/>
        </w:rPr>
        <w:t xml:space="preserve">, </w:t>
      </w:r>
      <w:r w:rsidRPr="002344B9">
        <w:rPr>
          <w:rFonts w:ascii="Sakkal Majalla" w:hAnsi="Sakkal Majalla" w:cs="Sakkal Majalla"/>
          <w:color w:val="C00000"/>
          <w:sz w:val="28"/>
          <w:szCs w:val="28"/>
        </w:rPr>
        <w:t>deleted</w:t>
      </w:r>
      <w:r w:rsidRPr="002344B9">
        <w:rPr>
          <w:rFonts w:ascii="Sakkal Majalla" w:hAnsi="Sakkal Majalla" w:cs="Sakkal Majalla"/>
          <w:sz w:val="28"/>
          <w:szCs w:val="28"/>
        </w:rPr>
        <w:t xml:space="preserve">, or </w:t>
      </w:r>
      <w:r w:rsidRPr="002344B9">
        <w:rPr>
          <w:rFonts w:ascii="Sakkal Majalla" w:hAnsi="Sakkal Majalla" w:cs="Sakkal Majalla"/>
          <w:color w:val="C00000"/>
          <w:sz w:val="28"/>
          <w:szCs w:val="28"/>
        </w:rPr>
        <w:t>modified</w:t>
      </w:r>
      <w:r w:rsidRPr="002344B9">
        <w:rPr>
          <w:rFonts w:ascii="Sakkal Majalla" w:hAnsi="Sakkal Majalla" w:cs="Sakkal Majalla"/>
          <w:sz w:val="28"/>
          <w:szCs w:val="28"/>
        </w:rPr>
        <w:t xml:space="preserve">. When we update the entity, we just update the entity in the memory. </w:t>
      </w:r>
      <w:r w:rsidRPr="002344B9">
        <w:rPr>
          <w:rFonts w:ascii="Sakkal Majalla" w:hAnsi="Sakkal Majalla" w:cs="Sakkal Majalla"/>
          <w:color w:val="C00000"/>
          <w:sz w:val="28"/>
          <w:szCs w:val="28"/>
        </w:rPr>
        <w:t xml:space="preserve">EF Core </w:t>
      </w:r>
      <w:r w:rsidRPr="002344B9">
        <w:rPr>
          <w:rFonts w:ascii="Sakkal Majalla" w:hAnsi="Sakkal Majalla" w:cs="Sakkal Majalla"/>
          <w:sz w:val="28"/>
          <w:szCs w:val="28"/>
        </w:rPr>
        <w:t xml:space="preserve">can track the changes. When the </w:t>
      </w:r>
      <w:r w:rsidRPr="002344B9">
        <w:rPr>
          <w:rFonts w:ascii="Sakkal Majalla" w:hAnsi="Sakkal Majalla" w:cs="Sakkal Majalla"/>
          <w:color w:val="C00000"/>
          <w:sz w:val="28"/>
          <w:szCs w:val="28"/>
        </w:rPr>
        <w:t>SaveChangesAsync</w:t>
      </w:r>
      <w:r w:rsidRPr="002344B9">
        <w:rPr>
          <w:rFonts w:ascii="Sakkal Majalla" w:hAnsi="Sakkal Majalla" w:cs="Sakkal Majalla"/>
          <w:sz w:val="28"/>
          <w:szCs w:val="28"/>
        </w:rPr>
        <w:t>() method is called, it will generate the SQL statement to update the data in the database.</w:t>
      </w:r>
    </w:p>
    <w:p w:rsidR="002344B9" w:rsidRDefault="002344B9" w:rsidP="003A0F64">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rsidR="00E57811" w:rsidRPr="00E57811" w:rsidRDefault="00E57811" w:rsidP="003A0F64">
      <w:pPr>
        <w:rPr>
          <w:rFonts w:ascii="Sakkal Majalla" w:hAnsi="Sakkal Majalla" w:cs="Sakkal Majalla"/>
          <w:sz w:val="28"/>
          <w:szCs w:val="28"/>
        </w:rPr>
      </w:pPr>
      <w:r w:rsidRPr="00E57811">
        <w:rPr>
          <w:rFonts w:ascii="Sakkal Majalla" w:hAnsi="Sakkal Majalla" w:cs="Sakkal Majalla"/>
          <w:sz w:val="28"/>
          <w:szCs w:val="28"/>
        </w:rPr>
        <w:t>T</w:t>
      </w:r>
      <w:r w:rsidR="006B451C" w:rsidRPr="00E57811">
        <w:rPr>
          <w:rFonts w:ascii="Sakkal Majalla" w:hAnsi="Sakkal Majalla" w:cs="Sakkal Majalla"/>
          <w:sz w:val="28"/>
          <w:szCs w:val="28"/>
        </w:rPr>
        <w:t xml:space="preserve">he </w:t>
      </w:r>
      <w:r w:rsidR="006B451C" w:rsidRPr="00DC5A8D">
        <w:rPr>
          <w:rFonts w:ascii="Sakkal Majalla" w:hAnsi="Sakkal Majalla" w:cs="Sakkal Majalla"/>
          <w:color w:val="002060"/>
          <w:sz w:val="28"/>
          <w:szCs w:val="28"/>
        </w:rPr>
        <w:t xml:space="preserve">EntityState </w:t>
      </w:r>
      <w:r w:rsidR="006B451C" w:rsidRPr="00E57811">
        <w:rPr>
          <w:rFonts w:ascii="Sakkal Majalla" w:hAnsi="Sakkal Majalla" w:cs="Sakkal Majalla"/>
          <w:sz w:val="28"/>
          <w:szCs w:val="28"/>
        </w:rPr>
        <w:t xml:space="preserve">enum can have the following values: </w:t>
      </w:r>
    </w:p>
    <w:p w:rsidR="00E57811" w:rsidRPr="00E57811" w:rsidRDefault="006B451C" w:rsidP="003A0F64">
      <w:pPr>
        <w:rPr>
          <w:rFonts w:ascii="Sakkal Majalla" w:hAnsi="Sakkal Majalla" w:cs="Sakkal Majalla"/>
          <w:sz w:val="28"/>
          <w:szCs w:val="28"/>
        </w:rPr>
      </w:pPr>
      <w:r w:rsidRPr="00E57811">
        <w:rPr>
          <w:rFonts w:ascii="Sakkal Majalla" w:hAnsi="Sakkal Majalla" w:cs="Sakkal Majalla"/>
          <w:sz w:val="28"/>
          <w:szCs w:val="28"/>
        </w:rPr>
        <w:t xml:space="preserve">• </w:t>
      </w:r>
      <w:r w:rsidRPr="00DC5A8D">
        <w:rPr>
          <w:rFonts w:ascii="Sakkal Majalla" w:hAnsi="Sakkal Majalla" w:cs="Sakkal Majalla"/>
          <w:color w:val="002060"/>
          <w:sz w:val="28"/>
          <w:szCs w:val="28"/>
        </w:rPr>
        <w:t>Detached</w:t>
      </w:r>
      <w:r w:rsidRPr="00E57811">
        <w:rPr>
          <w:rFonts w:ascii="Sakkal Majalla" w:hAnsi="Sakkal Majalla" w:cs="Sakkal Majalla"/>
          <w:sz w:val="28"/>
          <w:szCs w:val="28"/>
        </w:rPr>
        <w:t xml:space="preserve">: The entity is not being tracked by the context. </w:t>
      </w:r>
    </w:p>
    <w:p w:rsidR="00E57811" w:rsidRPr="00E57811" w:rsidRDefault="006B451C" w:rsidP="003A0F64">
      <w:pPr>
        <w:rPr>
          <w:rFonts w:ascii="Sakkal Majalla" w:hAnsi="Sakkal Majalla" w:cs="Sakkal Majalla"/>
          <w:sz w:val="28"/>
          <w:szCs w:val="28"/>
        </w:rPr>
      </w:pPr>
      <w:r w:rsidRPr="00E57811">
        <w:rPr>
          <w:rFonts w:ascii="Sakkal Majalla" w:hAnsi="Sakkal Majalla" w:cs="Sakkal Majalla"/>
          <w:sz w:val="28"/>
          <w:szCs w:val="28"/>
        </w:rPr>
        <w:t xml:space="preserve">• </w:t>
      </w:r>
      <w:r w:rsidRPr="00DC5A8D">
        <w:rPr>
          <w:rFonts w:ascii="Sakkal Majalla" w:hAnsi="Sakkal Majalla" w:cs="Sakkal Majalla"/>
          <w:color w:val="002060"/>
          <w:sz w:val="28"/>
          <w:szCs w:val="28"/>
        </w:rPr>
        <w:t>Unchanged</w:t>
      </w:r>
      <w:r w:rsidRPr="00E57811">
        <w:rPr>
          <w:rFonts w:ascii="Sakkal Majalla" w:hAnsi="Sakkal Majalla" w:cs="Sakkal Majalla"/>
          <w:sz w:val="28"/>
          <w:szCs w:val="28"/>
        </w:rPr>
        <w:t xml:space="preserve">: The entity is being tracked by the context, but the values are not changed. </w:t>
      </w:r>
    </w:p>
    <w:p w:rsidR="00E57811" w:rsidRPr="00E57811" w:rsidRDefault="006B451C" w:rsidP="003A0F64">
      <w:pPr>
        <w:rPr>
          <w:rFonts w:ascii="Sakkal Majalla" w:hAnsi="Sakkal Majalla" w:cs="Sakkal Majalla"/>
          <w:sz w:val="28"/>
          <w:szCs w:val="28"/>
        </w:rPr>
      </w:pPr>
      <w:r w:rsidRPr="00E57811">
        <w:rPr>
          <w:rFonts w:ascii="Sakkal Majalla" w:hAnsi="Sakkal Majalla" w:cs="Sakkal Majalla"/>
          <w:sz w:val="28"/>
          <w:szCs w:val="28"/>
        </w:rPr>
        <w:t xml:space="preserve">• </w:t>
      </w:r>
      <w:r w:rsidRPr="00DC5A8D">
        <w:rPr>
          <w:rFonts w:ascii="Sakkal Majalla" w:hAnsi="Sakkal Majalla" w:cs="Sakkal Majalla"/>
          <w:color w:val="002060"/>
          <w:sz w:val="28"/>
          <w:szCs w:val="28"/>
        </w:rPr>
        <w:t>Deleted</w:t>
      </w:r>
      <w:r w:rsidRPr="00E57811">
        <w:rPr>
          <w:rFonts w:ascii="Sakkal Majalla" w:hAnsi="Sakkal Majalla" w:cs="Sakkal Majalla"/>
          <w:sz w:val="28"/>
          <w:szCs w:val="28"/>
        </w:rPr>
        <w:t xml:space="preserve">: The entity is being tracked and exists in the database, but it has been marked for deletion. So, when the </w:t>
      </w:r>
      <w:r w:rsidRPr="00DC5A8D">
        <w:rPr>
          <w:rFonts w:ascii="Sakkal Majalla" w:hAnsi="Sakkal Majalla" w:cs="Sakkal Majalla"/>
          <w:color w:val="C00000"/>
          <w:sz w:val="28"/>
          <w:szCs w:val="28"/>
        </w:rPr>
        <w:t>SaveChangesAsync</w:t>
      </w:r>
      <w:r w:rsidRPr="00E57811">
        <w:rPr>
          <w:rFonts w:ascii="Sakkal Majalla" w:hAnsi="Sakkal Majalla" w:cs="Sakkal Majalla"/>
          <w:sz w:val="28"/>
          <w:szCs w:val="28"/>
        </w:rPr>
        <w:t xml:space="preserve">() method is called, </w:t>
      </w:r>
      <w:r w:rsidRPr="00DC5A8D">
        <w:rPr>
          <w:rFonts w:ascii="Sakkal Majalla" w:hAnsi="Sakkal Majalla" w:cs="Sakkal Majalla"/>
          <w:color w:val="C00000"/>
          <w:sz w:val="28"/>
          <w:szCs w:val="28"/>
        </w:rPr>
        <w:t xml:space="preserve">EF Core </w:t>
      </w:r>
      <w:r w:rsidRPr="00E57811">
        <w:rPr>
          <w:rFonts w:ascii="Sakkal Majalla" w:hAnsi="Sakkal Majalla" w:cs="Sakkal Majalla"/>
          <w:sz w:val="28"/>
          <w:szCs w:val="28"/>
        </w:rPr>
        <w:t xml:space="preserve">will generate the SQL statement to delete the entity from the database. </w:t>
      </w:r>
    </w:p>
    <w:p w:rsidR="00E57811" w:rsidRPr="00E57811" w:rsidRDefault="006B451C" w:rsidP="003A0F64">
      <w:pPr>
        <w:rPr>
          <w:rFonts w:ascii="Sakkal Majalla" w:hAnsi="Sakkal Majalla" w:cs="Sakkal Majalla"/>
          <w:sz w:val="28"/>
          <w:szCs w:val="28"/>
        </w:rPr>
      </w:pPr>
      <w:r w:rsidRPr="00E57811">
        <w:rPr>
          <w:rFonts w:ascii="Sakkal Majalla" w:hAnsi="Sakkal Majalla" w:cs="Sakkal Majalla"/>
          <w:sz w:val="28"/>
          <w:szCs w:val="28"/>
        </w:rPr>
        <w:t xml:space="preserve">• </w:t>
      </w:r>
      <w:r w:rsidRPr="00DC5A8D">
        <w:rPr>
          <w:rFonts w:ascii="Sakkal Majalla" w:hAnsi="Sakkal Majalla" w:cs="Sakkal Majalla"/>
          <w:color w:val="002060"/>
          <w:sz w:val="28"/>
          <w:szCs w:val="28"/>
        </w:rPr>
        <w:t>Modified</w:t>
      </w:r>
      <w:r w:rsidRPr="00E57811">
        <w:rPr>
          <w:rFonts w:ascii="Sakkal Majalla" w:hAnsi="Sakkal Majalla" w:cs="Sakkal Majalla"/>
          <w:sz w:val="28"/>
          <w:szCs w:val="28"/>
        </w:rPr>
        <w:t xml:space="preserve">: The entity is being tracked and exists in the database, and the values have been modified in DbContext. When the </w:t>
      </w:r>
      <w:r w:rsidRPr="00DC5A8D">
        <w:rPr>
          <w:rFonts w:ascii="Sakkal Majalla" w:hAnsi="Sakkal Majalla" w:cs="Sakkal Majalla"/>
          <w:color w:val="C00000"/>
          <w:sz w:val="28"/>
          <w:szCs w:val="28"/>
        </w:rPr>
        <w:t>SaveChangesAsync</w:t>
      </w:r>
      <w:r w:rsidRPr="00E57811">
        <w:rPr>
          <w:rFonts w:ascii="Sakkal Majalla" w:hAnsi="Sakkal Majalla" w:cs="Sakkal Majalla"/>
          <w:sz w:val="28"/>
          <w:szCs w:val="28"/>
        </w:rPr>
        <w:t xml:space="preserve">() method is called, </w:t>
      </w:r>
      <w:r w:rsidRPr="00DC5A8D">
        <w:rPr>
          <w:rFonts w:ascii="Sakkal Majalla" w:hAnsi="Sakkal Majalla" w:cs="Sakkal Majalla"/>
          <w:color w:val="C00000"/>
          <w:sz w:val="28"/>
          <w:szCs w:val="28"/>
        </w:rPr>
        <w:t xml:space="preserve">EF Core </w:t>
      </w:r>
      <w:r w:rsidRPr="00E57811">
        <w:rPr>
          <w:rFonts w:ascii="Sakkal Majalla" w:hAnsi="Sakkal Majalla" w:cs="Sakkal Majalla"/>
          <w:sz w:val="28"/>
          <w:szCs w:val="28"/>
        </w:rPr>
        <w:t xml:space="preserve">will generate the SQL statement to update the entity in the database. </w:t>
      </w:r>
    </w:p>
    <w:p w:rsidR="002344B9" w:rsidRDefault="006B451C" w:rsidP="003A0F64">
      <w:pPr>
        <w:rPr>
          <w:rFonts w:ascii="Sakkal Majalla" w:hAnsi="Sakkal Majalla" w:cs="Sakkal Majalla"/>
          <w:sz w:val="28"/>
          <w:szCs w:val="28"/>
        </w:rPr>
      </w:pPr>
      <w:r w:rsidRPr="00E57811">
        <w:rPr>
          <w:rFonts w:ascii="Sakkal Majalla" w:hAnsi="Sakkal Majalla" w:cs="Sakkal Majalla"/>
          <w:sz w:val="28"/>
          <w:szCs w:val="28"/>
        </w:rPr>
        <w:t xml:space="preserve">• </w:t>
      </w:r>
      <w:r w:rsidRPr="00DC5A8D">
        <w:rPr>
          <w:rFonts w:ascii="Sakkal Majalla" w:hAnsi="Sakkal Majalla" w:cs="Sakkal Majalla"/>
          <w:color w:val="002060"/>
          <w:sz w:val="28"/>
          <w:szCs w:val="28"/>
        </w:rPr>
        <w:t>Added</w:t>
      </w:r>
      <w:r w:rsidRPr="00E57811">
        <w:rPr>
          <w:rFonts w:ascii="Sakkal Majalla" w:hAnsi="Sakkal Majalla" w:cs="Sakkal Majalla"/>
          <w:sz w:val="28"/>
          <w:szCs w:val="28"/>
        </w:rPr>
        <w:t xml:space="preserve">: The entity is being tracked but it does not exist in the database. When the </w:t>
      </w:r>
      <w:r w:rsidRPr="00DC5A8D">
        <w:rPr>
          <w:rFonts w:ascii="Sakkal Majalla" w:hAnsi="Sakkal Majalla" w:cs="Sakkal Majalla"/>
          <w:color w:val="C00000"/>
          <w:sz w:val="28"/>
          <w:szCs w:val="28"/>
        </w:rPr>
        <w:t>SaveChangesAsync</w:t>
      </w:r>
      <w:r w:rsidRPr="00E57811">
        <w:rPr>
          <w:rFonts w:ascii="Sakkal Majalla" w:hAnsi="Sakkal Majalla" w:cs="Sakkal Majalla"/>
          <w:sz w:val="28"/>
          <w:szCs w:val="28"/>
        </w:rPr>
        <w:t xml:space="preserve">() method is called, </w:t>
      </w:r>
      <w:r w:rsidRPr="00DC5A8D">
        <w:rPr>
          <w:rFonts w:ascii="Sakkal Majalla" w:hAnsi="Sakkal Majalla" w:cs="Sakkal Majalla"/>
          <w:color w:val="C00000"/>
          <w:sz w:val="28"/>
          <w:szCs w:val="28"/>
        </w:rPr>
        <w:t xml:space="preserve">EF Core </w:t>
      </w:r>
      <w:r w:rsidRPr="00E57811">
        <w:rPr>
          <w:rFonts w:ascii="Sakkal Majalla" w:hAnsi="Sakkal Majalla" w:cs="Sakkal Majalla"/>
          <w:sz w:val="28"/>
          <w:szCs w:val="28"/>
        </w:rPr>
        <w:t>will generate the SQL statement to insert the entity into the database.</w:t>
      </w:r>
    </w:p>
    <w:p w:rsidR="00E57811" w:rsidRDefault="00E57811" w:rsidP="00DC5A8D">
      <w:pPr>
        <w:ind w:left="720" w:firstLine="720"/>
        <w:rPr>
          <w:rFonts w:ascii="Sakkal Majalla" w:hAnsi="Sakkal Majalla" w:cs="Sakkal Majalla"/>
          <w:sz w:val="28"/>
          <w:szCs w:val="28"/>
        </w:rPr>
      </w:pPr>
      <w:r>
        <w:rPr>
          <w:rFonts w:ascii="Sakkal Majalla" w:hAnsi="Sakkal Majalla" w:cs="Sakkal Majalla"/>
          <w:sz w:val="28"/>
          <w:szCs w:val="28"/>
        </w:rPr>
        <w:t>****************************************************************</w:t>
      </w:r>
    </w:p>
    <w:p w:rsidR="00A00964" w:rsidRDefault="00A00964" w:rsidP="00A00964">
      <w:r w:rsidRPr="006C3587">
        <w:rPr>
          <w:color w:val="538135" w:themeColor="accent6" w:themeShade="BF"/>
        </w:rPr>
        <w:t xml:space="preserve">// Update only the properties that have changed _context. </w:t>
      </w:r>
      <w:r w:rsidRPr="006C3587">
        <w:rPr>
          <w:color w:val="2F5496" w:themeColor="accent5" w:themeShade="BF"/>
        </w:rPr>
        <w:t>Entry</w:t>
      </w:r>
      <w:r>
        <w:t>(</w:t>
      </w:r>
      <w:r w:rsidRPr="006C3587">
        <w:rPr>
          <w:color w:val="C00000"/>
        </w:rPr>
        <w:t>invoiceToUpdate</w:t>
      </w:r>
      <w:r>
        <w:t>).</w:t>
      </w:r>
      <w:r w:rsidRPr="006C3587">
        <w:rPr>
          <w:color w:val="2F5496" w:themeColor="accent5" w:themeShade="BF"/>
        </w:rPr>
        <w:t>CurrentValues</w:t>
      </w:r>
      <w:r>
        <w:t>.</w:t>
      </w:r>
      <w:r w:rsidRPr="006C3587">
        <w:rPr>
          <w:color w:val="2F5496" w:themeColor="accent5" w:themeShade="BF"/>
        </w:rPr>
        <w:t>SetValues</w:t>
      </w:r>
      <w:r>
        <w:t>(</w:t>
      </w:r>
      <w:r w:rsidRPr="006C3587">
        <w:rPr>
          <w:color w:val="C00000"/>
        </w:rPr>
        <w:t>invoice</w:t>
      </w:r>
      <w:r>
        <w:t>);</w:t>
      </w:r>
    </w:p>
    <w:p w:rsidR="006C3587" w:rsidRDefault="006C3587" w:rsidP="006C3587">
      <w:pPr>
        <w:ind w:left="720" w:firstLine="720"/>
        <w:rPr>
          <w:rFonts w:ascii="Sakkal Majalla" w:hAnsi="Sakkal Majalla" w:cs="Sakkal Majalla"/>
          <w:sz w:val="28"/>
          <w:szCs w:val="28"/>
        </w:rPr>
      </w:pPr>
      <w:r>
        <w:rPr>
          <w:rFonts w:ascii="Sakkal Majalla" w:hAnsi="Sakkal Majalla" w:cs="Sakkal Majalla"/>
          <w:sz w:val="28"/>
          <w:szCs w:val="28"/>
        </w:rPr>
        <w:t>****************************************************************</w:t>
      </w:r>
    </w:p>
    <w:p w:rsidR="006C3587" w:rsidRDefault="006C3587" w:rsidP="00A00964">
      <w:pPr>
        <w:rPr>
          <w:rFonts w:ascii="Sakkal Majalla" w:hAnsi="Sakkal Majalla" w:cs="Sakkal Majalla"/>
          <w:sz w:val="28"/>
          <w:szCs w:val="28"/>
        </w:rPr>
      </w:pPr>
    </w:p>
    <w:p w:rsidR="00F608F8" w:rsidRDefault="00F608F8" w:rsidP="00A00964">
      <w:pPr>
        <w:rPr>
          <w:rFonts w:ascii="Sakkal Majalla" w:hAnsi="Sakkal Majalla" w:cs="Sakkal Majalla"/>
          <w:sz w:val="28"/>
          <w:szCs w:val="28"/>
        </w:rPr>
      </w:pPr>
    </w:p>
    <w:p w:rsidR="00F608F8" w:rsidRDefault="00023836" w:rsidP="00A00964">
      <w:pPr>
        <w:rPr>
          <w:rFonts w:ascii="Sakkal Majalla" w:hAnsi="Sakkal Majalla" w:cs="Sakkal Majalla"/>
          <w:sz w:val="28"/>
          <w:szCs w:val="28"/>
        </w:rPr>
      </w:pPr>
      <w:r>
        <w:rPr>
          <w:noProof/>
        </w:rPr>
        <w:lastRenderedPageBreak/>
        <w:drawing>
          <wp:inline distT="0" distB="0" distL="0" distR="0" wp14:anchorId="76EF1114" wp14:editId="61992B8A">
            <wp:extent cx="5943600" cy="27762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76220"/>
                    </a:xfrm>
                    <a:prstGeom prst="rect">
                      <a:avLst/>
                    </a:prstGeom>
                  </pic:spPr>
                </pic:pic>
              </a:graphicData>
            </a:graphic>
          </wp:inline>
        </w:drawing>
      </w:r>
    </w:p>
    <w:p w:rsidR="00273C4E" w:rsidRDefault="00273C4E" w:rsidP="00273C4E">
      <w:pPr>
        <w:ind w:left="720" w:firstLine="720"/>
        <w:rPr>
          <w:rFonts w:ascii="Sakkal Majalla" w:hAnsi="Sakkal Majalla" w:cs="Sakkal Majalla"/>
          <w:sz w:val="28"/>
          <w:szCs w:val="28"/>
        </w:rPr>
      </w:pPr>
      <w:r>
        <w:rPr>
          <w:rFonts w:ascii="Sakkal Majalla" w:hAnsi="Sakkal Majalla" w:cs="Sakkal Majalla"/>
          <w:sz w:val="28"/>
          <w:szCs w:val="28"/>
        </w:rPr>
        <w:t>****************************************************************</w:t>
      </w:r>
    </w:p>
    <w:p w:rsidR="00273C4E" w:rsidRPr="00895C14" w:rsidRDefault="00210BBD" w:rsidP="00A00964">
      <w:pPr>
        <w:rPr>
          <w:rFonts w:ascii="Sakkal Majalla" w:hAnsi="Sakkal Majalla" w:cs="Sakkal Majalla"/>
          <w:sz w:val="28"/>
          <w:szCs w:val="28"/>
        </w:rPr>
      </w:pPr>
      <w:r w:rsidRPr="00895C14">
        <w:rPr>
          <w:rFonts w:ascii="Sakkal Majalla" w:hAnsi="Sakkal Majalla" w:cs="Sakkal Majalla"/>
          <w:sz w:val="28"/>
          <w:szCs w:val="28"/>
        </w:rPr>
        <w:t xml:space="preserve">If a property is named </w:t>
      </w:r>
      <w:r w:rsidRPr="00895C14">
        <w:rPr>
          <w:rFonts w:ascii="Sakkal Majalla" w:hAnsi="Sakkal Majalla" w:cs="Sakkal Majalla"/>
          <w:color w:val="2F5496" w:themeColor="accent5" w:themeShade="BF"/>
          <w:sz w:val="28"/>
          <w:szCs w:val="28"/>
        </w:rPr>
        <w:t xml:space="preserve">Id </w:t>
      </w:r>
      <w:r w:rsidRPr="00895C14">
        <w:rPr>
          <w:rFonts w:ascii="Sakkal Majalla" w:hAnsi="Sakkal Majalla" w:cs="Sakkal Majalla"/>
          <w:sz w:val="28"/>
          <w:szCs w:val="28"/>
        </w:rPr>
        <w:t xml:space="preserve">or </w:t>
      </w:r>
      <w:r w:rsidR="00FA658F" w:rsidRPr="00895C14">
        <w:rPr>
          <w:rFonts w:ascii="Sakkal Majalla" w:hAnsi="Sakkal Majalla" w:cs="Sakkal Majalla"/>
          <w:color w:val="2F5496" w:themeColor="accent5" w:themeShade="BF"/>
          <w:sz w:val="28"/>
          <w:szCs w:val="28"/>
        </w:rPr>
        <w:t>&lt;entity name&gt;</w:t>
      </w:r>
      <w:r w:rsidRPr="00895C14">
        <w:rPr>
          <w:rFonts w:ascii="Sakkal Majalla" w:hAnsi="Sakkal Majalla" w:cs="Sakkal Majalla"/>
          <w:color w:val="2F5496" w:themeColor="accent5" w:themeShade="BF"/>
          <w:sz w:val="28"/>
          <w:szCs w:val="28"/>
        </w:rPr>
        <w:t>Id</w:t>
      </w:r>
      <w:r w:rsidRPr="00895C14">
        <w:rPr>
          <w:rFonts w:ascii="Sakkal Majalla" w:hAnsi="Sakkal Majalla" w:cs="Sakkal Majalla"/>
          <w:sz w:val="28"/>
          <w:szCs w:val="28"/>
        </w:rPr>
        <w:t>, EF Core will map it to the primary key.</w:t>
      </w:r>
    </w:p>
    <w:p w:rsidR="00781657" w:rsidRPr="00895C14" w:rsidRDefault="00781657" w:rsidP="00781657">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781657" w:rsidRDefault="00504F9F" w:rsidP="00A00964">
      <w:pPr>
        <w:rPr>
          <w:rFonts w:ascii="Sakkal Majalla" w:hAnsi="Sakkal Majalla" w:cs="Sakkal Majalla"/>
          <w:sz w:val="28"/>
          <w:szCs w:val="28"/>
        </w:rPr>
      </w:pPr>
      <w:r w:rsidRPr="00895C14">
        <w:rPr>
          <w:rFonts w:ascii="Sakkal Majalla" w:hAnsi="Sakkal Majalla" w:cs="Sakkal Majalla"/>
          <w:sz w:val="28"/>
          <w:szCs w:val="28"/>
        </w:rPr>
        <w:t xml:space="preserve">If </w:t>
      </w:r>
      <w:r w:rsidRPr="00736CE3">
        <w:rPr>
          <w:rFonts w:ascii="Sakkal Majalla" w:hAnsi="Sakkal Majalla" w:cs="Sakkal Majalla"/>
          <w:b/>
          <w:bCs/>
          <w:color w:val="C45911" w:themeColor="accent2" w:themeShade="BF"/>
          <w:sz w:val="28"/>
          <w:szCs w:val="28"/>
        </w:rPr>
        <w:t>EF Core</w:t>
      </w:r>
      <w:r w:rsidRPr="00736CE3">
        <w:rPr>
          <w:rFonts w:ascii="Sakkal Majalla" w:hAnsi="Sakkal Majalla" w:cs="Sakkal Majalla"/>
          <w:color w:val="C45911" w:themeColor="accent2" w:themeShade="BF"/>
          <w:sz w:val="28"/>
          <w:szCs w:val="28"/>
        </w:rPr>
        <w:t xml:space="preserve"> </w:t>
      </w:r>
      <w:r w:rsidRPr="00895C14">
        <w:rPr>
          <w:rFonts w:ascii="Sakkal Majalla" w:hAnsi="Sakkal Majalla" w:cs="Sakkal Majalla"/>
          <w:sz w:val="28"/>
          <w:szCs w:val="28"/>
        </w:rPr>
        <w:t xml:space="preserve">detects that the relationship </w:t>
      </w:r>
      <w:r w:rsidRPr="00736CE3">
        <w:rPr>
          <w:rFonts w:ascii="Sakkal Majalla" w:hAnsi="Sakkal Majalla" w:cs="Sakkal Majalla"/>
          <w:b/>
          <w:bCs/>
          <w:color w:val="C45911" w:themeColor="accent2" w:themeShade="BF"/>
          <w:sz w:val="28"/>
          <w:szCs w:val="28"/>
        </w:rPr>
        <w:t>between two models</w:t>
      </w:r>
      <w:r w:rsidRPr="00736CE3">
        <w:rPr>
          <w:rFonts w:ascii="Sakkal Majalla" w:hAnsi="Sakkal Majalla" w:cs="Sakkal Majalla"/>
          <w:color w:val="C45911" w:themeColor="accent2" w:themeShade="BF"/>
          <w:sz w:val="28"/>
          <w:szCs w:val="28"/>
        </w:rPr>
        <w:t xml:space="preserve"> </w:t>
      </w:r>
      <w:r w:rsidRPr="00895C14">
        <w:rPr>
          <w:rFonts w:ascii="Sakkal Majalla" w:hAnsi="Sakkal Majalla" w:cs="Sakkal Majalla"/>
          <w:sz w:val="28"/>
          <w:szCs w:val="28"/>
        </w:rPr>
        <w:t xml:space="preserve">is </w:t>
      </w:r>
      <w:r w:rsidRPr="00736CE3">
        <w:rPr>
          <w:rFonts w:ascii="Sakkal Majalla" w:hAnsi="Sakkal Majalla" w:cs="Sakkal Majalla"/>
          <w:b/>
          <w:bCs/>
          <w:color w:val="C45911" w:themeColor="accent2" w:themeShade="BF"/>
          <w:sz w:val="28"/>
          <w:szCs w:val="28"/>
        </w:rPr>
        <w:t>one-to-many</w:t>
      </w:r>
      <w:r w:rsidRPr="00895C14">
        <w:rPr>
          <w:rFonts w:ascii="Sakkal Majalla" w:hAnsi="Sakkal Majalla" w:cs="Sakkal Majalla"/>
          <w:sz w:val="28"/>
          <w:szCs w:val="28"/>
        </w:rPr>
        <w:t xml:space="preserve">, it will map the </w:t>
      </w:r>
      <w:r w:rsidRPr="00736CE3">
        <w:rPr>
          <w:rFonts w:ascii="Sakkal Majalla" w:hAnsi="Sakkal Majalla" w:cs="Sakkal Majalla"/>
          <w:b/>
          <w:bCs/>
          <w:color w:val="C45911" w:themeColor="accent2" w:themeShade="BF"/>
          <w:sz w:val="28"/>
          <w:szCs w:val="28"/>
        </w:rPr>
        <w:t>navigation</w:t>
      </w:r>
      <w:r w:rsidRPr="00736CE3">
        <w:rPr>
          <w:rFonts w:ascii="Sakkal Majalla" w:hAnsi="Sakkal Majalla" w:cs="Sakkal Majalla"/>
          <w:color w:val="C45911" w:themeColor="accent2" w:themeShade="BF"/>
          <w:sz w:val="28"/>
          <w:szCs w:val="28"/>
        </w:rPr>
        <w:t xml:space="preserve"> </w:t>
      </w:r>
      <w:r w:rsidRPr="00895C14">
        <w:rPr>
          <w:rFonts w:ascii="Sakkal Majalla" w:hAnsi="Sakkal Majalla" w:cs="Sakkal Majalla"/>
          <w:sz w:val="28"/>
          <w:szCs w:val="28"/>
        </w:rPr>
        <w:t xml:space="preserve">property </w:t>
      </w:r>
      <w:r w:rsidRPr="00736CE3">
        <w:rPr>
          <w:rFonts w:ascii="Sakkal Majalla" w:hAnsi="Sakkal Majalla" w:cs="Sakkal Majalla"/>
          <w:b/>
          <w:bCs/>
          <w:color w:val="C45911" w:themeColor="accent2" w:themeShade="BF"/>
          <w:sz w:val="28"/>
          <w:szCs w:val="28"/>
        </w:rPr>
        <w:t>to a foreign key column</w:t>
      </w:r>
      <w:r w:rsidRPr="00736CE3">
        <w:rPr>
          <w:rFonts w:ascii="Sakkal Majalla" w:hAnsi="Sakkal Majalla" w:cs="Sakkal Majalla"/>
          <w:color w:val="C45911" w:themeColor="accent2" w:themeShade="BF"/>
          <w:sz w:val="28"/>
          <w:szCs w:val="28"/>
        </w:rPr>
        <w:t xml:space="preserve"> </w:t>
      </w:r>
      <w:r w:rsidRPr="00895C14">
        <w:rPr>
          <w:rFonts w:ascii="Sakkal Majalla" w:hAnsi="Sakkal Majalla" w:cs="Sakkal Majalla"/>
          <w:sz w:val="28"/>
          <w:szCs w:val="28"/>
        </w:rPr>
        <w:t>in the database automatically.</w:t>
      </w:r>
    </w:p>
    <w:p w:rsidR="00895C14" w:rsidRPr="00895C14" w:rsidRDefault="00895C14" w:rsidP="00895C14">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CF508E" w:rsidRDefault="00CF508E" w:rsidP="00A00964">
      <w:pPr>
        <w:rPr>
          <w:rFonts w:ascii="Sakkal Majalla" w:hAnsi="Sakkal Majalla" w:cs="Sakkal Majalla"/>
          <w:sz w:val="28"/>
          <w:szCs w:val="28"/>
        </w:rPr>
      </w:pPr>
    </w:p>
    <w:p w:rsidR="00895C14" w:rsidRDefault="009E402E" w:rsidP="00A00964">
      <w:pPr>
        <w:rPr>
          <w:rFonts w:ascii="Sakkal Majalla" w:hAnsi="Sakkal Majalla" w:cs="Sakkal Majalla"/>
          <w:sz w:val="28"/>
          <w:szCs w:val="28"/>
        </w:rPr>
      </w:pPr>
      <w:r>
        <w:rPr>
          <w:rFonts w:ascii="Sakkal Majalla" w:hAnsi="Sakkal Majalla" w:cs="Sakkal Majalla"/>
          <w:sz w:val="28"/>
          <w:szCs w:val="28"/>
        </w:rPr>
        <w:lastRenderedPageBreak/>
        <w:t>The annotation way for model is:</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JLokaTestEFCore.enums;</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System.ComponentModel.DataAnnotations.Schema;</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JLokaTestEFCore.Models</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Table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"Invoices"</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Key</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"InvoiceNumber"</w:t>
      </w:r>
      <w:r>
        <w:rPr>
          <w:rFonts w:ascii="Cascadia Mono" w:hAnsi="Cascadia Mono" w:cs="Cascadia Mono"/>
          <w:color w:val="000000"/>
          <w:sz w:val="19"/>
          <w:szCs w:val="19"/>
          <w:highlight w:val="white"/>
        </w:rPr>
        <w:t>, TypeName =</w:t>
      </w:r>
      <w:r>
        <w:rPr>
          <w:rFonts w:ascii="Cascadia Mono" w:hAnsi="Cascadia Mono" w:cs="Cascadia Mono"/>
          <w:color w:val="A31515"/>
          <w:sz w:val="19"/>
          <w:szCs w:val="19"/>
          <w:highlight w:val="white"/>
        </w:rPr>
        <w:t>"varchar(32)"</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InvoiceNumber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"ContactName"</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MaxLength</w:t>
      </w:r>
      <w:r>
        <w:rPr>
          <w:rFonts w:ascii="Cascadia Mono" w:hAnsi="Cascadia Mono" w:cs="Cascadia Mono"/>
          <w:color w:val="000000"/>
          <w:sz w:val="19"/>
          <w:szCs w:val="19"/>
          <w:highlight w:val="white"/>
        </w:rPr>
        <w:t>(32)]</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ContactName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"Description"</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MaxLength</w:t>
      </w:r>
      <w:r>
        <w:rPr>
          <w:rFonts w:ascii="Cascadia Mono" w:hAnsi="Cascadia Mono" w:cs="Cascadia Mono"/>
          <w:color w:val="000000"/>
          <w:sz w:val="19"/>
          <w:szCs w:val="19"/>
          <w:highlight w:val="white"/>
        </w:rPr>
        <w:t>(256)]</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"Amount"</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Precision</w:t>
      </w:r>
      <w:r>
        <w:rPr>
          <w:rFonts w:ascii="Cascadia Mono" w:hAnsi="Cascadia Mono" w:cs="Cascadia Mono"/>
          <w:color w:val="000000"/>
          <w:sz w:val="19"/>
          <w:szCs w:val="19"/>
          <w:highlight w:val="white"/>
        </w:rPr>
        <w:t>(18, 2)]</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(0, 999999999999.99)]</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Amount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"InvoiceDate"</w:t>
      </w:r>
      <w:r>
        <w:rPr>
          <w:rFonts w:ascii="Cascadia Mono" w:hAnsi="Cascadia Mono" w:cs="Cascadia Mono"/>
          <w:color w:val="000000"/>
          <w:sz w:val="19"/>
          <w:szCs w:val="19"/>
          <w:highlight w:val="white"/>
        </w:rPr>
        <w:t xml:space="preserve">, TypeName = </w:t>
      </w:r>
      <w:r>
        <w:rPr>
          <w:rFonts w:ascii="Cascadia Mono" w:hAnsi="Cascadia Mono" w:cs="Cascadia Mono"/>
          <w:color w:val="A31515"/>
          <w:sz w:val="19"/>
          <w:szCs w:val="19"/>
          <w:highlight w:val="white"/>
        </w:rPr>
        <w:t>"datetimeoffset"</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DateTimeOffset</w:t>
      </w:r>
      <w:r>
        <w:rPr>
          <w:rFonts w:ascii="Cascadia Mono" w:hAnsi="Cascadia Mono" w:cs="Cascadia Mono"/>
          <w:color w:val="000000"/>
          <w:sz w:val="19"/>
          <w:szCs w:val="19"/>
          <w:highlight w:val="white"/>
        </w:rPr>
        <w:t xml:space="preserve"> InvoiceDate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"DueDate"</w:t>
      </w:r>
      <w:r>
        <w:rPr>
          <w:rFonts w:ascii="Cascadia Mono" w:hAnsi="Cascadia Mono" w:cs="Cascadia Mono"/>
          <w:color w:val="000000"/>
          <w:sz w:val="19"/>
          <w:szCs w:val="19"/>
          <w:highlight w:val="white"/>
        </w:rPr>
        <w:t xml:space="preserve">, TypeName = </w:t>
      </w:r>
      <w:r>
        <w:rPr>
          <w:rFonts w:ascii="Cascadia Mono" w:hAnsi="Cascadia Mono" w:cs="Cascadia Mono"/>
          <w:color w:val="A31515"/>
          <w:sz w:val="19"/>
          <w:szCs w:val="19"/>
          <w:highlight w:val="white"/>
        </w:rPr>
        <w:t>"datetimeoffset"</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DateTimeOffset</w:t>
      </w:r>
      <w:r>
        <w:rPr>
          <w:rFonts w:ascii="Cascadia Mono" w:hAnsi="Cascadia Mono" w:cs="Cascadia Mono"/>
          <w:color w:val="000000"/>
          <w:sz w:val="19"/>
          <w:szCs w:val="19"/>
          <w:highlight w:val="white"/>
        </w:rPr>
        <w:t xml:space="preserve"> DueDate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Column</w:t>
      </w:r>
      <w:r>
        <w:rPr>
          <w:rFonts w:ascii="Cascadia Mono" w:hAnsi="Cascadia Mono" w:cs="Cascadia Mono"/>
          <w:color w:val="000000"/>
          <w:sz w:val="19"/>
          <w:szCs w:val="19"/>
          <w:highlight w:val="white"/>
        </w:rPr>
        <w:t xml:space="preserve">(name: </w:t>
      </w:r>
      <w:r>
        <w:rPr>
          <w:rFonts w:ascii="Cascadia Mono" w:hAnsi="Cascadia Mono" w:cs="Cascadia Mono"/>
          <w:color w:val="A31515"/>
          <w:sz w:val="19"/>
          <w:szCs w:val="19"/>
          <w:highlight w:val="white"/>
        </w:rPr>
        <w:t>"Status"</w:t>
      </w:r>
      <w:r>
        <w:rPr>
          <w:rFonts w:ascii="Cascadia Mono" w:hAnsi="Cascadia Mono" w:cs="Cascadia Mono"/>
          <w:color w:val="000000"/>
          <w:sz w:val="19"/>
          <w:szCs w:val="19"/>
          <w:highlight w:val="white"/>
        </w:rPr>
        <w:t xml:space="preserve">, TypeName = </w:t>
      </w:r>
      <w:r>
        <w:rPr>
          <w:rFonts w:ascii="Cascadia Mono" w:hAnsi="Cascadia Mono" w:cs="Cascadia Mono"/>
          <w:color w:val="A31515"/>
          <w:sz w:val="19"/>
          <w:szCs w:val="19"/>
          <w:highlight w:val="white"/>
        </w:rPr>
        <w:t>"varchar(16)"</w:t>
      </w:r>
      <w:r>
        <w:rPr>
          <w:rFonts w:ascii="Cascadia Mono" w:hAnsi="Cascadia Mono" w:cs="Cascadia Mono"/>
          <w:color w:val="000000"/>
          <w:sz w:val="19"/>
          <w:szCs w:val="19"/>
          <w:highlight w:val="white"/>
        </w:rPr>
        <w:t>)]</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E402E" w:rsidRDefault="009E402E" w:rsidP="009E40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F508E" w:rsidRPr="00895C14" w:rsidRDefault="00CF508E" w:rsidP="00CF508E">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9E402E" w:rsidRDefault="00C77384" w:rsidP="00C77384">
      <w:pPr>
        <w:rPr>
          <w:rFonts w:ascii="Sakkal Majalla" w:hAnsi="Sakkal Majalla" w:cs="Sakkal Majalla"/>
          <w:sz w:val="28"/>
          <w:szCs w:val="28"/>
        </w:rPr>
      </w:pPr>
      <w:r w:rsidRPr="00C77384">
        <w:rPr>
          <w:rFonts w:ascii="Sakkal Majalla" w:hAnsi="Sakkal Majalla" w:cs="Sakkal Majalla"/>
          <w:sz w:val="28"/>
          <w:szCs w:val="28"/>
        </w:rPr>
        <w:t>Fluent API is a set of extension methods that you can use to configure the mappings gracefully. It is the most flexible and powerful way to apply the mapping configuration without polluting the model classes. Another important thing to note is that Fluent API has a higher priority than data annotations. If you configure the same property in both data annotations and Fluent API, Fluent API will override the data annotations.</w:t>
      </w:r>
    </w:p>
    <w:p w:rsidR="00C77384" w:rsidRPr="00895C14" w:rsidRDefault="00C77384" w:rsidP="00C77384">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C77384" w:rsidRDefault="00C77384" w:rsidP="00C77384">
      <w:pPr>
        <w:rPr>
          <w:rFonts w:ascii="Sakkal Majalla" w:hAnsi="Sakkal Majalla" w:cs="Sakkal Majalla"/>
          <w:sz w:val="28"/>
          <w:szCs w:val="28"/>
        </w:rPr>
      </w:pPr>
    </w:p>
    <w:p w:rsidR="00DF10B5" w:rsidRDefault="00DF10B5" w:rsidP="00C77384">
      <w:pPr>
        <w:rPr>
          <w:rFonts w:ascii="Sakkal Majalla" w:hAnsi="Sakkal Majalla" w:cs="Sakkal Majalla"/>
          <w:sz w:val="28"/>
          <w:szCs w:val="28"/>
        </w:rPr>
      </w:pPr>
    </w:p>
    <w:p w:rsidR="00DF10B5" w:rsidRDefault="00DF10B5" w:rsidP="003D4F5B">
      <w:pPr>
        <w:autoSpaceDE w:val="0"/>
        <w:autoSpaceDN w:val="0"/>
        <w:adjustRightInd w:val="0"/>
        <w:spacing w:after="0" w:line="240" w:lineRule="auto"/>
        <w:rPr>
          <w:rFonts w:ascii="Sakkal Majalla" w:hAnsi="Sakkal Majalla" w:cs="Sakkal Majalla"/>
          <w:sz w:val="28"/>
          <w:szCs w:val="28"/>
        </w:rPr>
      </w:pP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protected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OnModelCreating(</w:t>
      </w:r>
      <w:r>
        <w:rPr>
          <w:rFonts w:ascii="Cascadia Mono" w:hAnsi="Cascadia Mono" w:cs="Cascadia Mono"/>
          <w:color w:val="2B91AF"/>
          <w:sz w:val="19"/>
          <w:szCs w:val="19"/>
          <w:highlight w:val="white"/>
        </w:rPr>
        <w:t>ModelBuilder</w:t>
      </w:r>
      <w:r>
        <w:rPr>
          <w:rFonts w:ascii="Cascadia Mono" w:hAnsi="Cascadia Mono" w:cs="Cascadia Mono"/>
          <w:color w:val="000000"/>
          <w:sz w:val="19"/>
          <w:szCs w:val="19"/>
          <w:highlight w:val="white"/>
        </w:rPr>
        <w:t xml:space="preserve"> modelBuilder)</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DF10B5" w:rsidRPr="00E12B83" w:rsidRDefault="003D4F5B" w:rsidP="00DF10B5">
      <w:pPr>
        <w:autoSpaceDE w:val="0"/>
        <w:autoSpaceDN w:val="0"/>
        <w:adjustRightInd w:val="0"/>
        <w:spacing w:after="0" w:line="240" w:lineRule="auto"/>
        <w:rPr>
          <w:rFonts w:ascii="Cascadia Mono" w:hAnsi="Cascadia Mono" w:cs="Cascadia Mono"/>
          <w:color w:val="538135" w:themeColor="accent6" w:themeShade="BF"/>
          <w:sz w:val="19"/>
          <w:szCs w:val="19"/>
        </w:rPr>
      </w:pPr>
      <w:r w:rsidRPr="00E12B83">
        <w:rPr>
          <w:rFonts w:ascii="Cascadia Mono" w:hAnsi="Cascadia Mono" w:cs="Cascadia Mono"/>
          <w:color w:val="538135" w:themeColor="accent6" w:themeShade="BF"/>
          <w:sz w:val="19"/>
          <w:szCs w:val="19"/>
          <w:highlight w:val="white"/>
        </w:rPr>
        <w:t xml:space="preserve">            </w:t>
      </w:r>
      <w:r w:rsidR="00DF10B5" w:rsidRPr="00E12B83">
        <w:rPr>
          <w:rFonts w:ascii="Cascadia Mono" w:hAnsi="Cascadia Mono" w:cs="Cascadia Mono"/>
          <w:color w:val="538135" w:themeColor="accent6" w:themeShade="BF"/>
          <w:sz w:val="19"/>
          <w:szCs w:val="19"/>
        </w:rPr>
        <w:t>// the seeder data ...</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using Fluent API</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modelBuilder.Entity&lt;</w:t>
      </w:r>
      <w:r>
        <w:rPr>
          <w:rFonts w:ascii="Cascadia Mono" w:hAnsi="Cascadia Mono" w:cs="Cascadia Mono"/>
          <w:color w:val="2B91AF"/>
          <w:sz w:val="19"/>
          <w:szCs w:val="19"/>
          <w:highlight w:val="white"/>
        </w:rPr>
        <w:t>Invoice</w:t>
      </w:r>
      <w:r>
        <w:rPr>
          <w:rFonts w:ascii="Cascadia Mono" w:hAnsi="Cascadia Mono" w:cs="Cascadia Mono"/>
          <w:color w:val="000000"/>
          <w:sz w:val="19"/>
          <w:szCs w:val="19"/>
          <w:highlight w:val="white"/>
        </w:rPr>
        <w:t>&gt;(b =&gt;</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b.ToTable(</w:t>
      </w:r>
      <w:r>
        <w:rPr>
          <w:rFonts w:ascii="Cascadia Mono" w:hAnsi="Cascadia Mono" w:cs="Cascadia Mono"/>
          <w:color w:val="A31515"/>
          <w:sz w:val="19"/>
          <w:szCs w:val="19"/>
          <w:highlight w:val="white"/>
        </w:rPr>
        <w:t>"Invoices"</w:t>
      </w:r>
      <w:r>
        <w:rPr>
          <w:rFonts w:ascii="Cascadia Mono" w:hAnsi="Cascadia Mono" w:cs="Cascadia Mono"/>
          <w:color w:val="000000"/>
          <w:sz w:val="19"/>
          <w:szCs w:val="19"/>
          <w:highlight w:val="white"/>
        </w:rPr>
        <w:t>);</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b.HasKey(i =&gt; i.Id);</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p.Id).HasColumnName(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p.InvoiceNumber).HasColumnName(</w:t>
      </w:r>
      <w:r>
        <w:rPr>
          <w:rFonts w:ascii="Cascadia Mono" w:hAnsi="Cascadia Mono" w:cs="Cascadia Mono"/>
          <w:color w:val="A31515"/>
          <w:sz w:val="19"/>
          <w:szCs w:val="19"/>
          <w:highlight w:val="white"/>
        </w:rPr>
        <w:t>"InvoiceNumber"</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"varchar(32)"</w:t>
      </w:r>
      <w:r>
        <w:rPr>
          <w:rFonts w:ascii="Cascadia Mono" w:hAnsi="Cascadia Mono" w:cs="Cascadia Mono"/>
          <w:color w:val="000000"/>
          <w:sz w:val="19"/>
          <w:szCs w:val="19"/>
          <w:highlight w:val="white"/>
        </w:rPr>
        <w:t>).IsRequired();</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p.ContactName).HasColumnName(</w:t>
      </w:r>
      <w:r>
        <w:rPr>
          <w:rFonts w:ascii="Cascadia Mono" w:hAnsi="Cascadia Mono" w:cs="Cascadia Mono"/>
          <w:color w:val="A31515"/>
          <w:sz w:val="19"/>
          <w:szCs w:val="19"/>
          <w:highlight w:val="white"/>
        </w:rPr>
        <w:t>"ContactName"</w:t>
      </w:r>
      <w:r>
        <w:rPr>
          <w:rFonts w:ascii="Cascadia Mono" w:hAnsi="Cascadia Mono" w:cs="Cascadia Mono"/>
          <w:color w:val="000000"/>
          <w:sz w:val="19"/>
          <w:szCs w:val="19"/>
          <w:highlight w:val="white"/>
        </w:rPr>
        <w:t>).HasMaxLength(32).IsRequired();</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p.Description).HasColumnName(</w:t>
      </w:r>
      <w:r>
        <w:rPr>
          <w:rFonts w:ascii="Cascadia Mono" w:hAnsi="Cascadia Mono" w:cs="Cascadia Mono"/>
          <w:color w:val="A31515"/>
          <w:sz w:val="19"/>
          <w:szCs w:val="19"/>
          <w:highlight w:val="white"/>
        </w:rPr>
        <w:t>"Description"</w:t>
      </w:r>
      <w:r>
        <w:rPr>
          <w:rFonts w:ascii="Cascadia Mono" w:hAnsi="Cascadia Mono" w:cs="Cascadia Mono"/>
          <w:color w:val="000000"/>
          <w:sz w:val="19"/>
          <w:szCs w:val="19"/>
          <w:highlight w:val="white"/>
        </w:rPr>
        <w:t>).HasMaxLength(256);</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p.Amount).HasColumnName(</w:t>
      </w:r>
      <w:r>
        <w:rPr>
          <w:rFonts w:ascii="Cascadia Mono" w:hAnsi="Cascadia Mono" w:cs="Cascadia Mono"/>
          <w:color w:val="A31515"/>
          <w:sz w:val="19"/>
          <w:szCs w:val="19"/>
          <w:highlight w:val="white"/>
        </w:rPr>
        <w:t>"Amount"</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"decimal(18,2)"</w:t>
      </w:r>
      <w:r>
        <w:rPr>
          <w:rFonts w:ascii="Cascadia Mono" w:hAnsi="Cascadia Mono" w:cs="Cascadia Mono"/>
          <w:color w:val="000000"/>
          <w:sz w:val="19"/>
          <w:szCs w:val="19"/>
          <w:highlight w:val="white"/>
        </w:rPr>
        <w:t>).IsRequired();</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p.Amount).HasColumnName(</w:t>
      </w:r>
      <w:r>
        <w:rPr>
          <w:rFonts w:ascii="Cascadia Mono" w:hAnsi="Cascadia Mono" w:cs="Cascadia Mono"/>
          <w:color w:val="A31515"/>
          <w:sz w:val="19"/>
          <w:szCs w:val="19"/>
          <w:highlight w:val="white"/>
        </w:rPr>
        <w:t>"Amount"</w:t>
      </w:r>
      <w:r>
        <w:rPr>
          <w:rFonts w:ascii="Cascadia Mono" w:hAnsi="Cascadia Mono" w:cs="Cascadia Mono"/>
          <w:color w:val="000000"/>
          <w:sz w:val="19"/>
          <w:szCs w:val="19"/>
          <w:highlight w:val="white"/>
        </w:rPr>
        <w:t>).HasPrecision(18, 2);</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p.InvoiceDate).HasColumnName(</w:t>
      </w:r>
      <w:r>
        <w:rPr>
          <w:rFonts w:ascii="Cascadia Mono" w:hAnsi="Cascadia Mono" w:cs="Cascadia Mono"/>
          <w:color w:val="A31515"/>
          <w:sz w:val="19"/>
          <w:szCs w:val="19"/>
          <w:highlight w:val="white"/>
        </w:rPr>
        <w:t>"InvoiceDate"</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"datetimeoffset"</w:t>
      </w:r>
      <w:r>
        <w:rPr>
          <w:rFonts w:ascii="Cascadia Mono" w:hAnsi="Cascadia Mono" w:cs="Cascadia Mono"/>
          <w:color w:val="000000"/>
          <w:sz w:val="19"/>
          <w:szCs w:val="19"/>
          <w:highlight w:val="white"/>
        </w:rPr>
        <w:t>).IsRequired();</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p.DueDate).HasColumnName(</w:t>
      </w:r>
      <w:r>
        <w:rPr>
          <w:rFonts w:ascii="Cascadia Mono" w:hAnsi="Cascadia Mono" w:cs="Cascadia Mono"/>
          <w:color w:val="A31515"/>
          <w:sz w:val="19"/>
          <w:szCs w:val="19"/>
          <w:highlight w:val="white"/>
        </w:rPr>
        <w:t>"DueDate"</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"datetimeoffset"</w:t>
      </w:r>
      <w:r>
        <w:rPr>
          <w:rFonts w:ascii="Cascadia Mono" w:hAnsi="Cascadia Mono" w:cs="Cascadia Mono"/>
          <w:color w:val="000000"/>
          <w:sz w:val="19"/>
          <w:szCs w:val="19"/>
          <w:highlight w:val="white"/>
        </w:rPr>
        <w:t>).IsRequired();</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p.Status).HasColumnName(</w:t>
      </w:r>
      <w:r>
        <w:rPr>
          <w:rFonts w:ascii="Cascadia Mono" w:hAnsi="Cascadia Mono" w:cs="Cascadia Mono"/>
          <w:color w:val="A31515"/>
          <w:sz w:val="19"/>
          <w:szCs w:val="19"/>
          <w:highlight w:val="white"/>
        </w:rPr>
        <w:t>"Status"</w:t>
      </w:r>
      <w:r>
        <w:rPr>
          <w:rFonts w:ascii="Cascadia Mono" w:hAnsi="Cascadia Mono" w:cs="Cascadia Mono"/>
          <w:color w:val="000000"/>
          <w:sz w:val="19"/>
          <w:szCs w:val="19"/>
          <w:highlight w:val="white"/>
        </w:rPr>
        <w:t>).HasMaxLength(16).HasConversion(</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 =&gt; v.ToString(),</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 =&gt; (</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Enum</w:t>
      </w:r>
      <w:r>
        <w:rPr>
          <w:rFonts w:ascii="Cascadia Mono" w:hAnsi="Cascadia Mono" w:cs="Cascadia Mono"/>
          <w:color w:val="000000"/>
          <w:sz w:val="19"/>
          <w:szCs w:val="19"/>
          <w:highlight w:val="white"/>
        </w:rPr>
        <w:t>.Parse(</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 v)</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D4F5B" w:rsidRDefault="003D4F5B" w:rsidP="003D4F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12B83" w:rsidRPr="00895C14" w:rsidRDefault="00E12B83" w:rsidP="00E12B83">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3D4F5B" w:rsidRDefault="00B121B3" w:rsidP="00B121B3">
      <w:pPr>
        <w:rPr>
          <w:rFonts w:ascii="Sakkal Majalla" w:hAnsi="Sakkal Majalla" w:cs="Sakkal Majalla"/>
          <w:sz w:val="28"/>
          <w:szCs w:val="28"/>
        </w:rPr>
      </w:pPr>
      <w:r w:rsidRPr="00B121B3">
        <w:rPr>
          <w:rFonts w:ascii="Sakkal Majalla" w:hAnsi="Sakkal Majalla" w:cs="Sakkal Majalla"/>
          <w:sz w:val="28"/>
          <w:szCs w:val="28"/>
        </w:rPr>
        <w:t xml:space="preserve">In a large project, </w:t>
      </w:r>
      <w:r w:rsidRPr="00B475E3">
        <w:rPr>
          <w:rFonts w:ascii="Sakkal Majalla" w:hAnsi="Sakkal Majalla" w:cs="Sakkal Majalla"/>
          <w:color w:val="2F5496" w:themeColor="accent5" w:themeShade="BF"/>
          <w:sz w:val="28"/>
          <w:szCs w:val="28"/>
        </w:rPr>
        <w:t>there may be a lot of model classes</w:t>
      </w:r>
      <w:r w:rsidRPr="00B121B3">
        <w:rPr>
          <w:rFonts w:ascii="Sakkal Majalla" w:hAnsi="Sakkal Majalla" w:cs="Sakkal Majalla"/>
          <w:sz w:val="28"/>
          <w:szCs w:val="28"/>
        </w:rPr>
        <w:t xml:space="preserve">. If we put all the mapping configurations in the </w:t>
      </w:r>
      <w:r w:rsidRPr="00B475E3">
        <w:rPr>
          <w:rFonts w:ascii="Sakkal Majalla" w:hAnsi="Sakkal Majalla" w:cs="Sakkal Majalla"/>
          <w:color w:val="C00000"/>
          <w:sz w:val="28"/>
          <w:szCs w:val="28"/>
        </w:rPr>
        <w:t>OnModelCreating</w:t>
      </w:r>
      <w:r w:rsidRPr="00B121B3">
        <w:rPr>
          <w:rFonts w:ascii="Sakkal Majalla" w:hAnsi="Sakkal Majalla" w:cs="Sakkal Majalla"/>
          <w:sz w:val="28"/>
          <w:szCs w:val="28"/>
        </w:rPr>
        <w:t>() method, the method will be very long and hard to maintain. To make the code more readable and maintainable, we can extract the mapping configuration to one class or a couple of separate classes.</w:t>
      </w:r>
    </w:p>
    <w:p w:rsidR="00B475E3" w:rsidRDefault="00E61D9E" w:rsidP="00E61D9E">
      <w:pPr>
        <w:rPr>
          <w:rFonts w:ascii="Sakkal Majalla" w:hAnsi="Sakkal Majalla" w:cs="Sakkal Majalla"/>
          <w:sz w:val="28"/>
          <w:szCs w:val="28"/>
        </w:rPr>
      </w:pPr>
      <w:r w:rsidRPr="00E61D9E">
        <w:rPr>
          <w:rFonts w:ascii="Sakkal Majalla" w:hAnsi="Sakkal Majalla" w:cs="Sakkal Majalla"/>
          <w:sz w:val="28"/>
          <w:szCs w:val="28"/>
        </w:rPr>
        <w:t xml:space="preserve">One way to do this </w:t>
      </w:r>
      <w:r w:rsidRPr="00E61D9E">
        <w:rPr>
          <w:rFonts w:ascii="Sakkal Majalla" w:hAnsi="Sakkal Majalla" w:cs="Sakkal Majalla"/>
          <w:color w:val="BF8F00" w:themeColor="accent4" w:themeShade="BF"/>
          <w:sz w:val="28"/>
          <w:szCs w:val="28"/>
        </w:rPr>
        <w:t xml:space="preserve">is to create an extension method </w:t>
      </w:r>
      <w:r w:rsidRPr="00E61D9E">
        <w:rPr>
          <w:rFonts w:ascii="Sakkal Majalla" w:hAnsi="Sakkal Majalla" w:cs="Sakkal Majalla"/>
          <w:sz w:val="28"/>
          <w:szCs w:val="28"/>
        </w:rPr>
        <w:t xml:space="preserve">for the </w:t>
      </w:r>
      <w:r w:rsidRPr="00E61D9E">
        <w:rPr>
          <w:rFonts w:ascii="Sakkal Majalla" w:hAnsi="Sakkal Majalla" w:cs="Sakkal Majalla"/>
          <w:color w:val="BF8F00" w:themeColor="accent4" w:themeShade="BF"/>
          <w:sz w:val="28"/>
          <w:szCs w:val="28"/>
        </w:rPr>
        <w:t>ModelBuilder class</w:t>
      </w:r>
      <w:r w:rsidRPr="00E61D9E">
        <w:rPr>
          <w:rFonts w:ascii="Sakkal Majalla" w:hAnsi="Sakkal Majalla" w:cs="Sakkal Majalla"/>
          <w:sz w:val="28"/>
          <w:szCs w:val="28"/>
        </w:rPr>
        <w:t>.</w:t>
      </w:r>
    </w:p>
    <w:p w:rsidR="00E61D9E" w:rsidRPr="00895C14" w:rsidRDefault="00E61D9E" w:rsidP="00E61D9E">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E61D9E" w:rsidRDefault="00E61D9E" w:rsidP="00E61D9E">
      <w:pPr>
        <w:rPr>
          <w:rFonts w:ascii="Sakkal Majalla" w:hAnsi="Sakkal Majalla" w:cs="Sakkal Majalla"/>
          <w:sz w:val="28"/>
          <w:szCs w:val="28"/>
        </w:rPr>
      </w:pPr>
    </w:p>
    <w:p w:rsidR="00E64888" w:rsidRDefault="00E64888" w:rsidP="00E61D9E">
      <w:pPr>
        <w:rPr>
          <w:rFonts w:ascii="Sakkal Majalla" w:hAnsi="Sakkal Majalla" w:cs="Sakkal Majalla"/>
          <w:sz w:val="28"/>
          <w:szCs w:val="28"/>
        </w:rPr>
      </w:pPr>
    </w:p>
    <w:p w:rsidR="00E64888" w:rsidRDefault="00900A68" w:rsidP="00900A68">
      <w:pPr>
        <w:rPr>
          <w:rFonts w:ascii="Sakkal Majalla" w:hAnsi="Sakkal Majalla" w:cs="Sakkal Majalla"/>
          <w:sz w:val="28"/>
          <w:szCs w:val="28"/>
        </w:rPr>
      </w:pPr>
      <w:r w:rsidRPr="00900A68">
        <w:rPr>
          <w:rFonts w:ascii="Sakkal Majalla" w:hAnsi="Sakkal Majalla" w:cs="Sakkal Majalla"/>
          <w:sz w:val="28"/>
          <w:szCs w:val="28"/>
        </w:rPr>
        <w:lastRenderedPageBreak/>
        <w:t xml:space="preserve">Another way to separate the mapping configurations is to implement the </w:t>
      </w:r>
      <w:r w:rsidRPr="00900A68">
        <w:rPr>
          <w:rFonts w:ascii="Sakkal Majalla" w:hAnsi="Sakkal Majalla" w:cs="Sakkal Majalla"/>
          <w:i/>
          <w:iCs/>
          <w:color w:val="2F5496" w:themeColor="accent5" w:themeShade="BF"/>
          <w:sz w:val="28"/>
          <w:szCs w:val="28"/>
        </w:rPr>
        <w:t>IEntityTypeConfiguration interface</w:t>
      </w:r>
      <w:r w:rsidRPr="00900A68">
        <w:rPr>
          <w:rFonts w:ascii="Sakkal Majalla" w:hAnsi="Sakkal Majalla" w:cs="Sakkal Majalla"/>
          <w:sz w:val="28"/>
          <w:szCs w:val="28"/>
        </w:rPr>
        <w:t>.</w:t>
      </w:r>
    </w:p>
    <w:p w:rsidR="00163E9B" w:rsidRPr="00895C14" w:rsidRDefault="002F15E6" w:rsidP="00163E9B">
      <w:pPr>
        <w:ind w:left="720" w:firstLine="720"/>
        <w:rPr>
          <w:rFonts w:ascii="Sakkal Majalla" w:hAnsi="Sakkal Majalla" w:cs="Sakkal Majalla"/>
          <w:sz w:val="28"/>
          <w:szCs w:val="28"/>
        </w:rPr>
      </w:pPr>
      <w:r>
        <w:rPr>
          <w:rFonts w:ascii="Sakkal Majalla" w:hAnsi="Sakkal Majalla" w:cs="Sakkal Majalla"/>
          <w:sz w:val="28"/>
          <w:szCs w:val="28"/>
        </w:rPr>
        <w:t>--------------------------------------------------------------------------------------</w:t>
      </w:r>
    </w:p>
    <w:p w:rsidR="00163E9B" w:rsidRDefault="009045A2" w:rsidP="00900A68">
      <w:pPr>
        <w:rPr>
          <w:rFonts w:ascii="Sakkal Majalla" w:hAnsi="Sakkal Majalla" w:cs="Sakkal Majalla"/>
          <w:sz w:val="28"/>
          <w:szCs w:val="28"/>
        </w:rPr>
      </w:pPr>
      <w:r>
        <w:rPr>
          <w:noProof/>
        </w:rPr>
        <w:drawing>
          <wp:inline distT="0" distB="0" distL="0" distR="0" wp14:anchorId="0C6A2610" wp14:editId="4C8933B2">
            <wp:extent cx="4429125" cy="2880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7069" cy="2885991"/>
                    </a:xfrm>
                    <a:prstGeom prst="rect">
                      <a:avLst/>
                    </a:prstGeom>
                  </pic:spPr>
                </pic:pic>
              </a:graphicData>
            </a:graphic>
          </wp:inline>
        </w:drawing>
      </w:r>
    </w:p>
    <w:p w:rsidR="0086523E" w:rsidRPr="00895C14" w:rsidRDefault="0086523E" w:rsidP="0086523E">
      <w:pPr>
        <w:ind w:left="720" w:firstLine="720"/>
        <w:rPr>
          <w:rFonts w:ascii="Sakkal Majalla" w:hAnsi="Sakkal Majalla" w:cs="Sakkal Majalla"/>
          <w:sz w:val="28"/>
          <w:szCs w:val="28"/>
        </w:rPr>
      </w:pPr>
      <w:r>
        <w:rPr>
          <w:rFonts w:ascii="Sakkal Majalla" w:hAnsi="Sakkal Majalla" w:cs="Sakkal Majalla"/>
          <w:sz w:val="28"/>
          <w:szCs w:val="28"/>
        </w:rPr>
        <w:t>--------------------------------------------------------------------------------------</w:t>
      </w:r>
    </w:p>
    <w:p w:rsidR="0086523E" w:rsidRDefault="008D6A7E" w:rsidP="00900A68">
      <w:pPr>
        <w:rPr>
          <w:rFonts w:ascii="Sakkal Majalla" w:hAnsi="Sakkal Majalla" w:cs="Sakkal Majalla"/>
          <w:sz w:val="28"/>
          <w:szCs w:val="28"/>
        </w:rPr>
      </w:pPr>
      <w:r>
        <w:rPr>
          <w:noProof/>
        </w:rPr>
        <w:drawing>
          <wp:inline distT="0" distB="0" distL="0" distR="0" wp14:anchorId="08940847" wp14:editId="3D2E12A0">
            <wp:extent cx="5943600" cy="3035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35935"/>
                    </a:xfrm>
                    <a:prstGeom prst="rect">
                      <a:avLst/>
                    </a:prstGeom>
                  </pic:spPr>
                </pic:pic>
              </a:graphicData>
            </a:graphic>
          </wp:inline>
        </w:drawing>
      </w:r>
    </w:p>
    <w:p w:rsidR="00897855" w:rsidRPr="00895C14" w:rsidRDefault="00897855" w:rsidP="00897855">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F263BD" w:rsidRDefault="00F263BD" w:rsidP="00F263BD">
      <w:pPr>
        <w:rPr>
          <w:rFonts w:ascii="Sakkal Majalla" w:hAnsi="Sakkal Majalla" w:cs="Sakkal Majalla"/>
          <w:sz w:val="28"/>
          <w:szCs w:val="28"/>
        </w:rPr>
      </w:pPr>
    </w:p>
    <w:p w:rsidR="00897855" w:rsidRDefault="00F263BD" w:rsidP="00F263BD">
      <w:pPr>
        <w:rPr>
          <w:rFonts w:ascii="Sakkal Majalla" w:hAnsi="Sakkal Majalla" w:cs="Sakkal Majalla"/>
          <w:sz w:val="28"/>
          <w:szCs w:val="28"/>
        </w:rPr>
      </w:pPr>
      <w:r w:rsidRPr="00F263BD">
        <w:rPr>
          <w:rFonts w:ascii="Sakkal Majalla" w:hAnsi="Sakkal Majalla" w:cs="Sakkal Majalla"/>
          <w:sz w:val="28"/>
          <w:szCs w:val="28"/>
        </w:rPr>
        <w:lastRenderedPageBreak/>
        <w:t xml:space="preserve">As the project grows, it might be a little bit tedious to call the mapping configuration for each entity. In this case, EF Core has a method called </w:t>
      </w:r>
      <w:r w:rsidRPr="001D12CC">
        <w:rPr>
          <w:rFonts w:ascii="Sakkal Majalla" w:hAnsi="Sakkal Majalla" w:cs="Sakkal Majalla"/>
          <w:b/>
          <w:bCs/>
          <w:color w:val="C00000"/>
          <w:sz w:val="28"/>
          <w:szCs w:val="28"/>
        </w:rPr>
        <w:t>ApplyConfigurationsFromAssembly</w:t>
      </w:r>
      <w:r w:rsidRPr="00F263BD">
        <w:rPr>
          <w:rFonts w:ascii="Sakkal Majalla" w:hAnsi="Sakkal Majalla" w:cs="Sakkal Majalla"/>
          <w:sz w:val="28"/>
          <w:szCs w:val="28"/>
        </w:rPr>
        <w:t xml:space="preserve">() to apply all the configurations in the assembly, as shown in the following code: </w:t>
      </w:r>
      <w:r w:rsidRPr="001D12CC">
        <w:rPr>
          <w:rFonts w:ascii="Sakkal Majalla" w:hAnsi="Sakkal Majalla" w:cs="Sakkal Majalla"/>
          <w:color w:val="002060"/>
          <w:sz w:val="28"/>
          <w:szCs w:val="28"/>
        </w:rPr>
        <w:t>modelBuilder.ApplyConfigurationsFromAssembly</w:t>
      </w:r>
      <w:r w:rsidRPr="00F263BD">
        <w:rPr>
          <w:rFonts w:ascii="Sakkal Majalla" w:hAnsi="Sakkal Majalla" w:cs="Sakkal Majalla"/>
          <w:sz w:val="28"/>
          <w:szCs w:val="28"/>
        </w:rPr>
        <w:t>(</w:t>
      </w:r>
      <w:r w:rsidRPr="009B07BC">
        <w:rPr>
          <w:rFonts w:ascii="Sakkal Majalla" w:hAnsi="Sakkal Majalla" w:cs="Sakkal Majalla"/>
          <w:color w:val="C45911" w:themeColor="accent2" w:themeShade="BF"/>
          <w:sz w:val="28"/>
          <w:szCs w:val="28"/>
        </w:rPr>
        <w:t>typeof</w:t>
      </w:r>
      <w:r w:rsidRPr="00F263BD">
        <w:rPr>
          <w:rFonts w:ascii="Sakkal Majalla" w:hAnsi="Sakkal Majalla" w:cs="Sakkal Majalla"/>
          <w:sz w:val="28"/>
          <w:szCs w:val="28"/>
        </w:rPr>
        <w:t>(</w:t>
      </w:r>
      <w:r w:rsidRPr="001D12CC">
        <w:rPr>
          <w:rFonts w:ascii="Sakkal Majalla" w:hAnsi="Sakkal Majalla" w:cs="Sakkal Majalla"/>
          <w:b/>
          <w:bCs/>
          <w:color w:val="C00000"/>
          <w:sz w:val="28"/>
          <w:szCs w:val="28"/>
        </w:rPr>
        <w:t>InvoiceDbContext</w:t>
      </w:r>
      <w:r w:rsidRPr="00F263BD">
        <w:rPr>
          <w:rFonts w:ascii="Sakkal Majalla" w:hAnsi="Sakkal Majalla" w:cs="Sakkal Majalla"/>
          <w:sz w:val="28"/>
          <w:szCs w:val="28"/>
        </w:rPr>
        <w:t xml:space="preserve">). </w:t>
      </w:r>
      <w:r w:rsidRPr="001D12CC">
        <w:rPr>
          <w:rFonts w:ascii="Sakkal Majalla" w:hAnsi="Sakkal Majalla" w:cs="Sakkal Majalla"/>
          <w:b/>
          <w:bCs/>
          <w:color w:val="C00000"/>
          <w:sz w:val="28"/>
          <w:szCs w:val="28"/>
        </w:rPr>
        <w:t>Assembly</w:t>
      </w:r>
      <w:r w:rsidRPr="00F263BD">
        <w:rPr>
          <w:rFonts w:ascii="Sakkal Majalla" w:hAnsi="Sakkal Majalla" w:cs="Sakkal Majalla"/>
          <w:sz w:val="28"/>
          <w:szCs w:val="28"/>
        </w:rPr>
        <w:t>);</w:t>
      </w:r>
    </w:p>
    <w:p w:rsidR="001D12CC" w:rsidRPr="00895C14" w:rsidRDefault="001D12CC" w:rsidP="001D12CC">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1D12CC" w:rsidRDefault="003368E6" w:rsidP="003368E6">
      <w:pPr>
        <w:rPr>
          <w:rFonts w:ascii="Sakkal Majalla" w:hAnsi="Sakkal Majalla" w:cs="Sakkal Majalla"/>
          <w:sz w:val="28"/>
          <w:szCs w:val="28"/>
        </w:rPr>
      </w:pPr>
      <w:r w:rsidRPr="003368E6">
        <w:rPr>
          <w:rFonts w:ascii="Sakkal Majalla" w:hAnsi="Sakkal Majalla" w:cs="Sakkal Majalla"/>
          <w:sz w:val="28"/>
          <w:szCs w:val="28"/>
        </w:rPr>
        <w:t xml:space="preserve">You can choose the one that fits your project best. One reminder is that if you use the </w:t>
      </w:r>
      <w:r w:rsidRPr="005029CA">
        <w:rPr>
          <w:rFonts w:ascii="Sakkal Majalla" w:hAnsi="Sakkal Majalla" w:cs="Sakkal Majalla"/>
          <w:color w:val="538135" w:themeColor="accent6" w:themeShade="BF"/>
          <w:sz w:val="28"/>
          <w:szCs w:val="28"/>
        </w:rPr>
        <w:t>ApplyConfigurationsFromAssembly</w:t>
      </w:r>
      <w:r w:rsidRPr="003368E6">
        <w:rPr>
          <w:rFonts w:ascii="Sakkal Majalla" w:hAnsi="Sakkal Majalla" w:cs="Sakkal Majalla"/>
          <w:sz w:val="28"/>
          <w:szCs w:val="28"/>
        </w:rPr>
        <w:t xml:space="preserve">() method, you need to make sure that all the configuration classes are in the same assembly as the </w:t>
      </w:r>
      <w:r w:rsidRPr="005029CA">
        <w:rPr>
          <w:rFonts w:ascii="Sakkal Majalla" w:hAnsi="Sakkal Majalla" w:cs="Sakkal Majalla"/>
          <w:color w:val="2F5496" w:themeColor="accent5" w:themeShade="BF"/>
          <w:sz w:val="28"/>
          <w:szCs w:val="28"/>
        </w:rPr>
        <w:t>DbContext class</w:t>
      </w:r>
      <w:r w:rsidRPr="003368E6">
        <w:rPr>
          <w:rFonts w:ascii="Sakkal Majalla" w:hAnsi="Sakkal Majalla" w:cs="Sakkal Majalla"/>
          <w:sz w:val="28"/>
          <w:szCs w:val="28"/>
        </w:rPr>
        <w:t>. Also, you cannot control the order of the configurations. If the order matters, you need to call each configuration explicitly in the correct order.</w:t>
      </w:r>
    </w:p>
    <w:p w:rsidR="003368E6" w:rsidRPr="00895C14" w:rsidRDefault="003368E6" w:rsidP="003368E6">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3E55A8" w:rsidRPr="003E55A8" w:rsidRDefault="003E55A8" w:rsidP="003E55A8">
      <w:pPr>
        <w:rPr>
          <w:rFonts w:ascii="Sakkal Majalla" w:hAnsi="Sakkal Majalla" w:cs="Sakkal Majalla"/>
          <w:color w:val="C00000"/>
          <w:sz w:val="28"/>
          <w:szCs w:val="28"/>
        </w:rPr>
      </w:pPr>
      <w:r w:rsidRPr="003E55A8">
        <w:rPr>
          <w:rFonts w:ascii="Sakkal Majalla" w:hAnsi="Sakkal Majalla" w:cs="Sakkal Majalla"/>
          <w:color w:val="C00000"/>
          <w:sz w:val="28"/>
          <w:szCs w:val="28"/>
        </w:rPr>
        <w:t xml:space="preserve">Important note </w:t>
      </w:r>
    </w:p>
    <w:p w:rsidR="003368E6" w:rsidRDefault="003E55A8" w:rsidP="003E55A8">
      <w:pPr>
        <w:rPr>
          <w:rFonts w:ascii="Sakkal Majalla" w:hAnsi="Sakkal Majalla" w:cs="Sakkal Majalla"/>
          <w:sz w:val="28"/>
          <w:szCs w:val="28"/>
        </w:rPr>
      </w:pPr>
      <w:r w:rsidRPr="003E55A8">
        <w:rPr>
          <w:rFonts w:ascii="Sakkal Majalla" w:hAnsi="Sakkal Majalla" w:cs="Sakkal Majalla"/>
          <w:sz w:val="28"/>
          <w:szCs w:val="28"/>
        </w:rPr>
        <w:t xml:space="preserve">During the migration, the data may get lost if the data type is changed. For example, if the data type is changed from </w:t>
      </w:r>
      <w:r w:rsidRPr="003E55A8">
        <w:rPr>
          <w:rFonts w:ascii="Sakkal Majalla" w:hAnsi="Sakkal Majalla" w:cs="Sakkal Majalla"/>
          <w:color w:val="002060"/>
          <w:sz w:val="28"/>
          <w:szCs w:val="28"/>
        </w:rPr>
        <w:t>nvarchar</w:t>
      </w:r>
      <w:r w:rsidRPr="003E55A8">
        <w:rPr>
          <w:rFonts w:ascii="Sakkal Majalla" w:hAnsi="Sakkal Majalla" w:cs="Sakkal Majalla"/>
          <w:sz w:val="28"/>
          <w:szCs w:val="28"/>
        </w:rPr>
        <w:t xml:space="preserve">(max) to </w:t>
      </w:r>
      <w:r w:rsidRPr="003E55A8">
        <w:rPr>
          <w:rFonts w:ascii="Sakkal Majalla" w:hAnsi="Sakkal Majalla" w:cs="Sakkal Majalla"/>
          <w:color w:val="002060"/>
          <w:sz w:val="28"/>
          <w:szCs w:val="28"/>
        </w:rPr>
        <w:t>varchar</w:t>
      </w:r>
      <w:r w:rsidRPr="003E55A8">
        <w:rPr>
          <w:rFonts w:ascii="Sakkal Majalla" w:hAnsi="Sakkal Majalla" w:cs="Sakkal Majalla"/>
          <w:sz w:val="28"/>
          <w:szCs w:val="28"/>
        </w:rPr>
        <w:t xml:space="preserve">(32), </w:t>
      </w:r>
      <w:r w:rsidRPr="00FE4325">
        <w:rPr>
          <w:rFonts w:ascii="Sakkal Majalla" w:hAnsi="Sakkal Majalla" w:cs="Sakkal Majalla"/>
          <w:color w:val="2E74B5" w:themeColor="accent1" w:themeShade="BF"/>
          <w:sz w:val="28"/>
          <w:szCs w:val="28"/>
        </w:rPr>
        <w:t>the original data will be truncated to 32 characters</w:t>
      </w:r>
      <w:r w:rsidRPr="003E55A8">
        <w:rPr>
          <w:rFonts w:ascii="Sakkal Majalla" w:hAnsi="Sakkal Majalla" w:cs="Sakkal Majalla"/>
          <w:sz w:val="28"/>
          <w:szCs w:val="28"/>
        </w:rPr>
        <w:t>. Please make sure you understand the data type change before you run the migration.</w:t>
      </w:r>
    </w:p>
    <w:p w:rsidR="00A410A5" w:rsidRPr="00895C14" w:rsidRDefault="00A410A5" w:rsidP="00A410A5">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A410A5" w:rsidRDefault="00191BAA" w:rsidP="00D10435">
      <w:pPr>
        <w:rPr>
          <w:rFonts w:ascii="Sakkal Majalla" w:hAnsi="Sakkal Majalla" w:cs="Sakkal Majalla"/>
          <w:sz w:val="28"/>
          <w:szCs w:val="28"/>
        </w:rPr>
      </w:pPr>
      <w:r>
        <w:rPr>
          <w:rFonts w:ascii="Sakkal Majalla" w:hAnsi="Sakkal Majalla" w:cs="Sakkal Majalla"/>
          <w:sz w:val="28"/>
          <w:szCs w:val="28"/>
        </w:rPr>
        <w:t xml:space="preserve">To define one-to-many </w:t>
      </w:r>
      <w:r w:rsidR="00F27645">
        <w:rPr>
          <w:rFonts w:ascii="Sakkal Majalla" w:hAnsi="Sakkal Majalla" w:cs="Sakkal Majalla"/>
          <w:sz w:val="28"/>
          <w:szCs w:val="28"/>
        </w:rPr>
        <w:t xml:space="preserve">relationship between </w:t>
      </w:r>
      <w:r w:rsidR="006A6EA2" w:rsidRPr="00AE26F9">
        <w:rPr>
          <w:rFonts w:ascii="Sakkal Majalla" w:hAnsi="Sakkal Majalla" w:cs="Sakkal Majalla"/>
          <w:color w:val="C00000"/>
          <w:sz w:val="28"/>
          <w:szCs w:val="28"/>
        </w:rPr>
        <w:t xml:space="preserve">Invoice </w:t>
      </w:r>
      <w:r w:rsidR="00D10435">
        <w:rPr>
          <w:rFonts w:ascii="Sakkal Majalla" w:hAnsi="Sakkal Majalla" w:cs="Sakkal Majalla"/>
          <w:sz w:val="28"/>
          <w:szCs w:val="28"/>
        </w:rPr>
        <w:t>a</w:t>
      </w:r>
      <w:r w:rsidR="006A6EA2">
        <w:rPr>
          <w:rFonts w:ascii="Sakkal Majalla" w:hAnsi="Sakkal Majalla" w:cs="Sakkal Majalla"/>
          <w:sz w:val="28"/>
          <w:szCs w:val="28"/>
        </w:rPr>
        <w:t xml:space="preserve">nd </w:t>
      </w:r>
      <w:r w:rsidR="006A6EA2" w:rsidRPr="00AE26F9">
        <w:rPr>
          <w:rFonts w:ascii="Sakkal Majalla" w:hAnsi="Sakkal Majalla" w:cs="Sakkal Majalla"/>
          <w:color w:val="C00000"/>
          <w:sz w:val="28"/>
          <w:szCs w:val="28"/>
        </w:rPr>
        <w:t>InvoiceItem</w:t>
      </w:r>
      <w:r w:rsidR="006A6EA2">
        <w:rPr>
          <w:rFonts w:ascii="Sakkal Majalla" w:hAnsi="Sakkal Majalla" w:cs="Sakkal Majalla"/>
          <w:sz w:val="28"/>
          <w:szCs w:val="28"/>
        </w:rPr>
        <w:t>:</w:t>
      </w:r>
    </w:p>
    <w:p w:rsidR="00E54729" w:rsidRDefault="00E54729" w:rsidP="00E5472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JLokaTestEFCore.Models</w:t>
      </w:r>
    </w:p>
    <w:p w:rsidR="00E54729" w:rsidRDefault="00E54729" w:rsidP="00E5472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54729" w:rsidRDefault="00E54729" w:rsidP="00E5472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InvoiceItem</w:t>
      </w:r>
    </w:p>
    <w:p w:rsidR="00E54729" w:rsidRDefault="00E54729" w:rsidP="00E5472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54729" w:rsidRDefault="00E54729" w:rsidP="002C4C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sidR="002C4C09">
        <w:rPr>
          <w:rFonts w:ascii="Cascadia Mono" w:hAnsi="Cascadia Mono" w:cs="Cascadia Mono"/>
          <w:color w:val="000000"/>
          <w:sz w:val="19"/>
          <w:szCs w:val="19"/>
          <w:highlight w:val="white"/>
        </w:rPr>
        <w:t>; }</w:t>
      </w:r>
    </w:p>
    <w:p w:rsidR="00E54729" w:rsidRDefault="00E54729" w:rsidP="002C4C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2B91AF"/>
          <w:sz w:val="19"/>
          <w:szCs w:val="19"/>
          <w:highlight w:val="white"/>
        </w:rPr>
        <w:t>String</w:t>
      </w:r>
      <w:r w:rsidR="002C4C09">
        <w:rPr>
          <w:rFonts w:ascii="Cascadia Mono" w:hAnsi="Cascadia Mono" w:cs="Cascadia Mono"/>
          <w:color w:val="000000"/>
          <w:sz w:val="19"/>
          <w:szCs w:val="19"/>
          <w:highlight w:val="white"/>
        </w:rPr>
        <w:t>.Empty;</w:t>
      </w:r>
    </w:p>
    <w:p w:rsidR="00E54729" w:rsidRDefault="00E54729" w:rsidP="002C4C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sidR="002C4C09">
        <w:rPr>
          <w:rFonts w:ascii="Cascadia Mono" w:hAnsi="Cascadia Mono" w:cs="Cascadia Mono"/>
          <w:color w:val="000000"/>
          <w:sz w:val="19"/>
          <w:szCs w:val="19"/>
          <w:highlight w:val="white"/>
        </w:rPr>
        <w:t>; }</w:t>
      </w:r>
    </w:p>
    <w:p w:rsidR="00E54729" w:rsidRDefault="00E54729" w:rsidP="002C4C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UnitPrice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sidR="002C4C09">
        <w:rPr>
          <w:rFonts w:ascii="Cascadia Mono" w:hAnsi="Cascadia Mono" w:cs="Cascadia Mono"/>
          <w:color w:val="000000"/>
          <w:sz w:val="19"/>
          <w:szCs w:val="19"/>
          <w:highlight w:val="white"/>
        </w:rPr>
        <w:t>; }</w:t>
      </w:r>
    </w:p>
    <w:p w:rsidR="00E54729" w:rsidRDefault="00E54729" w:rsidP="002C4C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Quantity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sidR="002C4C09">
        <w:rPr>
          <w:rFonts w:ascii="Cascadia Mono" w:hAnsi="Cascadia Mono" w:cs="Cascadia Mono"/>
          <w:color w:val="000000"/>
          <w:sz w:val="19"/>
          <w:szCs w:val="19"/>
          <w:highlight w:val="white"/>
        </w:rPr>
        <w:t>; }</w:t>
      </w:r>
    </w:p>
    <w:p w:rsidR="00E54729" w:rsidRDefault="00E54729" w:rsidP="002C4C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Amount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sidR="002C4C09">
        <w:rPr>
          <w:rFonts w:ascii="Cascadia Mono" w:hAnsi="Cascadia Mono" w:cs="Cascadia Mono"/>
          <w:color w:val="000000"/>
          <w:sz w:val="19"/>
          <w:szCs w:val="19"/>
          <w:highlight w:val="white"/>
        </w:rPr>
        <w:t>; }</w:t>
      </w:r>
    </w:p>
    <w:p w:rsidR="00E54729" w:rsidRDefault="00E54729" w:rsidP="002C4C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InvoiceId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sidR="002C4C09">
        <w:rPr>
          <w:rFonts w:ascii="Cascadia Mono" w:hAnsi="Cascadia Mono" w:cs="Cascadia Mono"/>
          <w:color w:val="000000"/>
          <w:sz w:val="19"/>
          <w:szCs w:val="19"/>
          <w:highlight w:val="white"/>
        </w:rPr>
        <w:t>; }</w:t>
      </w:r>
    </w:p>
    <w:p w:rsidR="00E54729" w:rsidRDefault="00E54729" w:rsidP="00E5472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w:t>
      </w:r>
      <w:r>
        <w:rPr>
          <w:rFonts w:ascii="Cascadia Mono" w:hAnsi="Cascadia Mono" w:cs="Cascadia Mono"/>
          <w:color w:val="000000"/>
          <w:sz w:val="19"/>
          <w:szCs w:val="19"/>
          <w:highlight w:val="white"/>
        </w:rPr>
        <w:t xml:space="preserve">? Invoice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E54729" w:rsidRDefault="00E54729" w:rsidP="00E5472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54729" w:rsidRDefault="00E54729" w:rsidP="00E5472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C4C09" w:rsidRPr="00895C14" w:rsidRDefault="002C4C09" w:rsidP="002C4C09">
      <w:pPr>
        <w:ind w:left="720" w:firstLine="720"/>
        <w:rPr>
          <w:rFonts w:ascii="Sakkal Majalla" w:hAnsi="Sakkal Majalla" w:cs="Sakkal Majalla"/>
          <w:sz w:val="28"/>
          <w:szCs w:val="28"/>
        </w:rPr>
      </w:pPr>
      <w:r>
        <w:rPr>
          <w:rFonts w:ascii="Sakkal Majalla" w:hAnsi="Sakkal Majalla" w:cs="Sakkal Majalla"/>
          <w:sz w:val="28"/>
          <w:szCs w:val="28"/>
        </w:rPr>
        <w:t>--------------------------------------------------------------------------------------</w:t>
      </w:r>
    </w:p>
    <w:p w:rsidR="006A6EA2" w:rsidRDefault="006A6EA2" w:rsidP="003E55A8">
      <w:pPr>
        <w:rPr>
          <w:rFonts w:ascii="Sakkal Majalla" w:hAnsi="Sakkal Majalla" w:cs="Sakkal Majalla"/>
          <w:sz w:val="28"/>
          <w:szCs w:val="28"/>
        </w:rPr>
      </w:pPr>
    </w:p>
    <w:p w:rsidR="00F47FF1" w:rsidRDefault="00F47FF1" w:rsidP="003E55A8">
      <w:pPr>
        <w:rPr>
          <w:rFonts w:ascii="Sakkal Majalla" w:hAnsi="Sakkal Majalla" w:cs="Sakkal Majalla"/>
          <w:sz w:val="28"/>
          <w:szCs w:val="28"/>
        </w:rPr>
      </w:pP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JLokaTestEFCore.enums;</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System.ComponentModel.DataAnnotations.Schema;</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JLokaTestEFCore.Models</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InvoiceNumber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ContactName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Amount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DateTimeOffset</w:t>
      </w:r>
      <w:r>
        <w:rPr>
          <w:rFonts w:ascii="Cascadia Mono" w:hAnsi="Cascadia Mono" w:cs="Cascadia Mono"/>
          <w:color w:val="000000"/>
          <w:sz w:val="19"/>
          <w:szCs w:val="19"/>
          <w:highlight w:val="white"/>
        </w:rPr>
        <w:t xml:space="preserve"> InvoiceDate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DateTimeOffset</w:t>
      </w:r>
      <w:r>
        <w:rPr>
          <w:rFonts w:ascii="Cascadia Mono" w:hAnsi="Cascadia Mono" w:cs="Cascadia Mono"/>
          <w:color w:val="000000"/>
          <w:sz w:val="19"/>
          <w:szCs w:val="19"/>
          <w:highlight w:val="white"/>
        </w:rPr>
        <w:t xml:space="preserve"> DueDate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InvoiceItem</w:t>
      </w:r>
      <w:r>
        <w:rPr>
          <w:rFonts w:ascii="Cascadia Mono" w:hAnsi="Cascadia Mono" w:cs="Cascadia Mono"/>
          <w:color w:val="000000"/>
          <w:sz w:val="19"/>
          <w:szCs w:val="19"/>
          <w:highlight w:val="white"/>
        </w:rPr>
        <w:t xml:space="preserve">&gt; InvoiceItems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InvoiceItem</w:t>
      </w:r>
      <w:r>
        <w:rPr>
          <w:rFonts w:ascii="Cascadia Mono" w:hAnsi="Cascadia Mono" w:cs="Cascadia Mono"/>
          <w:color w:val="000000"/>
          <w:sz w:val="19"/>
          <w:szCs w:val="19"/>
          <w:highlight w:val="white"/>
        </w:rPr>
        <w:t>&gt;();</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F5FBA" w:rsidRDefault="007F5FBA" w:rsidP="007F5FB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67912" w:rsidRDefault="00F60415" w:rsidP="00F67912">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A775A5" w:rsidRDefault="00A775A5" w:rsidP="00A775A5">
      <w:pPr>
        <w:rPr>
          <w:rFonts w:ascii="Sakkal Majalla" w:hAnsi="Sakkal Majalla" w:cs="Sakkal Majalla"/>
          <w:sz w:val="28"/>
          <w:szCs w:val="28"/>
        </w:rPr>
      </w:pPr>
      <w:r w:rsidRPr="00A775A5">
        <w:rPr>
          <w:rFonts w:ascii="Sakkal Majalla" w:hAnsi="Sakkal Majalla" w:cs="Sakkal Majalla"/>
          <w:sz w:val="28"/>
          <w:szCs w:val="28"/>
        </w:rPr>
        <w:t xml:space="preserve">An invoice has a collection of invoice items, and an invoice item belongs to an invoice. It is a one-to-many relationship, where we can identify these terms: </w:t>
      </w:r>
    </w:p>
    <w:p w:rsidR="00A775A5" w:rsidRDefault="00A775A5" w:rsidP="00A775A5">
      <w:pPr>
        <w:pStyle w:val="ListParagraph"/>
        <w:numPr>
          <w:ilvl w:val="0"/>
          <w:numId w:val="1"/>
        </w:numPr>
        <w:rPr>
          <w:rFonts w:ascii="Sakkal Majalla" w:hAnsi="Sakkal Majalla" w:cs="Sakkal Majalla"/>
          <w:sz w:val="28"/>
          <w:szCs w:val="28"/>
        </w:rPr>
      </w:pPr>
      <w:r w:rsidRPr="00A775A5">
        <w:rPr>
          <w:rFonts w:ascii="Sakkal Majalla" w:hAnsi="Sakkal Majalla" w:cs="Sakkal Majalla"/>
          <w:b/>
          <w:bCs/>
          <w:i/>
          <w:iCs/>
          <w:color w:val="538135" w:themeColor="accent6" w:themeShade="BF"/>
          <w:sz w:val="28"/>
          <w:szCs w:val="28"/>
        </w:rPr>
        <w:t>Principal entity</w:t>
      </w:r>
      <w:r w:rsidRPr="00A775A5">
        <w:rPr>
          <w:rFonts w:ascii="Sakkal Majalla" w:hAnsi="Sakkal Majalla" w:cs="Sakkal Majalla"/>
          <w:sz w:val="28"/>
          <w:szCs w:val="28"/>
        </w:rPr>
        <w:t xml:space="preserve">: This is the one entity in a one-to-many relationship. It is also called the parent entity. In the preceding case, Invoice is the principal entity. </w:t>
      </w:r>
    </w:p>
    <w:p w:rsidR="00A775A5" w:rsidRDefault="00A775A5" w:rsidP="00A775A5">
      <w:pPr>
        <w:pStyle w:val="ListParagraph"/>
        <w:numPr>
          <w:ilvl w:val="0"/>
          <w:numId w:val="1"/>
        </w:numPr>
        <w:rPr>
          <w:rFonts w:ascii="Sakkal Majalla" w:hAnsi="Sakkal Majalla" w:cs="Sakkal Majalla"/>
          <w:sz w:val="28"/>
          <w:szCs w:val="28"/>
        </w:rPr>
      </w:pPr>
      <w:r w:rsidRPr="00A775A5">
        <w:rPr>
          <w:rFonts w:ascii="Sakkal Majalla" w:hAnsi="Sakkal Majalla" w:cs="Sakkal Majalla"/>
          <w:b/>
          <w:bCs/>
          <w:i/>
          <w:iCs/>
          <w:color w:val="538135" w:themeColor="accent6" w:themeShade="BF"/>
          <w:sz w:val="28"/>
          <w:szCs w:val="28"/>
        </w:rPr>
        <w:t>Dependent entity</w:t>
      </w:r>
      <w:r w:rsidRPr="00A775A5">
        <w:rPr>
          <w:rFonts w:ascii="Sakkal Majalla" w:hAnsi="Sakkal Majalla" w:cs="Sakkal Majalla"/>
          <w:sz w:val="28"/>
          <w:szCs w:val="28"/>
        </w:rPr>
        <w:t xml:space="preserve">: This is the many entity in a one-to-many relationship. It is also called the child entity. In the preceding case, InvoiceItem is the dependent entity. It has an InvoiceId foreign key property to identify the parent entity. </w:t>
      </w:r>
    </w:p>
    <w:p w:rsidR="00A775A5" w:rsidRDefault="00A775A5" w:rsidP="00A775A5">
      <w:pPr>
        <w:pStyle w:val="ListParagraph"/>
        <w:numPr>
          <w:ilvl w:val="0"/>
          <w:numId w:val="1"/>
        </w:numPr>
        <w:rPr>
          <w:rFonts w:ascii="Sakkal Majalla" w:hAnsi="Sakkal Majalla" w:cs="Sakkal Majalla"/>
          <w:sz w:val="28"/>
          <w:szCs w:val="28"/>
        </w:rPr>
      </w:pPr>
      <w:r w:rsidRPr="00A775A5">
        <w:rPr>
          <w:rFonts w:ascii="Sakkal Majalla" w:hAnsi="Sakkal Majalla" w:cs="Sakkal Majalla"/>
          <w:b/>
          <w:bCs/>
          <w:i/>
          <w:iCs/>
          <w:color w:val="538135" w:themeColor="accent6" w:themeShade="BF"/>
          <w:sz w:val="28"/>
          <w:szCs w:val="28"/>
        </w:rPr>
        <w:t>Principal key</w:t>
      </w:r>
      <w:r w:rsidRPr="00A775A5">
        <w:rPr>
          <w:rFonts w:ascii="Sakkal Majalla" w:hAnsi="Sakkal Majalla" w:cs="Sakkal Majalla"/>
          <w:sz w:val="28"/>
          <w:szCs w:val="28"/>
        </w:rPr>
        <w:t xml:space="preserve">: This is the primary key of the principal entity, which uniquely identifies the principal entity. In the preceding case, the Id property of the Invoice class is the principal key. </w:t>
      </w:r>
    </w:p>
    <w:p w:rsidR="00A775A5" w:rsidRDefault="00A775A5" w:rsidP="00A775A5">
      <w:pPr>
        <w:pStyle w:val="ListParagraph"/>
        <w:numPr>
          <w:ilvl w:val="0"/>
          <w:numId w:val="1"/>
        </w:numPr>
        <w:rPr>
          <w:rFonts w:ascii="Sakkal Majalla" w:hAnsi="Sakkal Majalla" w:cs="Sakkal Majalla"/>
          <w:sz w:val="28"/>
          <w:szCs w:val="28"/>
        </w:rPr>
      </w:pPr>
      <w:r w:rsidRPr="00A775A5">
        <w:rPr>
          <w:rFonts w:ascii="Sakkal Majalla" w:hAnsi="Sakkal Majalla" w:cs="Sakkal Majalla"/>
          <w:b/>
          <w:bCs/>
          <w:i/>
          <w:iCs/>
          <w:color w:val="538135" w:themeColor="accent6" w:themeShade="BF"/>
          <w:sz w:val="28"/>
          <w:szCs w:val="28"/>
        </w:rPr>
        <w:t>Foreign key</w:t>
      </w:r>
      <w:r w:rsidRPr="00A775A5">
        <w:rPr>
          <w:rFonts w:ascii="Sakkal Majalla" w:hAnsi="Sakkal Majalla" w:cs="Sakkal Majalla"/>
          <w:sz w:val="28"/>
          <w:szCs w:val="28"/>
        </w:rPr>
        <w:t xml:space="preserve">: The InvoiceId property of the InvoiceItem class is the foreign key, which is used to store the principal key value of the parent entity. </w:t>
      </w:r>
    </w:p>
    <w:p w:rsidR="00A775A5" w:rsidRDefault="00A775A5" w:rsidP="00A775A5">
      <w:pPr>
        <w:pStyle w:val="ListParagraph"/>
        <w:numPr>
          <w:ilvl w:val="0"/>
          <w:numId w:val="1"/>
        </w:numPr>
        <w:rPr>
          <w:rFonts w:ascii="Sakkal Majalla" w:hAnsi="Sakkal Majalla" w:cs="Sakkal Majalla"/>
          <w:sz w:val="28"/>
          <w:szCs w:val="28"/>
        </w:rPr>
      </w:pPr>
      <w:r w:rsidRPr="00A775A5">
        <w:rPr>
          <w:rFonts w:ascii="Sakkal Majalla" w:hAnsi="Sakkal Majalla" w:cs="Sakkal Majalla"/>
          <w:b/>
          <w:bCs/>
          <w:i/>
          <w:iCs/>
          <w:color w:val="538135" w:themeColor="accent6" w:themeShade="BF"/>
          <w:sz w:val="28"/>
          <w:szCs w:val="28"/>
        </w:rPr>
        <w:t>Navigation property</w:t>
      </w:r>
      <w:r w:rsidRPr="00A775A5">
        <w:rPr>
          <w:rFonts w:ascii="Sakkal Majalla" w:hAnsi="Sakkal Majalla" w:cs="Sakkal Majalla"/>
          <w:sz w:val="28"/>
          <w:szCs w:val="28"/>
        </w:rPr>
        <w:t xml:space="preserve">: This is used to reference the related entity. It can be defined on the principal or dependent entity. There are two types of navigation properties: </w:t>
      </w:r>
    </w:p>
    <w:p w:rsidR="00A775A5" w:rsidRDefault="00A775A5" w:rsidP="00A775A5">
      <w:pPr>
        <w:pStyle w:val="ListParagraph"/>
        <w:numPr>
          <w:ilvl w:val="1"/>
          <w:numId w:val="1"/>
        </w:numPr>
        <w:rPr>
          <w:rFonts w:ascii="Sakkal Majalla" w:hAnsi="Sakkal Majalla" w:cs="Sakkal Majalla"/>
          <w:sz w:val="28"/>
          <w:szCs w:val="28"/>
        </w:rPr>
      </w:pPr>
      <w:r w:rsidRPr="00A775A5">
        <w:rPr>
          <w:rFonts w:ascii="Sakkal Majalla" w:hAnsi="Sakkal Majalla" w:cs="Sakkal Majalla"/>
          <w:b/>
          <w:bCs/>
          <w:i/>
          <w:iCs/>
          <w:color w:val="538135" w:themeColor="accent6" w:themeShade="BF"/>
          <w:sz w:val="28"/>
          <w:szCs w:val="28"/>
        </w:rPr>
        <w:t>Collection navigation property</w:t>
      </w:r>
      <w:r w:rsidRPr="00A775A5">
        <w:rPr>
          <w:rFonts w:ascii="Sakkal Majalla" w:hAnsi="Sakkal Majalla" w:cs="Sakkal Majalla"/>
          <w:sz w:val="28"/>
          <w:szCs w:val="28"/>
        </w:rPr>
        <w:t xml:space="preserve">: This is defined on the principal entity, which is used to reference a collection of related entities. For example, the InvoiceItems property of the Invoice class is a collection navigation property. </w:t>
      </w:r>
    </w:p>
    <w:p w:rsidR="00A775A5" w:rsidRPr="00BF356F" w:rsidRDefault="00A775A5" w:rsidP="00BF356F">
      <w:pPr>
        <w:pStyle w:val="ListParagraph"/>
        <w:numPr>
          <w:ilvl w:val="1"/>
          <w:numId w:val="1"/>
        </w:numPr>
        <w:rPr>
          <w:rFonts w:ascii="Sakkal Majalla" w:hAnsi="Sakkal Majalla" w:cs="Sakkal Majalla"/>
          <w:sz w:val="28"/>
          <w:szCs w:val="28"/>
        </w:rPr>
      </w:pPr>
      <w:r w:rsidRPr="00A775A5">
        <w:rPr>
          <w:rFonts w:ascii="Sakkal Majalla" w:hAnsi="Sakkal Majalla" w:cs="Sakkal Majalla"/>
          <w:b/>
          <w:bCs/>
          <w:i/>
          <w:iCs/>
          <w:color w:val="538135" w:themeColor="accent6" w:themeShade="BF"/>
          <w:sz w:val="28"/>
          <w:szCs w:val="28"/>
        </w:rPr>
        <w:lastRenderedPageBreak/>
        <w:t>Reference navigation property</w:t>
      </w:r>
      <w:r w:rsidRPr="00A775A5">
        <w:rPr>
          <w:rFonts w:ascii="Sakkal Majalla" w:hAnsi="Sakkal Majalla" w:cs="Sakkal Majalla"/>
          <w:sz w:val="28"/>
          <w:szCs w:val="28"/>
        </w:rPr>
        <w:t>: This is defined on the dependent entity, which is used to reference a single related entity. For example, the Invoice property of the InvoiceItem class is a reference navigation property.</w:t>
      </w:r>
    </w:p>
    <w:p w:rsidR="00A775A5" w:rsidRPr="00895C14" w:rsidRDefault="00A775A5" w:rsidP="00A775A5">
      <w:pPr>
        <w:ind w:left="720" w:firstLine="720"/>
        <w:rPr>
          <w:rFonts w:ascii="Sakkal Majalla" w:hAnsi="Sakkal Majalla" w:cs="Sakkal Majalla"/>
          <w:sz w:val="28"/>
          <w:szCs w:val="28"/>
        </w:rPr>
      </w:pPr>
      <w:r w:rsidRPr="00895C14">
        <w:rPr>
          <w:rFonts w:ascii="Sakkal Majalla" w:hAnsi="Sakkal Majalla" w:cs="Sakkal Majalla"/>
          <w:sz w:val="28"/>
          <w:szCs w:val="28"/>
        </w:rPr>
        <w:t>****************************************************************</w:t>
      </w:r>
    </w:p>
    <w:p w:rsidR="00F67912" w:rsidRDefault="00F67912" w:rsidP="00F67912">
      <w:pPr>
        <w:rPr>
          <w:rFonts w:ascii="Sakkal Majalla" w:hAnsi="Sakkal Majalla" w:cs="Sakkal Majalla"/>
          <w:sz w:val="28"/>
          <w:szCs w:val="28"/>
        </w:rPr>
      </w:pPr>
      <w:r>
        <w:rPr>
          <w:rFonts w:ascii="Sakkal Majalla" w:hAnsi="Sakkal Majalla" w:cs="Sakkal Majalla"/>
          <w:sz w:val="28"/>
          <w:szCs w:val="28"/>
        </w:rPr>
        <w:t xml:space="preserve">If we remove InvoiceId from InvoiceItem Model, then when we apply the migration, then the result is: </w:t>
      </w:r>
    </w:p>
    <w:p w:rsidR="00F67912" w:rsidRDefault="00F67912" w:rsidP="00F67912">
      <w:pPr>
        <w:rPr>
          <w:rFonts w:ascii="Sakkal Majalla" w:hAnsi="Sakkal Majalla" w:cs="Sakkal Majalla"/>
          <w:sz w:val="28"/>
          <w:szCs w:val="28"/>
        </w:rPr>
      </w:pPr>
      <w:r w:rsidRPr="00EC1E63">
        <w:rPr>
          <w:rFonts w:ascii="Sakkal Majalla" w:hAnsi="Sakkal Majalla" w:cs="Sakkal Majalla"/>
          <w:b/>
          <w:bCs/>
          <w:color w:val="002060"/>
          <w:sz w:val="28"/>
          <w:szCs w:val="28"/>
        </w:rPr>
        <w:t>EF Core can still create a column named InvoiceId in the InvoiceItems table</w:t>
      </w:r>
      <w:r w:rsidRPr="00EC1E63">
        <w:rPr>
          <w:rFonts w:ascii="Sakkal Majalla" w:hAnsi="Sakkal Majalla" w:cs="Sakkal Majalla"/>
          <w:sz w:val="28"/>
          <w:szCs w:val="28"/>
        </w:rPr>
        <w:t xml:space="preserve">, and apply the foreign key constraint to it, which is called </w:t>
      </w:r>
      <w:r w:rsidRPr="00EC1E63">
        <w:rPr>
          <w:rFonts w:ascii="Sakkal Majalla" w:hAnsi="Sakkal Majalla" w:cs="Sakkal Majalla"/>
          <w:color w:val="0070C0"/>
          <w:sz w:val="28"/>
          <w:szCs w:val="28"/>
        </w:rPr>
        <w:t>shadow foreign key property</w:t>
      </w:r>
      <w:r w:rsidRPr="00EC1E63">
        <w:rPr>
          <w:rFonts w:ascii="Sakkal Majalla" w:hAnsi="Sakkal Majalla" w:cs="Sakkal Majalla"/>
          <w:sz w:val="28"/>
          <w:szCs w:val="28"/>
        </w:rPr>
        <w:t>. This is because EF Core has its built-in convention to do this.</w:t>
      </w:r>
    </w:p>
    <w:p w:rsidR="00F67912" w:rsidRDefault="00F67912" w:rsidP="00F67912">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rsidR="00F67912" w:rsidRPr="00EC285D" w:rsidRDefault="00F67912" w:rsidP="00F67912">
      <w:pPr>
        <w:rPr>
          <w:rFonts w:ascii="Sakkal Majalla" w:hAnsi="Sakkal Majalla" w:cs="Sakkal Majalla"/>
          <w:sz w:val="28"/>
          <w:szCs w:val="28"/>
        </w:rPr>
      </w:pPr>
      <w:r w:rsidRPr="00EC285D">
        <w:rPr>
          <w:rFonts w:ascii="Sakkal Majalla" w:hAnsi="Sakkal Majalla" w:cs="Sakkal Majalla"/>
          <w:sz w:val="28"/>
          <w:szCs w:val="28"/>
        </w:rPr>
        <w:t xml:space="preserve">There are a few scenarios where EF Core can discover one-to-many relationships between entities: </w:t>
      </w:r>
    </w:p>
    <w:p w:rsidR="00F67912" w:rsidRPr="00EC285D" w:rsidRDefault="00F67912" w:rsidP="00F67912">
      <w:pPr>
        <w:pStyle w:val="ListParagraph"/>
        <w:numPr>
          <w:ilvl w:val="0"/>
          <w:numId w:val="2"/>
        </w:numPr>
        <w:rPr>
          <w:rFonts w:ascii="Sakkal Majalla" w:hAnsi="Sakkal Majalla" w:cs="Sakkal Majalla"/>
          <w:sz w:val="28"/>
          <w:szCs w:val="28"/>
        </w:rPr>
      </w:pPr>
      <w:r w:rsidRPr="00EC285D">
        <w:rPr>
          <w:rFonts w:ascii="Sakkal Majalla" w:hAnsi="Sakkal Majalla" w:cs="Sakkal Majalla"/>
          <w:sz w:val="28"/>
          <w:szCs w:val="28"/>
        </w:rPr>
        <w:t xml:space="preserve">The dependent entity has a </w:t>
      </w:r>
      <w:r w:rsidRPr="00EC285D">
        <w:rPr>
          <w:rFonts w:ascii="Sakkal Majalla" w:hAnsi="Sakkal Majalla" w:cs="Sakkal Majalla"/>
          <w:color w:val="C00000"/>
          <w:sz w:val="28"/>
          <w:szCs w:val="28"/>
        </w:rPr>
        <w:t xml:space="preserve">reference navigation property </w:t>
      </w:r>
      <w:r w:rsidRPr="00EC285D">
        <w:rPr>
          <w:rFonts w:ascii="Sakkal Majalla" w:hAnsi="Sakkal Majalla" w:cs="Sakkal Majalla"/>
          <w:sz w:val="28"/>
          <w:szCs w:val="28"/>
        </w:rPr>
        <w:t xml:space="preserve">to the principal entity </w:t>
      </w:r>
    </w:p>
    <w:p w:rsidR="00F67912" w:rsidRPr="00EC285D" w:rsidRDefault="00F67912" w:rsidP="00F67912">
      <w:pPr>
        <w:pStyle w:val="ListParagraph"/>
        <w:numPr>
          <w:ilvl w:val="0"/>
          <w:numId w:val="2"/>
        </w:numPr>
        <w:rPr>
          <w:rFonts w:ascii="Sakkal Majalla" w:hAnsi="Sakkal Majalla" w:cs="Sakkal Majalla"/>
          <w:sz w:val="28"/>
          <w:szCs w:val="28"/>
        </w:rPr>
      </w:pPr>
      <w:r w:rsidRPr="00EC285D">
        <w:rPr>
          <w:rFonts w:ascii="Sakkal Majalla" w:hAnsi="Sakkal Majalla" w:cs="Sakkal Majalla"/>
          <w:sz w:val="28"/>
          <w:szCs w:val="28"/>
        </w:rPr>
        <w:t xml:space="preserve">The principal entity </w:t>
      </w:r>
      <w:r w:rsidRPr="00EC285D">
        <w:rPr>
          <w:rFonts w:ascii="Sakkal Majalla" w:hAnsi="Sakkal Majalla" w:cs="Sakkal Majalla"/>
          <w:color w:val="C00000"/>
          <w:sz w:val="28"/>
          <w:szCs w:val="28"/>
        </w:rPr>
        <w:t xml:space="preserve">has a collection navigation property to </w:t>
      </w:r>
      <w:r w:rsidRPr="00EC285D">
        <w:rPr>
          <w:rFonts w:ascii="Sakkal Majalla" w:hAnsi="Sakkal Majalla" w:cs="Sakkal Majalla"/>
          <w:sz w:val="28"/>
          <w:szCs w:val="28"/>
        </w:rPr>
        <w:t xml:space="preserve">the dependent entity </w:t>
      </w:r>
    </w:p>
    <w:p w:rsidR="00F67912" w:rsidRPr="00EC285D" w:rsidRDefault="00F67912" w:rsidP="00F67912">
      <w:pPr>
        <w:pStyle w:val="ListParagraph"/>
        <w:numPr>
          <w:ilvl w:val="0"/>
          <w:numId w:val="2"/>
        </w:numPr>
        <w:rPr>
          <w:rFonts w:ascii="Sakkal Majalla" w:hAnsi="Sakkal Majalla" w:cs="Sakkal Majalla"/>
          <w:sz w:val="28"/>
          <w:szCs w:val="28"/>
        </w:rPr>
      </w:pPr>
      <w:r w:rsidRPr="00EC285D">
        <w:rPr>
          <w:rFonts w:ascii="Sakkal Majalla" w:hAnsi="Sakkal Majalla" w:cs="Sakkal Majalla"/>
          <w:sz w:val="28"/>
          <w:szCs w:val="28"/>
        </w:rPr>
        <w:t xml:space="preserve">The </w:t>
      </w:r>
      <w:r w:rsidRPr="00EC285D">
        <w:rPr>
          <w:rFonts w:ascii="Sakkal Majalla" w:hAnsi="Sakkal Majalla" w:cs="Sakkal Majalla"/>
          <w:color w:val="C00000"/>
          <w:sz w:val="28"/>
          <w:szCs w:val="28"/>
        </w:rPr>
        <w:t xml:space="preserve">reference navigation property and the collection navigation property are included </w:t>
      </w:r>
      <w:r w:rsidRPr="00EC285D">
        <w:rPr>
          <w:rFonts w:ascii="Sakkal Majalla" w:hAnsi="Sakkal Majalla" w:cs="Sakkal Majalla"/>
          <w:sz w:val="28"/>
          <w:szCs w:val="28"/>
        </w:rPr>
        <w:t xml:space="preserve">at both ends </w:t>
      </w:r>
    </w:p>
    <w:p w:rsidR="00F67912" w:rsidRPr="00EC285D" w:rsidRDefault="00F67912" w:rsidP="00F67912">
      <w:pPr>
        <w:pStyle w:val="ListParagraph"/>
        <w:numPr>
          <w:ilvl w:val="0"/>
          <w:numId w:val="2"/>
        </w:numPr>
        <w:rPr>
          <w:rFonts w:ascii="Sakkal Majalla" w:hAnsi="Sakkal Majalla" w:cs="Sakkal Majalla"/>
          <w:sz w:val="28"/>
          <w:szCs w:val="28"/>
        </w:rPr>
      </w:pPr>
      <w:r w:rsidRPr="00EC285D">
        <w:rPr>
          <w:rFonts w:ascii="Sakkal Majalla" w:hAnsi="Sakkal Majalla" w:cs="Sakkal Majalla"/>
          <w:sz w:val="28"/>
          <w:szCs w:val="28"/>
        </w:rPr>
        <w:t xml:space="preserve"> The </w:t>
      </w:r>
      <w:r w:rsidRPr="00EC285D">
        <w:rPr>
          <w:rFonts w:ascii="Sakkal Majalla" w:hAnsi="Sakkal Majalla" w:cs="Sakkal Majalla"/>
          <w:color w:val="C00000"/>
          <w:sz w:val="28"/>
          <w:szCs w:val="28"/>
        </w:rPr>
        <w:t>reference navigation property and the collection navigation property are included at both ends</w:t>
      </w:r>
      <w:r w:rsidRPr="00EC285D">
        <w:rPr>
          <w:rFonts w:ascii="Sakkal Majalla" w:hAnsi="Sakkal Majalla" w:cs="Sakkal Majalla"/>
          <w:sz w:val="28"/>
          <w:szCs w:val="28"/>
        </w:rPr>
        <w:t>, and the foreign key property is included in the dependent entity</w:t>
      </w:r>
    </w:p>
    <w:p w:rsidR="006C2687" w:rsidRDefault="00B11786" w:rsidP="006C2687">
      <w:pPr>
        <w:ind w:left="720" w:firstLine="720"/>
        <w:rPr>
          <w:rFonts w:ascii="Sakkal Majalla" w:hAnsi="Sakkal Majalla" w:cs="Sakkal Majalla"/>
          <w:sz w:val="28"/>
          <w:szCs w:val="28"/>
        </w:rPr>
      </w:pPr>
      <w:r>
        <w:rPr>
          <w:rFonts w:ascii="Sakkal Majalla" w:hAnsi="Sakkal Majalla" w:cs="Sakkal Majalla"/>
          <w:sz w:val="28"/>
          <w:szCs w:val="28"/>
        </w:rPr>
        <w:t>-----------------------------------------------------------------------------------------------</w:t>
      </w:r>
    </w:p>
    <w:p w:rsidR="00A775A5" w:rsidRDefault="00F67912" w:rsidP="006C2687">
      <w:pPr>
        <w:rPr>
          <w:rFonts w:ascii="Sakkal Majalla" w:hAnsi="Sakkal Majalla" w:cs="Sakkal Majalla"/>
          <w:sz w:val="28"/>
          <w:szCs w:val="28"/>
        </w:rPr>
      </w:pPr>
      <w:r>
        <w:rPr>
          <w:noProof/>
        </w:rPr>
        <w:drawing>
          <wp:inline distT="0" distB="0" distL="0" distR="0" wp14:anchorId="3C92624F" wp14:editId="2B5BD06D">
            <wp:extent cx="5943600" cy="25304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30475"/>
                    </a:xfrm>
                    <a:prstGeom prst="rect">
                      <a:avLst/>
                    </a:prstGeom>
                  </pic:spPr>
                </pic:pic>
              </a:graphicData>
            </a:graphic>
          </wp:inline>
        </w:drawing>
      </w:r>
    </w:p>
    <w:p w:rsidR="00C25F9C" w:rsidRDefault="00C25F9C" w:rsidP="00C25F9C">
      <w:pPr>
        <w:ind w:left="720" w:firstLine="720"/>
        <w:rPr>
          <w:rFonts w:ascii="Sakkal Majalla" w:hAnsi="Sakkal Majalla" w:cs="Sakkal Majalla"/>
          <w:sz w:val="28"/>
          <w:szCs w:val="28"/>
        </w:rPr>
      </w:pPr>
      <w:r>
        <w:rPr>
          <w:rFonts w:ascii="Sakkal Majalla" w:hAnsi="Sakkal Majalla" w:cs="Sakkal Majalla"/>
          <w:sz w:val="28"/>
          <w:szCs w:val="28"/>
        </w:rPr>
        <w:t>-----------------------------------------------------------------------------------------------</w:t>
      </w:r>
    </w:p>
    <w:p w:rsidR="00564ABF" w:rsidRDefault="0086551A" w:rsidP="00A775A5">
      <w:pPr>
        <w:rPr>
          <w:rFonts w:ascii="Sakkal Majalla" w:hAnsi="Sakkal Majalla" w:cs="Sakkal Majalla"/>
          <w:sz w:val="28"/>
          <w:szCs w:val="28"/>
        </w:rPr>
      </w:pPr>
      <w:r>
        <w:rPr>
          <w:noProof/>
        </w:rPr>
        <w:lastRenderedPageBreak/>
        <w:drawing>
          <wp:inline distT="0" distB="0" distL="0" distR="0" wp14:anchorId="0078962A" wp14:editId="0DCDD073">
            <wp:extent cx="5943600" cy="2790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90190"/>
                    </a:xfrm>
                    <a:prstGeom prst="rect">
                      <a:avLst/>
                    </a:prstGeom>
                  </pic:spPr>
                </pic:pic>
              </a:graphicData>
            </a:graphic>
          </wp:inline>
        </w:drawing>
      </w:r>
    </w:p>
    <w:p w:rsidR="00B27DC7" w:rsidRDefault="00B27DC7" w:rsidP="00B27DC7">
      <w:pPr>
        <w:ind w:left="720" w:firstLine="720"/>
        <w:rPr>
          <w:rFonts w:ascii="Sakkal Majalla" w:hAnsi="Sakkal Majalla" w:cs="Sakkal Majalla"/>
          <w:sz w:val="28"/>
          <w:szCs w:val="28"/>
        </w:rPr>
      </w:pPr>
      <w:r>
        <w:rPr>
          <w:rFonts w:ascii="Sakkal Majalla" w:hAnsi="Sakkal Majalla" w:cs="Sakkal Majalla"/>
          <w:sz w:val="28"/>
          <w:szCs w:val="28"/>
        </w:rPr>
        <w:t>-----------------------------------------------------------------------------------------------</w:t>
      </w:r>
    </w:p>
    <w:p w:rsidR="00A0713A" w:rsidRDefault="00824ACB" w:rsidP="00A775A5">
      <w:pPr>
        <w:rPr>
          <w:rFonts w:ascii="Sakkal Majalla" w:hAnsi="Sakkal Majalla" w:cs="Sakkal Majalla"/>
          <w:sz w:val="28"/>
          <w:szCs w:val="28"/>
        </w:rPr>
      </w:pPr>
      <w:r>
        <w:rPr>
          <w:noProof/>
        </w:rPr>
        <w:drawing>
          <wp:inline distT="0" distB="0" distL="0" distR="0" wp14:anchorId="752377E1" wp14:editId="7007638D">
            <wp:extent cx="5943600" cy="42271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27195"/>
                    </a:xfrm>
                    <a:prstGeom prst="rect">
                      <a:avLst/>
                    </a:prstGeom>
                  </pic:spPr>
                </pic:pic>
              </a:graphicData>
            </a:graphic>
          </wp:inline>
        </w:drawing>
      </w:r>
    </w:p>
    <w:p w:rsidR="004F68EC" w:rsidRDefault="004F68EC" w:rsidP="004F68EC">
      <w:pPr>
        <w:ind w:left="720" w:firstLine="720"/>
        <w:rPr>
          <w:rFonts w:ascii="Sakkal Majalla" w:hAnsi="Sakkal Majalla" w:cs="Sakkal Majalla"/>
          <w:sz w:val="28"/>
          <w:szCs w:val="28"/>
        </w:rPr>
      </w:pPr>
      <w:r>
        <w:rPr>
          <w:rFonts w:ascii="Sakkal Majalla" w:hAnsi="Sakkal Majalla" w:cs="Sakkal Majalla"/>
          <w:sz w:val="28"/>
          <w:szCs w:val="28"/>
        </w:rPr>
        <w:t>-----------------------------------------------------------------------------------------------</w:t>
      </w:r>
    </w:p>
    <w:p w:rsidR="004F68EC" w:rsidRDefault="00370511" w:rsidP="00A775A5">
      <w:pPr>
        <w:rPr>
          <w:rFonts w:ascii="Sakkal Majalla" w:hAnsi="Sakkal Majalla" w:cs="Sakkal Majalla"/>
          <w:sz w:val="28"/>
          <w:szCs w:val="28"/>
        </w:rPr>
      </w:pPr>
      <w:r>
        <w:rPr>
          <w:rFonts w:ascii="Sakkal Majalla" w:hAnsi="Sakkal Majalla" w:cs="Sakkal Majalla"/>
          <w:sz w:val="28"/>
          <w:szCs w:val="28"/>
        </w:rPr>
        <w:lastRenderedPageBreak/>
        <w:t>To make swagger or json body ignore the fields that we don’t want to include them, when posting data:</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JLokaTestEFCore.enums;</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JLokaTestEFCore.Models</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[Table("Invoices")]</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//[Column("Id")]</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//[Key]</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//[Column(name: "InvoiceNumber", TypeName ="varchar(32)")]</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//[Required]</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InvoiceNumber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//[Column(name: "ContactName")]</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//[Required]</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//[MaxLength(32)]</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ContactName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//[Column(name: "Description")]</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//[MaxLength(256)]</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//[Column("Amount")]</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//[Precision(18, 2)]</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//[Range(0, 999999999999.99)]</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Amount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//[Column(name: "InvoiceDate", TypeName = "datetimeoffset")]</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DateTimeOffset</w:t>
      </w:r>
      <w:r>
        <w:rPr>
          <w:rFonts w:ascii="Cascadia Mono" w:hAnsi="Cascadia Mono" w:cs="Cascadia Mono"/>
          <w:color w:val="000000"/>
          <w:sz w:val="19"/>
          <w:szCs w:val="19"/>
          <w:highlight w:val="white"/>
        </w:rPr>
        <w:t xml:space="preserve"> InvoiceDate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//[Column(name: "DueDate", TypeName = "datetimeoffset")]</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DateTimeOffset</w:t>
      </w:r>
      <w:r>
        <w:rPr>
          <w:rFonts w:ascii="Cascadia Mono" w:hAnsi="Cascadia Mono" w:cs="Cascadia Mono"/>
          <w:color w:val="000000"/>
          <w:sz w:val="19"/>
          <w:szCs w:val="19"/>
          <w:highlight w:val="white"/>
        </w:rPr>
        <w:t xml:space="preserve"> DueDate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//[Column(name: "Status", TypeName = "varchar(16)")]</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//[JsonIgnore]</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InvoiceItem</w:t>
      </w:r>
      <w:r>
        <w:rPr>
          <w:rFonts w:ascii="Cascadia Mono" w:hAnsi="Cascadia Mono" w:cs="Cascadia Mono"/>
          <w:color w:val="000000"/>
          <w:sz w:val="19"/>
          <w:szCs w:val="19"/>
          <w:highlight w:val="white"/>
        </w:rPr>
        <w:t xml:space="preserve">&gt; InvoiceItems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InvoiceItem</w:t>
      </w:r>
      <w:r>
        <w:rPr>
          <w:rFonts w:ascii="Cascadia Mono" w:hAnsi="Cascadia Mono" w:cs="Cascadia Mono"/>
          <w:color w:val="000000"/>
          <w:sz w:val="19"/>
          <w:szCs w:val="19"/>
          <w:highlight w:val="white"/>
        </w:rPr>
        <w:t>&gt;();</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70511" w:rsidRDefault="00370511" w:rsidP="0037051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370511" w:rsidRPr="00A775A5" w:rsidRDefault="00370511" w:rsidP="00A775A5">
      <w:pPr>
        <w:rPr>
          <w:rFonts w:ascii="Sakkal Majalla" w:hAnsi="Sakkal Majalla" w:cs="Sakkal Majalla"/>
          <w:sz w:val="28"/>
          <w:szCs w:val="28"/>
        </w:rPr>
      </w:pPr>
      <w:bookmarkStart w:id="0" w:name="_GoBack"/>
      <w:bookmarkEnd w:id="0"/>
    </w:p>
    <w:sectPr w:rsidR="00370511" w:rsidRPr="00A77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2B0F10"/>
    <w:multiLevelType w:val="hybridMultilevel"/>
    <w:tmpl w:val="BA3C086C"/>
    <w:lvl w:ilvl="0" w:tplc="A810DDF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1856F4"/>
    <w:multiLevelType w:val="hybridMultilevel"/>
    <w:tmpl w:val="15721B6E"/>
    <w:lvl w:ilvl="0" w:tplc="C05E74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FFF"/>
    <w:rsid w:val="00023836"/>
    <w:rsid w:val="00163E9B"/>
    <w:rsid w:val="00191BAA"/>
    <w:rsid w:val="001D12CC"/>
    <w:rsid w:val="00210BBD"/>
    <w:rsid w:val="002344B9"/>
    <w:rsid w:val="00235586"/>
    <w:rsid w:val="00273C4E"/>
    <w:rsid w:val="002C4C09"/>
    <w:rsid w:val="002C74C2"/>
    <w:rsid w:val="002F15E6"/>
    <w:rsid w:val="003368E6"/>
    <w:rsid w:val="00370511"/>
    <w:rsid w:val="00391A1B"/>
    <w:rsid w:val="003A0F64"/>
    <w:rsid w:val="003D133A"/>
    <w:rsid w:val="003D4F5B"/>
    <w:rsid w:val="003E55A8"/>
    <w:rsid w:val="004F68EC"/>
    <w:rsid w:val="005029CA"/>
    <w:rsid w:val="00504F9F"/>
    <w:rsid w:val="00564ABF"/>
    <w:rsid w:val="005876F9"/>
    <w:rsid w:val="006A6EA2"/>
    <w:rsid w:val="006B451C"/>
    <w:rsid w:val="006C2687"/>
    <w:rsid w:val="006C3587"/>
    <w:rsid w:val="006F6698"/>
    <w:rsid w:val="00736CE3"/>
    <w:rsid w:val="00781657"/>
    <w:rsid w:val="007F3052"/>
    <w:rsid w:val="007F3237"/>
    <w:rsid w:val="007F5FBA"/>
    <w:rsid w:val="00824ACB"/>
    <w:rsid w:val="0086523E"/>
    <w:rsid w:val="0086551A"/>
    <w:rsid w:val="00895C14"/>
    <w:rsid w:val="00897855"/>
    <w:rsid w:val="008A2E81"/>
    <w:rsid w:val="008D6A7E"/>
    <w:rsid w:val="00900A68"/>
    <w:rsid w:val="00903318"/>
    <w:rsid w:val="009045A2"/>
    <w:rsid w:val="00923DC1"/>
    <w:rsid w:val="009A4FFF"/>
    <w:rsid w:val="009B07BC"/>
    <w:rsid w:val="009E402E"/>
    <w:rsid w:val="00A00964"/>
    <w:rsid w:val="00A0713A"/>
    <w:rsid w:val="00A410A5"/>
    <w:rsid w:val="00A64917"/>
    <w:rsid w:val="00A775A5"/>
    <w:rsid w:val="00A811DC"/>
    <w:rsid w:val="00AE26F9"/>
    <w:rsid w:val="00B11786"/>
    <w:rsid w:val="00B121B3"/>
    <w:rsid w:val="00B27DC7"/>
    <w:rsid w:val="00B475E3"/>
    <w:rsid w:val="00BF356F"/>
    <w:rsid w:val="00C25F9C"/>
    <w:rsid w:val="00C34E7A"/>
    <w:rsid w:val="00C77384"/>
    <w:rsid w:val="00C773F0"/>
    <w:rsid w:val="00CE51A2"/>
    <w:rsid w:val="00CF508E"/>
    <w:rsid w:val="00D10435"/>
    <w:rsid w:val="00D33382"/>
    <w:rsid w:val="00DC5A8D"/>
    <w:rsid w:val="00DF10B5"/>
    <w:rsid w:val="00E12B83"/>
    <w:rsid w:val="00E54729"/>
    <w:rsid w:val="00E57811"/>
    <w:rsid w:val="00E61D9E"/>
    <w:rsid w:val="00E64888"/>
    <w:rsid w:val="00E8035F"/>
    <w:rsid w:val="00EA5598"/>
    <w:rsid w:val="00EC1E63"/>
    <w:rsid w:val="00EC285D"/>
    <w:rsid w:val="00EC2E43"/>
    <w:rsid w:val="00F263BD"/>
    <w:rsid w:val="00F27645"/>
    <w:rsid w:val="00F47FF1"/>
    <w:rsid w:val="00F60415"/>
    <w:rsid w:val="00F608F8"/>
    <w:rsid w:val="00F60B6E"/>
    <w:rsid w:val="00F67912"/>
    <w:rsid w:val="00FA658F"/>
    <w:rsid w:val="00FE43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8A3FF"/>
  <w15:chartTrackingRefBased/>
  <w15:docId w15:val="{1FC6E4DF-658F-4E49-BB78-E67434165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68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5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10</Pages>
  <Words>1990</Words>
  <Characters>11347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Tatweer</dc:creator>
  <cp:keywords/>
  <dc:description/>
  <cp:lastModifiedBy>Tatweer</cp:lastModifiedBy>
  <cp:revision>82</cp:revision>
  <dcterms:created xsi:type="dcterms:W3CDTF">2025-11-20T08:18:00Z</dcterms:created>
  <dcterms:modified xsi:type="dcterms:W3CDTF">2025-11-27T10:05:00Z</dcterms:modified>
</cp:coreProperties>
</file>