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EE382" w14:textId="77777777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BLOCKCHAIN TECHNOLOGY has diverse applications extending far beyond cryptocurrency: </w:t>
      </w:r>
    </w:p>
    <w:p w14:paraId="2A7DFE3D" w14:textId="3E8F2C06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Finance and Facilitates</w:t>
      </w:r>
      <w:r w:rsidR="008C7411" w:rsidRPr="00461A53">
        <w:rPr>
          <w:rFonts w:ascii="Sakkal Majalla" w:hAnsi="Sakkal Majalla" w:cs="Sakkal Majalla"/>
          <w:sz w:val="28"/>
          <w:szCs w:val="28"/>
        </w:rPr>
        <w:t>:</w:t>
      </w:r>
      <w:r w:rsidRPr="00461A53">
        <w:rPr>
          <w:rFonts w:ascii="Sakkal Majalla" w:hAnsi="Sakkal Majalla" w:cs="Sakkal Majalla"/>
          <w:sz w:val="28"/>
          <w:szCs w:val="28"/>
        </w:rPr>
        <w:t xml:space="preserve"> fast, secure, and cost-efficient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peer</w:t>
      </w:r>
      <w:r w:rsidR="008C7411"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-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to-peer transactions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and cross-border payments. </w:t>
      </w:r>
    </w:p>
    <w:p w14:paraId="1D8093DD" w14:textId="12809A77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Supply Chain</w:t>
      </w:r>
      <w:r w:rsidR="00E5027B"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:</w:t>
      </w:r>
      <w:r w:rsidRPr="00461A53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Enhances traceability and transparency, allowing real-time tracking of goods and preventing fraud. </w:t>
      </w:r>
    </w:p>
    <w:p w14:paraId="0E999C9F" w14:textId="77777777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Improves</w:t>
      </w:r>
      <w:r w:rsidRPr="00461A53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patient data management, ensuring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secure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and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private access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to sensitive records. </w:t>
      </w:r>
    </w:p>
    <w:p w14:paraId="2744105D" w14:textId="77777777" w:rsidR="00804A64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Voting</w:t>
      </w:r>
      <w:r w:rsidR="008C7411" w:rsidRPr="00461A53">
        <w:rPr>
          <w:rFonts w:ascii="Sakkal Majalla" w:hAnsi="Sakkal Majalla" w:cs="Sakkal Majalla"/>
          <w:sz w:val="28"/>
          <w:szCs w:val="28"/>
        </w:rPr>
        <w:t>:</w:t>
      </w:r>
      <w:r w:rsidRPr="00461A53">
        <w:rPr>
          <w:rFonts w:ascii="Sakkal Majalla" w:hAnsi="Sakkal Majalla" w:cs="Sakkal Majalla"/>
          <w:sz w:val="28"/>
          <w:szCs w:val="28"/>
        </w:rPr>
        <w:t xml:space="preserve"> Enables transparent, secure, and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immutable voting processes</w:t>
      </w:r>
      <w:r w:rsidRPr="00461A53">
        <w:rPr>
          <w:rFonts w:ascii="Sakkal Majalla" w:hAnsi="Sakkal Majalla" w:cs="Sakkal Majalla"/>
          <w:sz w:val="28"/>
          <w:szCs w:val="28"/>
        </w:rPr>
        <w:t xml:space="preserve">, reducing voter fraud and enhancing democratic processes. </w:t>
      </w:r>
    </w:p>
    <w:p w14:paraId="4160FFCE" w14:textId="42EE8810" w:rsidR="00F41156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Real</w:t>
      </w:r>
      <w:r w:rsidR="00804A64" w:rsidRPr="00461A53">
        <w:rPr>
          <w:rFonts w:ascii="Sakkal Majalla" w:hAnsi="Sakkal Majalla" w:cs="Sakkal Majalla"/>
          <w:sz w:val="28"/>
          <w:szCs w:val="28"/>
        </w:rPr>
        <w:t>:</w:t>
      </w:r>
      <w:r w:rsidRPr="00461A53">
        <w:rPr>
          <w:rFonts w:ascii="Sakkal Majalla" w:hAnsi="Sakkal Majalla" w:cs="Sakkal Majalla"/>
          <w:sz w:val="28"/>
          <w:szCs w:val="28"/>
        </w:rPr>
        <w:t xml:space="preserve"> Streamlines property transactions, reducing the need for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intermediaries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and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speeding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up processes</w:t>
      </w:r>
      <w:r w:rsidRPr="00461A53">
        <w:rPr>
          <w:rFonts w:ascii="Sakkal Majalla" w:hAnsi="Sakkal Majalla" w:cs="Sakkal Majalla"/>
          <w:sz w:val="28"/>
          <w:szCs w:val="28"/>
        </w:rPr>
        <w:t>.</w:t>
      </w:r>
    </w:p>
    <w:p w14:paraId="44F6D427" w14:textId="1C6EA15A" w:rsidR="00692F8F" w:rsidRPr="00461A53" w:rsidRDefault="00692F8F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ab/>
      </w:r>
      <w:r w:rsidRPr="00461A53">
        <w:rPr>
          <w:rFonts w:ascii="Sakkal Majalla" w:hAnsi="Sakkal Majalla" w:cs="Sakkal Majalla"/>
          <w:sz w:val="28"/>
          <w:szCs w:val="28"/>
        </w:rPr>
        <w:tab/>
        <w:t>================================================</w:t>
      </w:r>
    </w:p>
    <w:p w14:paraId="2B4BE30E" w14:textId="09B39AE7" w:rsidR="006E743E" w:rsidRPr="00461A53" w:rsidRDefault="00FE5D5C" w:rsidP="00FE5D5C">
      <w:pPr>
        <w:rPr>
          <w:rFonts w:ascii="Sakkal Majalla" w:hAnsi="Sakkal Majalla" w:cs="Sakkal Majalla"/>
          <w:b/>
          <w:bCs/>
          <w:color w:val="0070C0"/>
          <w:sz w:val="28"/>
          <w:szCs w:val="28"/>
        </w:rPr>
      </w:pPr>
      <w:r w:rsidRPr="00461A53">
        <w:rPr>
          <w:rFonts w:ascii="Sakkal Majalla" w:hAnsi="Sakkal Majalla" w:cs="Sakkal Majalla"/>
          <w:b/>
          <w:bCs/>
          <w:color w:val="0070C0"/>
          <w:sz w:val="28"/>
          <w:szCs w:val="28"/>
        </w:rPr>
        <w:t>Decentralized Applications (DApps)</w:t>
      </w:r>
      <w:r w:rsidR="006E743E" w:rsidRPr="00461A53">
        <w:rPr>
          <w:rFonts w:ascii="Sakkal Majalla" w:hAnsi="Sakkal Majalla" w:cs="Sakkal Majalla"/>
          <w:b/>
          <w:bCs/>
          <w:color w:val="0070C0"/>
          <w:sz w:val="28"/>
          <w:szCs w:val="28"/>
        </w:rPr>
        <w:t>:</w:t>
      </w:r>
    </w:p>
    <w:p w14:paraId="77252EFF" w14:textId="6249BC1E" w:rsidR="00692F8F" w:rsidRDefault="00FE5D5C" w:rsidP="00FE5D5C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>BLOCKCHAIN’S POTENTIAL culminates significantly in Decentralized Applications (</w:t>
      </w:r>
      <w:r w:rsidRPr="00316DF2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DApps</w:t>
      </w:r>
      <w:r w:rsidRPr="00461A53">
        <w:rPr>
          <w:rFonts w:ascii="Sakkal Majalla" w:hAnsi="Sakkal Majalla" w:cs="Sakkal Majalla"/>
          <w:sz w:val="28"/>
          <w:szCs w:val="28"/>
        </w:rPr>
        <w:t xml:space="preserve">), software applications </w:t>
      </w:r>
      <w:r w:rsidR="00461A53">
        <w:rPr>
          <w:rFonts w:ascii="Sakkal Majalla" w:hAnsi="Sakkal Majalla" w:cs="Sakkal Majalla"/>
          <w:sz w:val="28"/>
          <w:szCs w:val="28"/>
        </w:rPr>
        <w:t>that run</w:t>
      </w:r>
      <w:r w:rsidRPr="00461A53">
        <w:rPr>
          <w:rFonts w:ascii="Sakkal Majalla" w:hAnsi="Sakkal Majalla" w:cs="Sakkal Majalla"/>
          <w:sz w:val="28"/>
          <w:szCs w:val="28"/>
        </w:rPr>
        <w:t xml:space="preserve"> on a decentralized blockchain network rather than a single centralized server. DApps are characterized by:</w:t>
      </w:r>
    </w:p>
    <w:p w14:paraId="605D9005" w14:textId="77777777" w:rsidR="00A035DB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Open Transparency</w:t>
      </w:r>
      <w:r w:rsidRPr="00D53255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E52CD5">
        <w:rPr>
          <w:rFonts w:ascii="Sakkal Majalla" w:hAnsi="Sakkal Majalla" w:cs="Sakkal Majalla"/>
          <w:sz w:val="28"/>
          <w:szCs w:val="28"/>
        </w:rPr>
        <w:t xml:space="preserve">in code and operations, publicly accessible for verification. </w:t>
      </w:r>
    </w:p>
    <w:p w14:paraId="21D1B55A" w14:textId="77777777" w:rsidR="00A035DB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Operates</w:t>
      </w:r>
      <w:r w:rsidRPr="00D53255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E52CD5">
        <w:rPr>
          <w:rFonts w:ascii="Sakkal Majalla" w:hAnsi="Sakkal Majalla" w:cs="Sakkal Majalla"/>
          <w:sz w:val="28"/>
          <w:szCs w:val="28"/>
        </w:rPr>
        <w:t xml:space="preserve">on peer-to-peer networks without central authorities. </w:t>
      </w:r>
    </w:p>
    <w:p w14:paraId="425DDDE4" w14:textId="77777777" w:rsidR="00A035DB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Network</w:t>
      </w:r>
      <w:r w:rsidRPr="00D53255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E52CD5">
        <w:rPr>
          <w:rFonts w:ascii="Sakkal Majalla" w:hAnsi="Sakkal Majalla" w:cs="Sakkal Majalla"/>
          <w:sz w:val="28"/>
          <w:szCs w:val="28"/>
        </w:rPr>
        <w:t xml:space="preserve">participants are often incentivized through tokens or cryptocurrencies. </w:t>
      </w:r>
    </w:p>
    <w:p w14:paraId="4E612B35" w14:textId="4DA54221" w:rsidR="00E52CD5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Immutability</w:t>
      </w:r>
      <w:r w:rsidR="00A035DB">
        <w:rPr>
          <w:rFonts w:ascii="Sakkal Majalla" w:hAnsi="Sakkal Majalla" w:cs="Sakkal Majalla"/>
          <w:sz w:val="28"/>
          <w:szCs w:val="28"/>
        </w:rPr>
        <w:t>,</w:t>
      </w:r>
      <w:r w:rsidR="00D53255">
        <w:rPr>
          <w:rFonts w:ascii="Sakkal Majalla" w:hAnsi="Sakkal Majalla" w:cs="Sakkal Majalla"/>
          <w:sz w:val="28"/>
          <w:szCs w:val="28"/>
        </w:rPr>
        <w:t xml:space="preserve">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Transactions</w:t>
      </w:r>
      <w:r w:rsidR="00D53255">
        <w:rPr>
          <w:rFonts w:ascii="Sakkal Majalla" w:hAnsi="Sakkal Majalla" w:cs="Sakkal Majalla"/>
          <w:sz w:val="28"/>
          <w:szCs w:val="28"/>
        </w:rPr>
        <w:t>,</w:t>
      </w:r>
      <w:r w:rsidRPr="00E52CD5">
        <w:rPr>
          <w:rFonts w:ascii="Sakkal Majalla" w:hAnsi="Sakkal Majalla" w:cs="Sakkal Majalla"/>
          <w:sz w:val="28"/>
          <w:szCs w:val="28"/>
        </w:rPr>
        <w:t xml:space="preserve"> and records </w:t>
      </w:r>
      <w:r w:rsidR="00D53255">
        <w:rPr>
          <w:rFonts w:ascii="Sakkal Majalla" w:hAnsi="Sakkal Majalla" w:cs="Sakkal Majalla"/>
          <w:sz w:val="28"/>
          <w:szCs w:val="28"/>
        </w:rPr>
        <w:t xml:space="preserve">are </w:t>
      </w:r>
      <w:r w:rsidRPr="00E52CD5">
        <w:rPr>
          <w:rFonts w:ascii="Sakkal Majalla" w:hAnsi="Sakkal Majalla" w:cs="Sakkal Majalla"/>
          <w:sz w:val="28"/>
          <w:szCs w:val="28"/>
        </w:rPr>
        <w:t>maintained transparently and immutably on the blockchain.</w:t>
      </w:r>
    </w:p>
    <w:p w14:paraId="1F9A24A9" w14:textId="6EF4F40F" w:rsidR="00D53255" w:rsidRDefault="00D53255" w:rsidP="00E52CD5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</w:r>
      <w:r w:rsidRPr="00461A53"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4F8715C8" w14:textId="0C240436" w:rsidR="001C4D1F" w:rsidRDefault="001C4D1F" w:rsidP="001C4D1F">
      <w:pPr>
        <w:rPr>
          <w:rFonts w:ascii="Sakkal Majalla" w:hAnsi="Sakkal Majalla" w:cs="Sakkal Majalla"/>
          <w:sz w:val="28"/>
          <w:szCs w:val="28"/>
        </w:rPr>
      </w:pPr>
      <w:r w:rsidRPr="001C4D1F">
        <w:rPr>
          <w:rFonts w:ascii="Sakkal Majalla" w:hAnsi="Sakkal Majalla" w:cs="Sakkal Majalla"/>
          <w:sz w:val="28"/>
          <w:szCs w:val="28"/>
        </w:rPr>
        <w:t xml:space="preserve">A typical 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DApp</w:t>
      </w:r>
      <w:r w:rsidRPr="00374D64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1C4D1F">
        <w:rPr>
          <w:rFonts w:ascii="Sakkal Majalla" w:hAnsi="Sakkal Majalla" w:cs="Sakkal Majalla"/>
          <w:sz w:val="28"/>
          <w:szCs w:val="28"/>
        </w:rPr>
        <w:t>might leverage Ethereum’s smart contract capabilities to facilitate decentralized finance (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DeFi</w:t>
      </w:r>
      <w:r w:rsidRPr="001C4D1F">
        <w:rPr>
          <w:rFonts w:ascii="Sakkal Majalla" w:hAnsi="Sakkal Majalla" w:cs="Sakkal Majalla"/>
          <w:sz w:val="28"/>
          <w:szCs w:val="28"/>
        </w:rPr>
        <w:t>), gaming, decentralized exchanges (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DEXs</w:t>
      </w:r>
      <w:r w:rsidRPr="001C4D1F">
        <w:rPr>
          <w:rFonts w:ascii="Sakkal Majalla" w:hAnsi="Sakkal Majalla" w:cs="Sakkal Majalla"/>
          <w:sz w:val="28"/>
          <w:szCs w:val="28"/>
        </w:rPr>
        <w:t xml:space="preserve">), or social networking, offering 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censorship-resistant</w:t>
      </w:r>
      <w:r w:rsidRPr="00374D64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1C4D1F">
        <w:rPr>
          <w:rFonts w:ascii="Sakkal Majalla" w:hAnsi="Sakkal Majalla" w:cs="Sakkal Majalla"/>
          <w:sz w:val="28"/>
          <w:szCs w:val="28"/>
        </w:rPr>
        <w:t xml:space="preserve">platforms and 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democratized governance</w:t>
      </w:r>
      <w:r w:rsidRPr="001C4D1F">
        <w:rPr>
          <w:rFonts w:ascii="Sakkal Majalla" w:hAnsi="Sakkal Majalla" w:cs="Sakkal Majalla"/>
          <w:sz w:val="28"/>
          <w:szCs w:val="28"/>
        </w:rPr>
        <w:t>.</w:t>
      </w:r>
    </w:p>
    <w:p w14:paraId="19279845" w14:textId="1F0956C6" w:rsidR="006440D0" w:rsidRDefault="006440D0" w:rsidP="00436C4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474ABE79" w14:textId="77777777" w:rsidR="00846A9F" w:rsidRDefault="00400713" w:rsidP="00400713">
      <w:pPr>
        <w:rPr>
          <w:rFonts w:ascii="Sakkal Majalla" w:hAnsi="Sakkal Majalla" w:cs="Sakkal Majalla"/>
          <w:sz w:val="28"/>
          <w:szCs w:val="28"/>
        </w:rPr>
      </w:pPr>
      <w:r w:rsidRPr="00400713">
        <w:rPr>
          <w:rFonts w:ascii="Sakkal Majalla" w:hAnsi="Sakkal Majalla" w:cs="Sakkal Majalla"/>
          <w:sz w:val="28"/>
          <w:szCs w:val="28"/>
        </w:rPr>
        <w:lastRenderedPageBreak/>
        <w:t xml:space="preserve">Key DeFi innovations include: </w:t>
      </w:r>
    </w:p>
    <w:p w14:paraId="1783F410" w14:textId="1979F6DC" w:rsidR="00400713" w:rsidRPr="00461A53" w:rsidRDefault="00400713" w:rsidP="00400713">
      <w:pPr>
        <w:rPr>
          <w:rFonts w:ascii="Sakkal Majalla" w:hAnsi="Sakkal Majalla" w:cs="Sakkal Majalla"/>
          <w:sz w:val="28"/>
          <w:szCs w:val="28"/>
        </w:rPr>
      </w:pPr>
      <w:r w:rsidRPr="00400713">
        <w:rPr>
          <w:rFonts w:ascii="Sakkal Majalla" w:hAnsi="Sakkal Majalla" w:cs="Sakkal Majalla"/>
          <w:sz w:val="28"/>
          <w:szCs w:val="28"/>
        </w:rPr>
        <w:t>• Decentralized Exchanges Platforms</w:t>
      </w:r>
      <w:r w:rsidR="00846A9F">
        <w:rPr>
          <w:rFonts w:ascii="Sakkal Majalla" w:hAnsi="Sakkal Majalla" w:cs="Sakkal Majalla"/>
          <w:sz w:val="28"/>
          <w:szCs w:val="28"/>
        </w:rPr>
        <w:t>:</w:t>
      </w:r>
      <w:r w:rsidRPr="00400713">
        <w:rPr>
          <w:rFonts w:ascii="Sakkal Majalla" w:hAnsi="Sakkal Majalla" w:cs="Sakkal Majalla"/>
          <w:sz w:val="28"/>
          <w:szCs w:val="28"/>
        </w:rPr>
        <w:t xml:space="preserve"> like Uniswap, SushiSwap, and PancakeSwap allow peer-to-peer asset swaps without centralized intermediaries, reducing fees and increasing transparency. • Lending and Borrowing Platforms such as Aave and Compound enable users to lend and borrow digital assets without credit checks or traditional banking intermediaries. • Cryptocurrencies pegged to stable assets (USD, gold), such as USDC and DAI, providing price stability within blockchain</w:t>
      </w:r>
      <w:r w:rsidRPr="00400713">
        <w:rPr>
          <w:rFonts w:ascii="Sakkal Majalla" w:hAnsi="Sakkal Majalla" w:cs="Sakkal Majalla"/>
          <w:sz w:val="28"/>
          <w:szCs w:val="28"/>
        </w:rPr>
        <w:t>based ecosystems</w:t>
      </w:r>
    </w:p>
    <w:sectPr w:rsidR="00400713" w:rsidRPr="00461A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156"/>
    <w:rsid w:val="001C4D1F"/>
    <w:rsid w:val="00316DF2"/>
    <w:rsid w:val="00374D64"/>
    <w:rsid w:val="00400713"/>
    <w:rsid w:val="00412A36"/>
    <w:rsid w:val="00436C4F"/>
    <w:rsid w:val="00461A53"/>
    <w:rsid w:val="006440D0"/>
    <w:rsid w:val="00692F8F"/>
    <w:rsid w:val="006E743E"/>
    <w:rsid w:val="00804A64"/>
    <w:rsid w:val="00846A9F"/>
    <w:rsid w:val="008C7411"/>
    <w:rsid w:val="00941A6F"/>
    <w:rsid w:val="00A035DB"/>
    <w:rsid w:val="00B10C65"/>
    <w:rsid w:val="00D53255"/>
    <w:rsid w:val="00E5027B"/>
    <w:rsid w:val="00E52CD5"/>
    <w:rsid w:val="00F41156"/>
    <w:rsid w:val="00FE5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E691E"/>
  <w15:chartTrackingRefBased/>
  <w15:docId w15:val="{ABFA0AD5-D366-4B95-B9FA-E538C6B48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1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1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11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1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11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1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1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1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1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11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11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11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11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11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11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11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11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11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1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1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1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1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1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11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11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11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11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11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11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322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19</cp:revision>
  <dcterms:created xsi:type="dcterms:W3CDTF">2026-04-18T06:01:00Z</dcterms:created>
  <dcterms:modified xsi:type="dcterms:W3CDTF">2026-04-18T06:29:00Z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77f5f8c7-0a45-4225-b4ad-c1ee47db839d</vt:lpwstr>
  </property>
</Properties>
</file>