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140" w:left="1728"/>
        <w:spacing w:before="0" w:after="792" w:line="240" w:lineRule="auto"/>
        <w:jc w:val="left"/>
      </w:pPr>
      <w:r>
        <w:drawing>
          <wp:inline>
            <wp:extent cx="4265930" cy="2301875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0" w:line="285" w:lineRule="auto"/>
        <w:jc w:val="center"/>
        <w:rPr>
          <w:b w:val="true"/>
          <w:color w:val="#151416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51416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UNIVERSIDAD POLITECNICA DE NICARAGUA
</w:t>
        <w:br/>
      </w:r>
      <w:r>
        <w:rPr>
          <w:b w:val="true"/>
          <w:color w:val="#151416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0" w:firstLine="0"/>
        <w:spacing w:before="1224" w:after="1656" w:line="206" w:lineRule="auto"/>
        <w:jc w:val="center"/>
        <w:rPr>
          <w:b w:val="true"/>
          <w:color w:val="#151416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51416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Plan de Estudios 2018-2022</w:t>
      </w:r>
    </w:p>
    <w:p>
      <w:pPr>
        <w:sectPr>
          <w:pgSz w:w="12240" w:h="15840" w:orient="portrait"/>
          <w:type w:val="nextPage"/>
          <w:textDirection w:val="lrTb"/>
          <w:pgMar w:bottom="1689" w:top="220" w:right="161" w:left="3379" w:header="720" w:footer="720"/>
          <w:titlePg w:val="false"/>
        </w:sectPr>
      </w:pPr>
    </w:p>
    <w:p>
      <w:pPr>
        <w:ind w:right="0" w:left="0" w:firstLine="0"/>
        <w:spacing w:before="0" w:after="0" w:line="213" w:lineRule="auto"/>
        <w:jc w:val="left"/>
        <w:rPr>
          <w:b w:val="true"/>
          <w:color w:val="#151416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d="f" style="position:absolute;width:180pt;height:14.25pt;z-index:-1000;margin-left:212pt;margin-top:691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right"/>
                    <w:framePr w:hAnchor="page" w:vAnchor="page" w:x="4240" w:y="13821" w:w="3600" w:h="285" w:hSpace="0" w:vSpace="0" w:wrap="3"/>
                    <w:rPr>
                      <w:b w:val="true"/>
                      <w:color w:val="#151416"/>
                      <w:sz w:val="23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151416"/>
                      <w:sz w:val="23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Managua, Septiembre 2020</w:t>
                  </w:r>
                </w:p>
              </w:txbxContent>
            </v:textbox>
          </v:shape>
        </w:pict>
      </w:r>
      <w:r>
        <w:rPr>
          <w:b w:val="true"/>
          <w:color w:val="#151416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CURSO LIBRE PROFESIONAL I</w:t>
      </w:r>
    </w:p>
    <w:p>
      <w:pPr>
        <w:sectPr>
          <w:pgSz w:w="12240" w:h="15840" w:orient="portrait"/>
          <w:type w:val="continuous"/>
          <w:textDirection w:val="lrTb"/>
          <w:pgMar w:bottom="1689" w:top="220" w:right="4340" w:left="4240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580"/>
        <w:gridCol w:w="720"/>
        <w:gridCol w:w="1209"/>
      </w:tblGrid>
      <w:tr>
        <w:trPr>
          <w:trHeight w:val="24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80" w:type="auto"/>
            <w:textDirection w:val="lrTb"/>
            <w:vAlign w:val="center"/>
          </w:tcPr>
          <w:p>
            <w:pPr>
              <w:ind w:right="105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0"/>
                <w:lang w:val="es-ES"/>
                <w:spacing w:val="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0"/>
                <w:lang w:val="es-E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B. Información General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30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5" w:color="#6E6E71"/>
              <w:left w:val="none" w:sz="0" w:color="#000000"/>
              <w:right w:val="none" w:sz="0" w:color="#000000"/>
            </w:tcBorders>
            <w:tcW w:w="5509" w:type="auto"/>
            <w:textDirection w:val="lrTb"/>
            <w:vAlign w:val="top"/>
          </w:tcPr>
          <w:p/>
        </w:tc>
      </w:tr>
      <w:tr>
        <w:trPr>
          <w:trHeight w:val="97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8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6E6E71"/>
            </w:tcBorders>
            <w:tcW w:w="4300" w:type="auto"/>
            <w:textDirection w:val="lrTb"/>
            <w:vAlign w:val="top"/>
          </w:tcPr>
          <w:p>
            <w:pPr>
              <w:ind w:right="79" w:left="0"/>
              <w:spacing w:before="0" w:after="360" w:line="240" w:lineRule="auto"/>
              <w:jc w:val="left"/>
            </w:pPr>
            <w:r>
              <w:drawing>
                <wp:inline>
                  <wp:extent cx="407035" cy="365760"/>
                  <wp:docPr id="3" name="pic"/>
                  <a:graphic>
                    <a:graphicData uri="http://schemas.openxmlformats.org/drawingml/2006/picture">
                      <pic:pic>
                        <pic:nvPicPr>
                          <pic:cNvPr id="4" name="test1"/>
                          <pic:cNvPicPr preferRelativeResize="false"/>
                        </pic:nvPicPr>
                        <pic:blipFill>
                          <a:blip r:embed="d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35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single" w:sz="5" w:color="#6E6E71"/>
              <w:bottom w:val="none" w:sz="0" w:color="#000000"/>
              <w:left w:val="single" w:sz="2" w:color="#6E6E71"/>
              <w:right w:val="none" w:sz="0" w:color="#000000"/>
            </w:tcBorders>
            <w:tcW w:w="5509" w:type="auto"/>
            <w:textDirection w:val="lrTb"/>
            <w:vAlign w:val="bottom"/>
            <w:shd w:val="clear" w:color="#6E6E71" w:fill="#6E6E71"/>
          </w:tcPr>
          <w:p>
            <w:pPr>
              <w:ind w:right="0" w:left="0" w:firstLine="0"/>
              <w:spacing w:before="288" w:after="0" w:line="240" w:lineRule="auto"/>
              <w:jc w:val="center"/>
              <w:rPr>
                <w:color w:val="#DDDDDD"/>
                <w:sz w:val="11"/>
                <w:lang w:val="es-ES"/>
                <w:spacing w:val="-1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DDDDDD"/>
                <w:sz w:val="11"/>
                <w:lang w:val="es-ES"/>
                <w:spacing w:val="-14"/>
                <w:w w:val="100"/>
                <w:strike w:val="false"/>
                <w:vertAlign w:val="baseline"/>
                <w:rFonts w:ascii="Verdana" w:hAnsi="Verdana"/>
              </w:rPr>
              <w:t xml:space="preserve">trtIVer </w:t>
            </w:r>
            <w:r>
              <w:rPr>
                <w:color w:val="#DDDDDD"/>
                <w:sz w:val="13"/>
                <w:lang w:val="es-E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l',11,1abd</w:t>
            </w:r>
          </w:p>
          <w:p>
            <w:pPr>
              <w:ind w:right="536" w:left="0" w:firstLine="0"/>
              <w:spacing w:before="0" w:after="0" w:line="192" w:lineRule="auto"/>
              <w:jc w:val="right"/>
              <w:rPr>
                <w:color w:val="#DDDDDD"/>
                <w:sz w:val="20"/>
                <w:lang w:val="es-ES"/>
                <w:spacing w:val="-1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DDDDDD"/>
                <w:sz w:val="20"/>
                <w:lang w:val="es-ES"/>
                <w:spacing w:val="-10"/>
                <w:w w:val="100"/>
                <w:strike w:val="false"/>
                <w:vertAlign w:val="baseline"/>
                <w:rFonts w:ascii="Times New Roman" w:hAnsi="Times New Roman"/>
              </w:rPr>
              <w:t xml:space="preserve">Dolitec</w:t>
            </w:r>
          </w:p>
          <w:p>
            <w:pPr>
              <w:ind w:right="86" w:left="0" w:firstLine="0"/>
              <w:spacing w:before="0" w:after="0" w:line="240" w:lineRule="auto"/>
              <w:jc w:val="right"/>
              <w:rPr>
                <w:color w:val="#DDDDDD"/>
                <w:sz w:val="20"/>
                <w:lang w:val="es-ES"/>
                <w:spacing w:val="-4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DDDDDD"/>
                <w:sz w:val="20"/>
                <w:lang w:val="es-ES"/>
                <w:spacing w:val="-4"/>
                <w:w w:val="100"/>
                <w:strike w:val="false"/>
                <w:vertAlign w:val="baseline"/>
                <w:rFonts w:ascii="Times New Roman" w:hAnsi="Times New Roman"/>
              </w:rPr>
              <w:t xml:space="preserve">tlicaragira</w:t>
            </w:r>
          </w:p>
        </w:tc>
      </w:tr>
    </w:tbl>
    <w:p>
      <w:pPr>
        <w:spacing w:before="0" w:after="175" w:line="20" w:lineRule="exact"/>
      </w:pPr>
    </w:p>
    <w:p>
      <w:pPr>
        <w:sectPr>
          <w:pgSz w:w="12240" w:h="15840" w:orient="portrait"/>
          <w:type w:val="nextPage"/>
          <w:textDirection w:val="lrTb"/>
          <w:pgMar w:bottom="1190" w:top="1740" w:right="3851" w:left="1489" w:header="720" w:footer="720"/>
          <w:titlePg w:val="false"/>
        </w:sectPr>
      </w:pPr>
    </w:p>
    <w:p>
      <w:pPr>
        <w:ind w:right="648" w:left="0" w:firstLine="0"/>
        <w:spacing w:before="0" w:after="0" w:line="360" w:lineRule="auto"/>
        <w:jc w:val="left"/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138.05pt;height:302.3pt;z-index:-999;margin-left:77.4pt;margin-top:158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196" w:lineRule="auto"/>
                    <w:jc w:val="left"/>
                    <w:framePr w:hAnchor="page" w:vAnchor="page" w:x="1548" w:y="3161" w:w="2761" w:h="6046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Universidad:</w:t>
                  </w:r>
                </w:p>
                <w:p>
                  <w:pPr>
                    <w:ind w:right="0" w:left="72" w:firstLine="0"/>
                    <w:spacing w:before="144" w:after="0" w:line="196" w:lineRule="auto"/>
                    <w:jc w:val="left"/>
                    <w:framePr w:hAnchor="page" w:vAnchor="page" w:x="1548" w:y="3161" w:w="2761" w:h="6046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Escuela:</w:t>
                  </w:r>
                </w:p>
                <w:p>
                  <w:pPr>
                    <w:ind w:right="0" w:left="72" w:firstLine="0"/>
                    <w:spacing w:before="180" w:after="0" w:line="196" w:lineRule="auto"/>
                    <w:jc w:val="left"/>
                    <w:framePr w:hAnchor="page" w:vAnchor="page" w:x="1548" w:y="3161" w:w="2761" w:h="6046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Carrera:</w:t>
                  </w:r>
                </w:p>
                <w:p>
                  <w:pPr>
                    <w:ind w:right="0" w:left="72" w:firstLine="0"/>
                    <w:spacing w:before="144" w:after="0" w:line="360" w:lineRule="auto"/>
                    <w:jc w:val="both"/>
                    <w:framePr w:hAnchor="page" w:vAnchor="page" w:x="1548" w:y="3161" w:w="2761" w:h="6046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1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Nombre de la Asignatura: 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Código de la Asignatura: 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Plan de Estudios:</w:t>
                  </w:r>
                </w:p>
                <w:p>
                  <w:pPr>
                    <w:ind w:right="0" w:left="72" w:firstLine="0"/>
                    <w:spacing w:before="180" w:after="0" w:line="196" w:lineRule="auto"/>
                    <w:jc w:val="left"/>
                    <w:framePr w:hAnchor="page" w:vAnchor="page" w:x="1548" w:y="3161" w:w="2761" w:h="6046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Turno:</w:t>
                  </w:r>
                </w:p>
                <w:p>
                  <w:pPr>
                    <w:ind w:right="0" w:left="72" w:firstLine="0"/>
                    <w:spacing w:before="108" w:after="0" w:line="196" w:lineRule="auto"/>
                    <w:jc w:val="left"/>
                    <w:framePr w:hAnchor="page" w:vAnchor="page" w:x="1548" w:y="3161" w:w="2761" w:h="6046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Modalidad:</w:t>
                  </w:r>
                </w:p>
                <w:p>
                  <w:pPr>
                    <w:ind w:right="0" w:left="72" w:firstLine="0"/>
                    <w:spacing w:before="576" w:after="0" w:line="194" w:lineRule="auto"/>
                    <w:jc w:val="left"/>
                    <w:framePr w:hAnchor="page" w:vAnchor="page" w:x="1548" w:y="3161" w:w="2761" w:h="6046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Frecuencia:</w:t>
                  </w:r>
                </w:p>
                <w:p>
                  <w:pPr>
                    <w:ind w:right="504" w:left="72" w:firstLine="0"/>
                    <w:spacing w:before="144" w:after="0" w:line="360" w:lineRule="auto"/>
                    <w:jc w:val="left"/>
                    <w:framePr w:hAnchor="page" w:vAnchor="page" w:x="1548" w:y="3161" w:w="2761" w:h="6046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2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Número de Créditos: 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Número de Horas:</w:t>
                  </w:r>
                </w:p>
                <w:p>
                  <w:pPr>
                    <w:ind w:right="864" w:left="72" w:firstLine="0"/>
                    <w:spacing w:before="756" w:after="0" w:line="400" w:lineRule="auto"/>
                    <w:jc w:val="left"/>
                    <w:framePr w:hAnchor="page" w:vAnchor="page" w:x="1548" w:y="3161" w:w="2761" w:h="6046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Precedencia: 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Ciclo Académico:</w:t>
                  </w:r>
                </w:p>
              </w:txbxContent>
            </v:textbox>
          </v:shape>
        </w:pic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Universidad Politécnica de Nicaragua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</w:t>
      </w:r>
    </w:p>
    <w:p>
      <w:pPr>
        <w:ind w:right="504" w:left="0" w:firstLine="0"/>
        <w:spacing w:before="72" w:after="0" w:line="360" w:lineRule="auto"/>
        <w:jc w:val="left"/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Ingeniería en Sistemas de Información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Curso Libre Profesional I</w:t>
      </w:r>
    </w:p>
    <w:p>
      <w:pPr>
        <w:ind w:right="0" w:left="0" w:firstLine="0"/>
        <w:spacing w:before="144" w:after="0" w:line="216" w:lineRule="auto"/>
        <w:jc w:val="left"/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FP-CL-01</w:t>
      </w:r>
    </w:p>
    <w:p>
      <w:pPr>
        <w:ind w:right="0" w:left="0" w:firstLine="0"/>
        <w:spacing w:before="108" w:after="0" w:line="216" w:lineRule="auto"/>
        <w:jc w:val="left"/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2018-2022</w:t>
      </w:r>
    </w:p>
    <w:p>
      <w:pPr>
        <w:ind w:right="0" w:left="0" w:firstLine="0"/>
        <w:spacing w:before="144" w:after="0" w:line="240" w:lineRule="auto"/>
        <w:jc w:val="left"/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Diurno</w:t>
      </w:r>
    </w:p>
    <w:p>
      <w:pPr>
        <w:ind w:right="0" w:left="0" w:firstLine="0"/>
        <w:spacing w:before="144" w:after="0" w:line="264" w:lineRule="auto"/>
        <w:jc w:val="left"/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A distancia en cursos por encuentro</w:t>
      </w:r>
    </w:p>
    <w:p>
      <w:pPr>
        <w:ind w:right="1800" w:left="0" w:firstLine="0"/>
        <w:spacing w:before="180" w:after="0" w:line="360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Regular: 1; A distancia: 1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3</w:t>
      </w:r>
    </w:p>
    <w:p>
      <w:pPr>
        <w:ind w:right="576" w:left="0" w:firstLine="0"/>
        <w:spacing w:before="144" w:after="0" w:line="271" w:lineRule="auto"/>
        <w:jc w:val="left"/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Regular: 48 presenciales y 96 Estudio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Independiente</w:t>
      </w:r>
    </w:p>
    <w:p>
      <w:pPr>
        <w:ind w:right="144" w:left="0" w:firstLine="0"/>
        <w:spacing w:before="0" w:after="0" w:line="264" w:lineRule="auto"/>
        <w:jc w:val="left"/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 distancia: 30 presenciales y 114 estudio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Independiente</w:t>
      </w:r>
    </w:p>
    <w:p>
      <w:pPr>
        <w:ind w:right="0" w:left="72" w:firstLine="0"/>
        <w:spacing w:before="252" w:after="0" w:line="240" w:lineRule="auto"/>
        <w:jc w:val="left"/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Ninguna</w:t>
      </w:r>
    </w:p>
    <w:p>
      <w:pPr>
        <w:ind w:right="0" w:left="72" w:firstLine="0"/>
        <w:spacing w:before="180" w:after="0" w:line="271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Regular: Segundo Semestre, Cuarto Año</w:t>
      </w:r>
    </w:p>
    <w:p>
      <w:pPr>
        <w:ind w:right="504" w:left="0" w:firstLine="0"/>
        <w:spacing w:before="144" w:after="72" w:line="240" w:lineRule="auto"/>
        <w:jc w:val="left"/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 distancia y regular trimestral: Cuarto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Trimestre, Cuarto Año.</w:t>
      </w:r>
    </w:p>
    <w:p>
      <w:pPr>
        <w:sectPr>
          <w:pgSz w:w="12240" w:h="15840" w:orient="portrait"/>
          <w:type w:val="continuous"/>
          <w:textDirection w:val="lrTb"/>
          <w:pgMar w:bottom="1190" w:top="1740" w:right="3180" w:left="4680" w:header="720" w:footer="720"/>
          <w:titlePg w:val="false"/>
        </w:sectPr>
      </w:pPr>
    </w:p>
    <w:p>
      <w:pPr>
        <w:ind w:right="0" w:left="0" w:firstLine="0"/>
        <w:spacing w:before="227" w:after="0" w:line="288" w:lineRule="exact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d="f" style="position:absolute;width:372.6pt;height:24.85pt;z-index:-998;margin-left:0pt;margin-top:0pt;mso-wrap-distance-left:0pt;mso-wrap-distance-right:0pt">
            <v:fill opacity="1" o:opacity2="1" recolor="f" rotate="f" type="solid"/>
            <v:textbox inset="0pt, 0pt, 0pt, 0pt">
              <w:txbxContent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3197"/>
                    <w:gridCol w:w="575"/>
                    <w:gridCol w:w="1484"/>
                    <w:gridCol w:w="1656"/>
                  </w:tblGrid>
                  <w:tr>
                    <w:trPr>
                      <w:trHeight w:val="439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none" w:sz="0" w:color="#000000"/>
                        </w:tcBorders>
                        <w:tcW w:w="3197" w:type="auto"/>
                        <w:textDirection w:val="lrTb"/>
                        <w:vAlign w:val="center"/>
                        <w:vMerge w:val="restart"/>
                      </w:tcPr>
                      <w:p>
                        <w:pPr>
                          <w:ind w:right="2016" w:left="0" w:firstLine="0"/>
                          <w:spacing w:before="0" w:after="0" w:line="240" w:lineRule="auto"/>
                          <w:jc w:val="right"/>
                          <w:rPr>
                            <w:b w:val="true"/>
                            <w:color w:val="#000000"/>
                            <w:sz w:val="20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000000"/>
                            <w:sz w:val="20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Autor (es):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single" w:sz="5" w:color="#27282E"/>
                          <w:left w:val="none" w:sz="0" w:color="#000000"/>
                          <w:right w:val="none" w:sz="0" w:color="#000000"/>
                        </w:tcBorders>
                        <w:tcW w:w="3772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none" w:sz="0" w:color="#000000"/>
                        </w:tcBorders>
                        <w:tcW w:w="5256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0" w:left="1"/>
                          <w:spacing w:before="0" w:after="4" w:line="240" w:lineRule="auto"/>
                          <w:jc w:val="center"/>
                        </w:pPr>
                        <w:r>
                          <w:drawing>
                            <wp:inline>
                              <wp:extent cx="941705" cy="313055"/>
                              <wp:docPr id="5" name="pic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" name="test1"/>
                                      <pic:cNvPicPr preferRelativeResize="false"/>
                                    </pic:nvPicPr>
                                    <pic:blipFill>
                                      <a:blip r:embed="d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41705" cy="313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single" w:sz="5" w:color="#27282E"/>
                          <w:left w:val="none" w:sz="0" w:color="#000000"/>
                          <w:right w:val="none" w:sz="0" w:color="#000000"/>
                        </w:tcBorders>
                        <w:tcW w:w="6912" w:type="auto"/>
                        <w:textDirection w:val="lrTb"/>
                        <w:vAlign w:val="top"/>
                      </w:tcPr>
                      <w:p/>
                    </w:tc>
                  </w:tr>
                  <w:tr>
                    <w:trPr>
                      <w:trHeight w:val="58" w:hRule="exact"/>
                    </w:trPr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3197" w:type="auto"/>
                        <w:textDirection w:val="lrTb"/>
                        <w:vAlign w:val="center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single" w:sz="5" w:color="#27282E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3772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5256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single" w:sz="5" w:color="#27282E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6912" w:type="auto"/>
                        <w:textDirection w:val="lrTb"/>
                        <w:vAlign w:val="top"/>
                      </w:tcPr>
                      <w:p/>
                    </w:tc>
                  </w:tr>
                </w:tbl>
              </w:txbxContent>
            </v:textbox>
          </v:shape>
        </w:pict>
      </w:r>
    </w:p>
    <w:p>
      <w:pPr>
        <w:sectPr>
          <w:pgSz w:w="12240" w:h="15840" w:orient="portrait"/>
          <w:type w:val="continuous"/>
          <w:textDirection w:val="lrTb"/>
          <w:pgMar w:bottom="1190" w:top="1740" w:right="2647" w:left="1548" w:header="720" w:footer="720"/>
          <w:titlePg w:val="false"/>
        </w:sectPr>
      </w:pPr>
    </w:p>
    <w:p>
      <w:pPr>
        <w:ind w:right="0" w:left="0" w:firstLine="0"/>
        <w:spacing w:before="0" w:after="144" w:line="211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Dr. José Jesús Mendoza Casanova</w:t>
      </w:r>
    </w:p>
    <w:p>
      <w:pPr>
        <w:sectPr>
          <w:pgSz w:w="12240" w:h="15840" w:orient="portrait"/>
          <w:type w:val="continuous"/>
          <w:textDirection w:val="lrTb"/>
          <w:pgMar w:bottom="1190" w:top="1740" w:right="3851" w:left="4729" w:header="720" w:footer="720"/>
          <w:titlePg w:val="false"/>
        </w:sectPr>
      </w:pPr>
    </w:p>
    <w:p>
      <w:pPr>
        <w:ind w:right="0" w:left="144" w:firstLine="0"/>
        <w:spacing w:before="72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d="f" style="position:absolute;width:237.6pt;height:175.4pt;z-index:-997;margin-left:239.05pt;margin-top:539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3081655</wp:posOffset>
            </wp:positionH>
            <wp:positionV relativeFrom="page">
              <wp:posOffset>7296785</wp:posOffset>
            </wp:positionV>
            <wp:extent cx="2971800" cy="1371600"/>
            <wp:wrapThrough wrapText="bothSides">
              <wp:wrapPolygon>
                <wp:start x="12244" y="0"/>
                <wp:lineTo x="12244" y="1410"/>
                <wp:lineTo x="0" y="1410"/>
                <wp:lineTo x="0" y="6880"/>
                <wp:lineTo x="11312" y="6880"/>
                <wp:lineTo x="11312" y="11050"/>
                <wp:lineTo x="10615" y="11050"/>
                <wp:lineTo x="10615" y="16310"/>
                <wp:lineTo x="10167" y="16310"/>
                <wp:lineTo x="10167" y="19480"/>
                <wp:lineTo x="14339" y="19480"/>
                <wp:lineTo x="14339" y="21600"/>
                <wp:lineTo x="21599" y="21600"/>
                <wp:lineTo x="21599" y="0"/>
                <wp:lineTo x="12244" y="0"/>
              </wp:wrapPolygon>
            </wp:wrapThrough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d="f" style="position:absolute;width:237.6pt;height:16pt;z-index:-995;margin-left:239.05pt;margin-top:539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193" w:left="432"/>
                    <w:spacing w:before="0" w:after="3" w:line="240" w:lineRule="auto"/>
                    <w:jc w:val="left"/>
                  </w:pPr>
                  <w:r>
                    <w:drawing>
                      <wp:inline>
                        <wp:extent cx="685800" cy="201295"/>
                        <wp:docPr id="9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test1"/>
                                <pic:cNvPicPr preferRelativeResize="false"/>
                              </pic:nvPicPr>
                              <pic:blipFill>
                                <a:blip r:embed="d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201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d="f" style="position:absolute;width:210.95pt;height:13.5pt;z-index:-994;margin-left:239.05pt;margin-top:555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36" w:after="0" w:line="271" w:lineRule="auto"/>
                    <w:jc w:val="left"/>
                    <w:framePr w:hAnchor="page" w:vAnchor="page" w:x="4781" w:y="11102" w:w="4219" w:h="270" w:hSpace="0" w:vSpace="0" w:wrap="3"/>
                    <w:rPr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Scarlett Romero Hidalgo 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d="f" style="position:absolute;width:136.25pt;height:13pt;z-index:-993;margin-left:239.05pt;margin-top:568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432" w:line="271" w:lineRule="auto"/>
                    <w:jc w:val="left"/>
                    <w:framePr w:hAnchor="page" w:vAnchor="page" w:x="4781" w:y="11372" w:w="2725" w:h="260" w:hSpace="0" w:vSpace="0" w:wrap="3"/>
                    <w:rPr>
                      <w:color w:val="#000000"/>
                      <w:sz w:val="20"/>
                      <w:lang w:val="es-E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Asesora Metodológica-DDA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d="f" style="position:absolute;width:126.15pt;height:20.85pt;z-index:-992;margin-left:239.05pt;margin-top:608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1944"/>
                    <w:spacing w:before="0" w:after="0" w:line="264" w:lineRule="auto"/>
                    <w:jc w:val="both"/>
                    <w:framePr w:hAnchor="page" w:vAnchor="page" w:x="4781" w:y="12179" w:w="2523" w:h="417" w:hSpace="0" w:vSpace="0" w:wrap="3"/>
                    <w:rPr>
                      <w:color w:val="#000000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Laca </w:t>
                  </w:r>
                  <w:r>
                    <w:rPr>
                      <w:color w:val="#000000"/>
                      <w:sz w:val="20"/>
                      <w:lang w:val="es-ES"/>
                      <w:spacing w:val="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 de Carrera </w:t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d="f" style="position:absolute;width:118.6pt;height:26.3pt;z-index:-991;margin-left:239.05pt;margin-top:629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264" w:lineRule="auto"/>
                    <w:jc w:val="both"/>
                    <w:framePr w:hAnchor="page" w:vAnchor="page" w:x="4781" w:y="12596" w:w="2372" w:h="526" w:hSpace="0" w:vSpace="0" w:wrap="3"/>
                    <w:rPr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Sistemas de Informació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d="f" style="position:absolute;width:158.95pt;height:29.5pt;z-index:-990;margin-left:239.05pt;margin-top:671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3" w:after="0" w:line="240" w:lineRule="auto"/>
                    <w:jc w:val="left"/>
                    <w:framePr w:hAnchor="page" w:vAnchor="page" w:x="4781" w:y="13439" w:w="3179" w:h="590" w:hSpace="0" w:vSpace="0" w:wrap="3"/>
                    <w:tabs>
                      <w:tab w:val="right" w:leader="none" w:pos="3175"/>
                    </w:tabs>
                    <w:rPr>
                      <w:color w:val="#000000"/>
                      <w:sz w:val="2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 p. Margarita Guevara</w:t>
                  </w:r>
                  <w:r>
                    <w:rPr>
                      <w:color w:val="#02034B"/>
                      <w:sz w:val="21"/>
                      <w:lang w:val="es-ES"/>
                      <w:spacing w:val="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D</w:t>
                  </w:r>
                  <w:r>
                    <w:rPr>
                      <w:color w:val="#6063AD"/>
                      <w:sz w:val="19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ab/>
                  </w:r>
                  <w:r>
                    <w:rPr>
                      <w:color w:val="#6063AD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-</w:t>
                  </w:r>
                  <w:r>
                    <w:rPr>
                      <w:color w:val="#6063AD"/>
                      <w:sz w:val="19"/>
                      <w:lang w:val="es-ES"/>
                      <w:spacing w:val="0"/>
                      <w:w w:val="45"/>
                      <w:strike w:val="false"/>
                      <w:vertAlign w:val="subscript"/>
                      <w:rFonts w:ascii="Arial" w:hAnsi="Arial"/>
                    </w:rPr>
                    <w:t xml:space="preserve">1</w:t>
                  </w:r>
                </w:p>
                <w:p>
                  <w:pPr>
                    <w:ind w:right="0" w:left="72" w:firstLine="0"/>
                    <w:spacing w:before="0" w:after="0" w:line="360" w:lineRule="auto"/>
                    <w:jc w:val="left"/>
                    <w:framePr w:hAnchor="page" w:vAnchor="page" w:x="4781" w:y="13439" w:w="3179" w:h="590" w:hSpace="0" w:vSpace="0" w:wrap="3"/>
                    <w:rPr>
                      <w:color w:val="#000000"/>
                      <w:sz w:val="20"/>
                      <w:lang w:val="es-ES"/>
                      <w:spacing w:val="2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2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</w:t>
                  </w:r>
                  <w:r>
                    <w:rPr>
                      <w:color w:val="#6063AD"/>
                      <w:sz w:val="19"/>
                      <w:lang w:val="es-ES"/>
                      <w:spacing w:val="2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 Académ46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d="f" style="position:absolute;width:210.95pt;height:12.15pt;z-index:-989;margin-left:239.05pt;margin-top:701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72" w:line="216" w:lineRule="auto"/>
                    <w:jc w:val="left"/>
                    <w:framePr w:hAnchor="page" w:vAnchor="page" w:x="4781" w:y="14029" w:w="4219" w:h="243" w:hSpace="0" w:vSpace="0" w:wrap="3"/>
                    <w:rPr>
                      <w:color w:val="#000000"/>
                      <w:sz w:val="20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Septiembre,</w:t>
                  </w:r>
                  <w:r>
                    <w:rPr>
                      <w:color w:val="#5A5187"/>
                      <w:sz w:val="19"/>
                      <w:lang w:val="es-ES"/>
                      <w:spacing w:val="29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202019tA</w:t>
                  </w:r>
                </w:p>
              </w:txbxContent>
            </v:textbox>
          </v:shape>
        </w:pict>
      </w:r>
      <w:r>
        <w:pict>
          <v:line strokeweight="0.7pt" strokecolor="#3D4144" from="239.05pt,555.5pt" to="423.75pt,555.5pt" style="position:absolute;mso-position-horizontal-relative:page;mso-position-vertical-relative:page;">
            <v:stroke dashstyle="solid"/>
          </v:line>
        </w:pict>
      </w: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Revisado por:</w:t>
      </w:r>
    </w:p>
    <w:p>
      <w:pPr>
        <w:ind w:right="0" w:left="144" w:firstLine="0"/>
        <w:spacing w:before="792" w:after="0" w:line="240" w:lineRule="auto"/>
        <w:jc w:val="left"/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Aprobado por:</w:t>
      </w:r>
    </w:p>
    <w:p>
      <w:pPr>
        <w:ind w:right="36" w:left="0" w:firstLine="0"/>
        <w:spacing w:before="1008" w:after="0" w:line="240" w:lineRule="auto"/>
        <w:jc w:val="righ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Oficializado por:</w:t>
      </w:r>
    </w:p>
    <w:p>
      <w:pPr>
        <w:ind w:right="0" w:left="144" w:firstLine="0"/>
        <w:spacing w:before="612" w:after="0" w:line="196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imes New Roman" w:hAnsi="Times New Roman"/>
        </w:rPr>
        <w:t xml:space="preserve">Fecha:</w:t>
      </w:r>
    </w:p>
    <w:p>
      <w:pPr>
        <w:sectPr>
          <w:pgSz w:w="12240" w:h="15840" w:orient="portrait"/>
          <w:type w:val="continuous"/>
          <w:textDirection w:val="lrTb"/>
          <w:pgMar w:bottom="1190" w:top="1740" w:right="8812" w:left="1489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1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8"/>
          <w:w w:val="100"/>
          <w:strike w:val="false"/>
          <w:vertAlign w:val="baseline"/>
          <w:rFonts w:ascii="Tahoma" w:hAnsi="Tahoma"/>
        </w:rPr>
        <w:t xml:space="preserve">Justificación del Programa</w:t>
      </w:r>
    </w:p>
    <w:p>
      <w:pPr>
        <w:ind w:right="0" w:left="0" w:firstLine="0"/>
        <w:spacing w:before="36" w:after="0" w:line="288" w:lineRule="auto"/>
        <w:jc w:val="both"/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La asignatura Curso Libre Profesional I está orientada a la investigación Operativa que permite </w:t>
      </w:r>
      <w:r>
        <w:rPr>
          <w:color w:val="#000000"/>
          <w:sz w:val="19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desarrollar una amplia gama de técnicas y métodos de resolución de problemas aplicados para </w:t>
      </w: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mejorar la toma de decisiones y la eficiencia como la simulación, procesos de decisión, métodos </w:t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econométricos, análisis envolvente de datos, análisis de decisiones y procesos analíticos jerárquicos. </w:t>
      </w: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Brinda las herramientas suficientes para que con base en abstracciones de la realidad se puedan </w:t>
      </w:r>
      <w:r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generar y resolver modelos matemáticos con el objetivo de elaborar un análisis y concluir de los </w:t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mismos para así poder sustentar cuantitativamente las decisiones que se tomen respecto a la situación de un problema.</w:t>
      </w:r>
    </w:p>
    <w:p>
      <w:pPr>
        <w:ind w:right="0" w:left="0" w:firstLine="0"/>
        <w:spacing w:before="288" w:after="0" w:line="288" w:lineRule="auto"/>
        <w:jc w:val="both"/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investigación operativa en la Ingeniería en sistemas de información se emplea principalmente en </w:t>
      </w:r>
      <w:r>
        <w:rPr>
          <w:color w:val="#000000"/>
          <w:sz w:val="19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los aspectos de coordinación de operaciones y actividades de la organización </w:t>
      </w:r>
      <w:r>
        <w:rPr>
          <w:color w:val="#000000"/>
          <w:sz w:val="19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❑ sistema que se </w:t>
      </w: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analice, mediante el empleo de modelos que describan las interacciones entre los componentes del </w:t>
      </w: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sistema y de este con su medio ambiente e incluye un conjunto muy amplio de técnicas orientadas a </w:t>
      </w: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proporcionar una ayuda cuantitativa a la toma de decisiones; el método que emplea es el método científico, y las técnicas que se utilizan son, en buena medida, técnicas matemáticas.</w:t>
      </w:r>
    </w:p>
    <w:p>
      <w:pPr>
        <w:ind w:right="0" w:left="0" w:firstLine="0"/>
        <w:spacing w:before="288" w:after="0" w:line="288" w:lineRule="auto"/>
        <w:jc w:val="both"/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El programa Investigación de Operaciones forma parte del área de Formación Libre Profesionalizante </w:t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 la Carrera de Ingeniería en Sistemas de Información, no tiene prerrequisito ni correquisitos, se ubica </w:t>
      </w: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 Regular: IV año II Semestre y Por encuentro: IV Trimestre IV año. Esta asignatura se orienta a que el estudiantado asimile los principios que guían la resolución de problemas mediante la aplicación de las técnicas de Investigación de Operaciones.</w:t>
      </w:r>
    </w:p>
    <w:p>
      <w:pPr>
        <w:ind w:right="0" w:left="72" w:firstLine="0"/>
        <w:spacing w:before="252" w:after="0" w:line="240" w:lineRule="auto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Ejes transversales del currículo</w:t>
      </w:r>
    </w:p>
    <w:p>
      <w:pPr>
        <w:ind w:right="0" w:left="0" w:firstLine="0"/>
        <w:spacing w:before="396" w:after="0" w:line="283" w:lineRule="auto"/>
        <w:jc w:val="both"/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transversalidad es un proceso que recorre el currículo con contenidos que están presentes en todo el proceso educativo. Dichos contenidos son pedagógicamente relevantes y necesarios para la vida y la convivencia, ya que dan respuesta a problemas sociales y contribuyen a formar de manera especial el modelo de ciudadano que demanda la sociedad.</w:t>
      </w:r>
    </w:p>
    <w:p>
      <w:pPr>
        <w:ind w:right="0" w:left="0" w:firstLine="0"/>
        <w:spacing w:before="432" w:after="0" w:line="290" w:lineRule="auto"/>
        <w:jc w:val="both"/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actitud investigativa e indagadora fomenta el desarrollo de habilidades para el autoestudio y del </w:t>
      </w:r>
      <w:r>
        <w:rPr>
          <w:color w:val="#000000"/>
          <w:sz w:val="19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pensamiento intra, inter y multidisciplinario, como prácticas generadoras de conocimientos y </w:t>
      </w: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capacidades científicas, técnicas y metodológicas.</w:t>
      </w:r>
    </w:p>
    <w:p>
      <w:pPr>
        <w:ind w:right="0" w:left="0" w:firstLine="0"/>
        <w:spacing w:before="432" w:after="0" w:line="285" w:lineRule="auto"/>
        <w:jc w:val="both"/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Los principios de la Educación para la paz y la Equidad de Género deben ser parte fundamental de la </w:t>
      </w:r>
      <w:r>
        <w:rPr>
          <w:color w:val="#000000"/>
          <w:sz w:val="19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práctica educativa de todos los sistemas educativos y su metodología debe ser reconocida, </w:t>
      </w:r>
      <w:r>
        <w:rPr>
          <w:color w:val="#000000"/>
          <w:sz w:val="19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comprendida e instrumentada para alcanzar los objetivos no solo de los currículos sino de una </w:t>
      </w: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educación integral y más humana.</w:t>
      </w:r>
    </w:p>
    <w:p>
      <w:pPr>
        <w:ind w:right="0" w:left="0" w:firstLine="0"/>
        <w:spacing w:before="396" w:after="0" w:line="285" w:lineRule="auto"/>
        <w:jc w:val="both"/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El eje de investigación se concibe para la carrera de Ingeniería en Sistemas como una estrategia </w:t>
      </w: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curricular que implica la inclusión de temas, actividades o valores en el currículo, que contribuye a la </w:t>
      </w: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formación integral de hombres y mujeres profesionales con capacidades para innovar, crear y dar </w:t>
      </w: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respuesta a la solución de problemas que plantea un mundo de crecientes avances científicos y 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tecnológicos.</w:t>
      </w:r>
    </w:p>
    <w:p>
      <w:pPr>
        <w:sectPr>
          <w:pgSz w:w="12240" w:h="15840" w:orient="portrait"/>
          <w:type w:val="nextPage"/>
          <w:textDirection w:val="lrTb"/>
          <w:pgMar w:bottom="1170" w:top="2140" w:right="1533" w:left="1607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E. Objetivos Generales de la Asignatura</w:t>
      </w:r>
    </w:p>
    <w:p>
      <w:pPr>
        <w:ind w:right="0" w:left="504" w:firstLine="-360"/>
        <w:spacing w:before="288" w:after="0" w:line="288" w:lineRule="auto"/>
        <w:jc w:val="both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Comprender los conceptos, algoritmos y técnicas de la investigación operativa que forman la </w:t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base para el desarrollo de investigaciones futuras, promoviendo hábitos de disciplina e investiga</w:t>
        <w:softHyphen/>
      </w: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ción en el estudio y aplicación de la construcción de modelos para la resolución de problemas de </w:t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ingeniería.</w:t>
      </w:r>
    </w:p>
    <w:p>
      <w:pPr>
        <w:ind w:right="0" w:left="504" w:firstLine="-360"/>
        <w:spacing w:before="396" w:after="0" w:line="288" w:lineRule="auto"/>
        <w:jc w:val="both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Aplicar los algoritmos fundamentales de la investigación operativa tales como los algoritmos heu</w:t>
        <w:softHyphen/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rísticos y metaheurísticos para la solución del Problema del Agente Viajero (TSP), como un pro</w:t>
        <w:softHyphen/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blema genérico que permite la resolución de muchos problemas reales del campo de la ingeniería </w:t>
      </w: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sistemas de infromación.</w:t>
      </w:r>
    </w:p>
    <w:p>
      <w:pPr>
        <w:ind w:right="0" w:left="504" w:firstLine="-360"/>
        <w:spacing w:before="396" w:after="0" w:line="288" w:lineRule="auto"/>
        <w:jc w:val="both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Aplicar los algoritmos fundamentales de la teoría de grafos y redes tales como los algoritmos para 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determinar las rutas más cortas (Disjktra y Floyd-Warshall); los algoritmos para determinar el flujo </w:t>
      </w: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máximo de red (Ford y Fulkerson); Algoritmos para árboles de expansión mínima; y algoritmos </w:t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 redes para proyectos (PERT y CPM), en escenarios bajo el contexto de la ingeniería en siste</w:t>
        <w:softHyphen/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mas de información.</w:t>
      </w:r>
    </w:p>
    <w:p>
      <w:pPr>
        <w:ind w:right="0" w:left="504" w:firstLine="-360"/>
        <w:spacing w:before="396" w:after="0" w:line="292" w:lineRule="auto"/>
        <w:jc w:val="both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Desarrollar habilidades de cálculo y uso de algoritmos, utilizando las herramientas de la investiga</w:t>
        <w:softHyphen/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ción operativa y la familiarización con nuevas tecnologías y softwares informáticos como WinQSB, </w:t>
      </w: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LINDO, POM, GRAFOS, SOLVER de Excel. etc,</w:t>
      </w:r>
    </w:p>
    <w:p>
      <w:pPr>
        <w:ind w:right="0" w:left="504" w:firstLine="-360"/>
        <w:spacing w:before="360" w:after="0" w:line="292" w:lineRule="auto"/>
        <w:jc w:val="both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Desarrollar las fases para la implementación de algoritmos y técnicas de la investigación opera</w:t>
        <w:softHyphen/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tiva, a fin de asesorar los procesos de toma de decisiones en la búsqueda de soluciones con un </w:t>
      </w: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sentido ético, sensible y al servicio de las personas, en el desempeño de sus funciones.</w:t>
      </w:r>
    </w:p>
    <w:p>
      <w:pPr>
        <w:sectPr>
          <w:pgSz w:w="12240" w:h="15840" w:orient="portrait"/>
          <w:type w:val="nextPage"/>
          <w:textDirection w:val="lrTb"/>
          <w:pgMar w:bottom="5950" w:top="2440" w:right="1540" w:left="1600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0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F. Plan Temático y Distribución del Tiempo</w:t>
      </w:r>
    </w:p>
    <w:p>
      <w:pPr>
        <w:ind w:right="0" w:left="2376" w:firstLine="0"/>
        <w:spacing w:before="0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Regular Semestral y Regular Trimestral</w:t>
      </w:r>
    </w:p>
    <w:p>
      <w:pPr>
        <w:spacing w:before="0" w:after="0" w:line="0"/>
      </w:pPr>
      <w:r>
        <w:pict>
          <v:line strokeweight="0.55pt" strokecolor="#6E6E6F" from="5.5pt,0pt" to="5.5pt,293.8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Ind w:w="108" w:type="dxa"/>
        <w:tblLayout w:type="fixed"/>
        <w:tblCellMar>
          <w:left w:w="0" w:type="dxa"/>
          <w:right w:w="0" w:type="dxa"/>
        </w:tblCellMar>
      </w:tblPr>
      <w:tblGrid>
        <w:gridCol w:w="420"/>
        <w:gridCol w:w="1850"/>
        <w:gridCol w:w="1159"/>
        <w:gridCol w:w="1257"/>
        <w:gridCol w:w="1166"/>
        <w:gridCol w:w="1631"/>
        <w:gridCol w:w="1449"/>
      </w:tblGrid>
      <w:tr>
        <w:trPr>
          <w:trHeight w:val="961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none" w:sz="0" w:color="#000000"/>
              <w:right w:val="single" w:sz="2" w:color="#000000"/>
            </w:tcBorders>
            <w:tcW w:w="528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378" w:type="auto"/>
            <w:textDirection w:val="lrTb"/>
            <w:vAlign w:val="top"/>
            <w:vMerge w:val="restart"/>
          </w:tcPr>
          <w:p>
            <w:pPr>
              <w:ind w:right="0" w:left="64" w:firstLine="0"/>
              <w:spacing w:before="0" w:after="0" w:line="201" w:lineRule="auto"/>
              <w:jc w:val="left"/>
              <w:rPr>
                <w:color w:val="#000000"/>
                <w:sz w:val="19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Nombres </w:t>
            </w:r>
            <w:r>
              <w:rPr>
                <w:b w:val="true"/>
                <w:color w:val="#000000"/>
                <w:sz w:val="18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de las</w:t>
            </w:r>
          </w:p>
          <w:p>
            <w:pPr>
              <w:ind w:right="0" w:left="334" w:firstLine="0"/>
              <w:spacing w:before="0" w:after="0" w:line="208" w:lineRule="auto"/>
              <w:jc w:val="left"/>
              <w:tabs>
                <w:tab w:val="right" w:leader="none" w:pos="1677"/>
              </w:tabs>
              <w:rPr>
                <w:b w:val="true"/>
                <w:color w:val="#000000"/>
                <w:sz w:val="18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Unidades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del</w:t>
            </w:r>
          </w:p>
          <w:p>
            <w:pPr>
              <w:ind w:right="0" w:left="334" w:firstLine="0"/>
              <w:spacing w:before="0" w:after="0" w:line="240" w:lineRule="auto"/>
              <w:jc w:val="left"/>
              <w:tabs>
                <w:tab w:val="right" w:leader="none" w:pos="1684"/>
              </w:tabs>
              <w:rPr>
                <w:b w:val="true"/>
                <w:color w:val="#000000"/>
                <w:sz w:val="18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programa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</w:t>
            </w:r>
          </w:p>
          <w:p>
            <w:pPr>
              <w:ind w:right="0" w:left="334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94" w:type="auto"/>
            <w:textDirection w:val="lrTb"/>
            <w:vAlign w:val="top"/>
          </w:tcPr>
          <w:p>
            <w:pPr>
              <w:ind w:right="886" w:left="0" w:firstLine="0"/>
              <w:spacing w:before="36" w:after="0" w:line="199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FORMA</w:t>
            </w:r>
          </w:p>
          <w:p>
            <w:pPr>
              <w:ind w:right="360" w:left="252" w:firstLine="288"/>
              <w:spacing w:before="72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ORGANIZATIVA </w:t>
            </w:r>
            <w:r>
              <w:rPr>
                <w:b w:val="true"/>
                <w:color w:val="#000000"/>
                <w:sz w:val="18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DE ENSEÑANZA-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  <w:p>
            <w:pPr>
              <w:ind w:right="796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960" w:type="auto"/>
            <w:textDirection w:val="lrTb"/>
            <w:vAlign w:val="top"/>
            <w:vMerge w:val="restart"/>
          </w:tcPr>
          <w:p>
            <w:pPr>
              <w:ind w:right="205" w:left="0" w:firstLine="0"/>
              <w:spacing w:before="756" w:after="0" w:line="208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</w:t>
            </w:r>
          </w:p>
          <w:p>
            <w:pPr>
              <w:ind w:right="385" w:left="0" w:firstLine="0"/>
              <w:spacing w:before="36" w:after="0" w:line="189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</w:t>
            </w:r>
          </w:p>
          <w:p>
            <w:pPr>
              <w:ind w:right="205" w:left="0" w:firstLine="0"/>
              <w:spacing w:before="72" w:after="0" w:line="208" w:lineRule="auto"/>
              <w:jc w:val="right"/>
              <w:rPr>
                <w:b w:val="true"/>
                <w:color w:val="#000000"/>
                <w:sz w:val="18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Semestral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7591" w:type="auto"/>
            <w:textDirection w:val="lrTb"/>
            <w:vAlign w:val="top"/>
            <w:vMerge w:val="restart"/>
          </w:tcPr>
          <w:p>
            <w:pPr>
              <w:ind w:right="360" w:left="72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 </w:t>
            </w:r>
            <w:r>
              <w:rPr>
                <w:b w:val="true"/>
                <w:color w:val="#000000"/>
                <w:sz w:val="18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Presenciales 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none" w:sz="0" w:color="#000000"/>
            </w:tcBorders>
            <w:tcW w:w="904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Independient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</w:t>
            </w:r>
          </w:p>
        </w:tc>
      </w:tr>
      <w:tr>
        <w:trPr>
          <w:trHeight w:val="2034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none" w:sz="0" w:color="#000000"/>
              <w:right w:val="single" w:sz="2" w:color="#000000"/>
            </w:tcBorders>
            <w:tcW w:w="528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378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37" w:type="auto"/>
            <w:textDirection w:val="lrTb"/>
            <w:vAlign w:val="top"/>
          </w:tcPr>
          <w:p>
            <w:pPr>
              <w:ind w:right="0" w:left="0" w:firstLine="0"/>
              <w:spacing w:before="0" w:after="0" w:line="266" w:lineRule="auto"/>
              <w:jc w:val="center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(Conferencias</w:t>
            </w:r>
          </w:p>
          <w:p>
            <w:pPr>
              <w:ind w:right="0" w:left="0" w:firstLine="0"/>
              <w:spacing w:before="180" w:after="0" w:line="240" w:lineRule="auto"/>
              <w:jc w:val="center"/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Exposiciones,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Seminarios,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Lecturas</w:t>
            </w:r>
          </w:p>
          <w:p>
            <w:pPr>
              <w:ind w:right="180" w:left="72" w:firstLine="288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Guiadas, </w:t>
            </w:r>
            <w:r>
              <w:rPr>
                <w:color w:val="#000000"/>
                <w:sz w:val="15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entre 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94" w:type="auto"/>
            <w:textDirection w:val="lrTb"/>
            <w:vAlign w:val="top"/>
          </w:tcPr>
          <w:p>
            <w:pPr>
              <w:ind w:right="0" w:left="0" w:firstLine="0"/>
              <w:spacing w:before="0" w:after="0" w:line="268" w:lineRule="auto"/>
              <w:jc w:val="center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(Laboratorios,</w:t>
            </w:r>
          </w:p>
          <w:p>
            <w:pPr>
              <w:ind w:right="3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Talleres,</w:t>
            </w:r>
          </w:p>
          <w:p>
            <w:pPr>
              <w:ind w:right="184" w:left="0" w:firstLine="0"/>
              <w:spacing w:before="0" w:after="0" w:line="213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Resoiució</w:t>
            </w:r>
          </w:p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de Ejercicios y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Problemas,</w:t>
            </w:r>
          </w:p>
          <w:p>
            <w:pPr>
              <w:ind w:right="184" w:left="0" w:firstLine="0"/>
              <w:spacing w:before="36" w:after="0" w:line="213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</w:t>
            </w:r>
          </w:p>
          <w:p>
            <w:pPr>
              <w:ind w:right="3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 Casos,</w:t>
            </w:r>
          </w:p>
          <w:p>
            <w:pPr>
              <w:ind w:right="216" w:left="108" w:firstLine="288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Diseños, </w:t>
            </w:r>
            <w:r>
              <w:rPr>
                <w:color w:val="#000000"/>
                <w:sz w:val="15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entre 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96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59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none" w:sz="0" w:color="#000000"/>
            </w:tcBorders>
            <w:tcW w:w="9040" w:type="auto"/>
            <w:textDirection w:val="lrTb"/>
            <w:vAlign w:val="top"/>
            <w:vMerge w:val="continue"/>
          </w:tcPr>
          <w:p/>
        </w:tc>
      </w:tr>
      <w:tr>
        <w:trPr>
          <w:trHeight w:val="46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528" w:type="auto"/>
            <w:textDirection w:val="lrTb"/>
            <w:vAlign w:val="top"/>
          </w:tcPr>
          <w:p>
            <w:pPr>
              <w:ind w:right="26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78" w:type="auto"/>
            <w:textDirection w:val="lrTb"/>
            <w:vAlign w:val="top"/>
          </w:tcPr>
          <w:p>
            <w:pPr>
              <w:ind w:right="0" w:left="64" w:firstLine="0"/>
              <w:spacing w:before="0" w:after="0" w:line="198" w:lineRule="exact"/>
              <w:jc w:val="left"/>
              <w:tabs>
                <w:tab w:val="right" w:leader="none" w:pos="1202"/>
              </w:tabs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Teoría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64" w:firstLine="0"/>
              <w:spacing w:before="72" w:after="0" w:line="215" w:lineRule="exact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Decisión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3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94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9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9040" w:type="auto"/>
            <w:textDirection w:val="lrTb"/>
            <w:vAlign w:val="top"/>
          </w:tcPr>
          <w:p>
            <w:pPr>
              <w:ind w:right="647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</w:t>
            </w:r>
          </w:p>
        </w:tc>
      </w:tr>
      <w:tr>
        <w:trPr>
          <w:trHeight w:val="706" w:hRule="exact"/>
        </w:trPr>
        <w:tc>
          <w:tcPr>
            <w:gridSpan w:val="2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2378" w:type="auto"/>
            <w:textDirection w:val="lrTb"/>
            <w:vAlign w:val="top"/>
          </w:tcPr>
          <w:p>
            <w:pPr>
              <w:ind w:right="173" w:left="0" w:firstLine="0"/>
              <w:spacing w:before="0" w:after="0" w:line="213" w:lineRule="exact"/>
              <w:jc w:val="right"/>
              <w:tabs>
                <w:tab w:val="left" w:leader="none" w:pos="531"/>
                <w:tab w:val="right" w:leader="none" w:pos="2097"/>
              </w:tabs>
              <w:rPr>
                <w:color w:val="#000000"/>
                <w:sz w:val="19"/>
                <w:lang w:val="es-ES"/>
                <w:spacing w:val="-4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42"/>
                <w:w w:val="100"/>
                <w:strike w:val="false"/>
                <w:vertAlign w:val="baseline"/>
                <w:rFonts w:ascii="Arial" w:hAnsi="Arial"/>
              </w:rPr>
              <w:t xml:space="preserve">II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Teoría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</w:t>
            </w:r>
          </w:p>
          <w:p>
            <w:pPr>
              <w:ind w:right="893" w:left="0" w:firstLine="0"/>
              <w:spacing w:before="36" w:after="0" w:line="191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Inventario</w:t>
            </w:r>
          </w:p>
          <w:p>
            <w:pPr>
              <w:ind w:right="893" w:left="0" w:firstLine="0"/>
              <w:spacing w:before="72" w:after="0" w:line="215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Sistemas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3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94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9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9040" w:type="auto"/>
            <w:textDirection w:val="lrTb"/>
            <w:vAlign w:val="top"/>
          </w:tcPr>
          <w:p>
            <w:pPr>
              <w:ind w:right="647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</w:t>
            </w:r>
          </w:p>
        </w:tc>
      </w:tr>
      <w:tr>
        <w:trPr>
          <w:trHeight w:val="47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528" w:type="auto"/>
            <w:textDirection w:val="lrTb"/>
            <w:vAlign w:val="top"/>
          </w:tcPr>
          <w:p>
            <w:pPr>
              <w:ind w:right="17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-10"/>
                <w:w w:val="65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10"/>
                <w:w w:val="65"/>
                <w:strike w:val="false"/>
                <w:vertAlign w:val="baseline"/>
                <w:rFonts w:ascii="Arial" w:hAnsi="Arial"/>
              </w:rPr>
              <w:t xml:space="preserve">111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78" w:type="auto"/>
            <w:textDirection w:val="lrTb"/>
            <w:vAlign w:val="top"/>
          </w:tcPr>
          <w:p>
            <w:pPr>
              <w:ind w:right="540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Programación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Lineal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3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94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9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91" w:type="auto"/>
            <w:textDirection w:val="lrTb"/>
            <w:vAlign w:val="top"/>
          </w:tcPr>
          <w:p>
            <w:pPr>
              <w:ind w:right="81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9040" w:type="auto"/>
            <w:textDirection w:val="lrTb"/>
            <w:vAlign w:val="top"/>
          </w:tcPr>
          <w:p>
            <w:pPr>
              <w:ind w:right="647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24</w:t>
            </w:r>
          </w:p>
        </w:tc>
      </w:tr>
      <w:tr>
        <w:trPr>
          <w:trHeight w:val="46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528" w:type="auto"/>
            <w:textDirection w:val="lrTb"/>
            <w:vAlign w:val="top"/>
          </w:tcPr>
          <w:p>
            <w:pPr>
              <w:ind w:right="17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2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78" w:type="auto"/>
            <w:textDirection w:val="lrTb"/>
            <w:vAlign w:val="top"/>
          </w:tcPr>
          <w:p>
            <w:pPr>
              <w:ind w:right="180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Teoría de Grafos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 Redes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3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94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960" w:type="auto"/>
            <w:textDirection w:val="lrTb"/>
            <w:vAlign w:val="top"/>
          </w:tcPr>
          <w:p>
            <w:pPr>
              <w:ind w:right="565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91" w:type="auto"/>
            <w:textDirection w:val="lrTb"/>
            <w:vAlign w:val="top"/>
          </w:tcPr>
          <w:p>
            <w:pPr>
              <w:ind w:right="81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9040" w:type="auto"/>
            <w:textDirection w:val="lrTb"/>
            <w:vAlign w:val="top"/>
          </w:tcPr>
          <w:p>
            <w:pPr>
              <w:ind w:right="647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28</w:t>
            </w:r>
          </w:p>
        </w:tc>
      </w:tr>
      <w:tr>
        <w:trPr>
          <w:trHeight w:val="47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528" w:type="auto"/>
            <w:textDirection w:val="lrTb"/>
            <w:vAlign w:val="top"/>
          </w:tcPr>
          <w:p>
            <w:pPr>
              <w:ind w:right="17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78" w:type="auto"/>
            <w:textDirection w:val="lrTb"/>
            <w:vAlign w:val="top"/>
          </w:tcPr>
          <w:p>
            <w:pPr>
              <w:ind w:right="648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Procesos </w:t>
            </w:r>
            <w:r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Estocásticos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3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94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9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91" w:type="auto"/>
            <w:textDirection w:val="lrTb"/>
            <w:vAlign w:val="top"/>
          </w:tcPr>
          <w:p>
            <w:pPr>
              <w:ind w:right="81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9040" w:type="auto"/>
            <w:textDirection w:val="lrTb"/>
            <w:vAlign w:val="top"/>
          </w:tcPr>
          <w:p>
            <w:pPr>
              <w:ind w:right="647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12</w:t>
            </w:r>
          </w:p>
        </w:tc>
      </w:tr>
      <w:tr>
        <w:trPr>
          <w:trHeight w:val="29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52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78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3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94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9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91" w:type="auto"/>
            <w:textDirection w:val="lrTb"/>
            <w:vAlign w:val="center"/>
          </w:tcPr>
          <w:p>
            <w:pPr>
              <w:ind w:right="81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9040" w:type="auto"/>
            <w:textDirection w:val="lrTb"/>
            <w:vAlign w:val="center"/>
          </w:tcPr>
          <w:p>
            <w:pPr>
              <w:ind w:right="64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96</w:t>
            </w:r>
          </w:p>
        </w:tc>
      </w:tr>
    </w:tbl>
    <w:p>
      <w:pPr>
        <w:spacing w:before="0" w:after="3" w:line="20" w:lineRule="exact"/>
      </w:pPr>
    </w:p>
    <w:p>
      <w:pPr>
        <w:ind w:right="0" w:left="0" w:firstLine="0"/>
        <w:spacing w:before="0" w:after="0" w:line="206" w:lineRule="auto"/>
        <w:jc w:val="center"/>
        <w:rPr>
          <w:b w:val="true"/>
          <w:color w:val="#000000"/>
          <w:sz w:val="20"/>
          <w:lang w:val="es-ES"/>
          <w:spacing w:val="-6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-6"/>
          <w:w w:val="105"/>
          <w:strike w:val="false"/>
          <w:vertAlign w:val="baseline"/>
          <w:rFonts w:ascii="Arial" w:hAnsi="Arial"/>
        </w:rPr>
        <w:t xml:space="preserve">Por Encuentro</w:t>
      </w:r>
    </w:p>
    <w:tbl>
      <w:tblPr>
        <w:jc w:val="left"/>
        <w:tblInd w:w="92" w:type="dxa"/>
        <w:tblLayout w:type="fixed"/>
        <w:tblCellMar>
          <w:left w:w="0" w:type="dxa"/>
          <w:right w:w="0" w:type="dxa"/>
        </w:tblCellMar>
      </w:tblPr>
      <w:tblGrid>
        <w:gridCol w:w="428"/>
        <w:gridCol w:w="1926"/>
        <w:gridCol w:w="1196"/>
        <w:gridCol w:w="1296"/>
        <w:gridCol w:w="1206"/>
        <w:gridCol w:w="1368"/>
        <w:gridCol w:w="1508"/>
      </w:tblGrid>
      <w:tr>
        <w:trPr>
          <w:trHeight w:val="695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20" w:type="auto"/>
            <w:textDirection w:val="lrTb"/>
            <w:vAlign w:val="top"/>
            <w:vMerge w:val="restart"/>
          </w:tcPr>
          <w:p>
            <w:pPr>
              <w:ind w:right="0" w:left="360" w:firstLine="0"/>
              <w:spacing w:before="216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c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446" w:type="auto"/>
            <w:textDirection w:val="lrTb"/>
            <w:vAlign w:val="top"/>
            <w:vMerge w:val="restart"/>
          </w:tcPr>
          <w:p>
            <w:pPr>
              <w:ind w:right="162" w:left="0" w:firstLine="0"/>
              <w:spacing w:before="0" w:after="0" w:line="199" w:lineRule="auto"/>
              <w:jc w:val="right"/>
              <w:tabs>
                <w:tab w:val="right" w:leader="none" w:pos="1275"/>
                <w:tab w:val="right" w:leader="none" w:pos="1750"/>
              </w:tabs>
              <w:rPr>
                <w:b w:val="true"/>
                <w:color w:val="#000000"/>
                <w:sz w:val="18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Nombres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las</w:t>
            </w:r>
          </w:p>
          <w:p>
            <w:pPr>
              <w:ind w:right="162" w:left="0" w:firstLine="0"/>
              <w:spacing w:before="36" w:after="0" w:line="199" w:lineRule="auto"/>
              <w:jc w:val="right"/>
              <w:tabs>
                <w:tab w:val="right" w:leader="none" w:pos="1275"/>
                <w:tab w:val="right" w:leader="none" w:pos="1750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ab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Unidades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del</w:t>
            </w:r>
          </w:p>
          <w:p>
            <w:pPr>
              <w:ind w:right="162" w:left="0" w:firstLine="0"/>
              <w:spacing w:before="0" w:after="0" w:line="240" w:lineRule="auto"/>
              <w:jc w:val="right"/>
              <w:tabs>
                <w:tab w:val="right" w:leader="none" w:pos="1275"/>
                <w:tab w:val="right" w:leader="none" w:pos="1757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ab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programa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</w:t>
            </w:r>
          </w:p>
          <w:p>
            <w:pPr>
              <w:ind w:right="0" w:left="277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3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FORMA ORGANIZATIVA
</w:t>
              <w:br/>
            </w:r>
            <w:r>
              <w:rPr>
                <w:b w:val="true"/>
                <w:color w:val="#000000"/>
                <w:sz w:val="18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DE ENSEÑANZA -</w:t>
            </w:r>
          </w:p>
          <w:p>
            <w:pPr>
              <w:ind w:right="0" w:left="1001" w:firstLine="0"/>
              <w:spacing w:before="0" w:after="0" w:line="213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144" w:type="auto"/>
            <w:textDirection w:val="lrTb"/>
            <w:vAlign w:val="top"/>
            <w:vMerge w:val="restart"/>
          </w:tcPr>
          <w:p>
            <w:pPr>
              <w:ind w:right="224" w:left="0" w:firstLine="0"/>
              <w:spacing w:before="720" w:after="0" w:line="208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</w:t>
            </w:r>
          </w:p>
          <w:p>
            <w:pPr>
              <w:ind w:right="404" w:left="0" w:firstLine="0"/>
              <w:spacing w:before="36" w:after="0" w:line="196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</w:t>
            </w:r>
          </w:p>
          <w:p>
            <w:pPr>
              <w:ind w:right="224" w:left="0" w:firstLine="0"/>
              <w:spacing w:before="36" w:after="0" w:line="194" w:lineRule="auto"/>
              <w:jc w:val="right"/>
              <w:rPr>
                <w:color w:val="#000000"/>
                <w:sz w:val="19"/>
                <w:lang w:val="es-ES"/>
                <w:spacing w:val="9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9"/>
                <w:w w:val="100"/>
                <w:strike w:val="false"/>
                <w:vertAlign w:val="baseline"/>
                <w:rFonts w:ascii="Tahoma" w:hAnsi="Tahoma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512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presenciale</w:t>
            </w:r>
          </w:p>
          <w:p>
            <w:pPr>
              <w:ind w:right="494" w:left="0" w:firstLine="0"/>
              <w:spacing w:before="36" w:after="0" w:line="196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</w:t>
            </w:r>
          </w:p>
          <w:p>
            <w:pPr>
              <w:ind w:right="22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02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Independient</w:t>
            </w:r>
          </w:p>
          <w:p>
            <w:pPr>
              <w:ind w:right="580" w:left="0" w:firstLine="0"/>
              <w:spacing w:before="0" w:after="0" w:line="196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</w:t>
            </w:r>
          </w:p>
        </w:tc>
      </w:tr>
      <w:tr>
        <w:trPr>
          <w:trHeight w:val="2023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2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44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42" w:type="auto"/>
            <w:textDirection w:val="lrTb"/>
            <w:vAlign w:val="top"/>
          </w:tcPr>
          <w:p>
            <w:pPr>
              <w:ind w:right="0" w:left="0" w:firstLine="0"/>
              <w:spacing w:before="0" w:after="0" w:line="271" w:lineRule="auto"/>
              <w:jc w:val="center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Teóricas
</w:t>
              <w:br/>
            </w:r>
            <w:r>
              <w:rPr>
                <w:color w:val="#000000"/>
                <w:sz w:val="15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(Conferencias</w:t>
            </w:r>
          </w:p>
          <w:p>
            <w:pPr>
              <w:ind w:right="0" w:left="0" w:firstLine="0"/>
              <w:spacing w:before="144" w:after="0" w:line="240" w:lineRule="auto"/>
              <w:jc w:val="center"/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Exposiciones,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Seminarios,</w:t>
            </w:r>
          </w:p>
          <w:p>
            <w:pPr>
              <w:ind w:right="350" w:left="0" w:firstLine="0"/>
              <w:spacing w:before="36" w:after="0" w:line="240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Lecturas</w:t>
            </w:r>
          </w:p>
          <w:p>
            <w:pPr>
              <w:ind w:right="216" w:left="108" w:firstLine="252"/>
              <w:spacing w:before="36" w:after="0" w:line="240" w:lineRule="auto"/>
              <w:jc w:val="left"/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Guiadas, </w:t>
            </w:r>
            <w:r>
              <w:rPr>
                <w:color w:val="#000000"/>
                <w:sz w:val="15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entre 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38" w:type="auto"/>
            <w:textDirection w:val="lrTb"/>
            <w:vAlign w:val="top"/>
          </w:tcPr>
          <w:p>
            <w:pPr>
              <w:ind w:right="0" w:left="0" w:firstLine="0"/>
              <w:spacing w:before="0" w:after="0" w:line="187" w:lineRule="exact"/>
              <w:jc w:val="center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Prácticas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(Laboratorios,</w:t>
            </w:r>
          </w:p>
          <w:p>
            <w:pPr>
              <w:ind w:right="393" w:left="0" w:firstLine="0"/>
              <w:spacing w:before="0" w:after="0" w:line="117" w:lineRule="exact"/>
              <w:jc w:val="right"/>
              <w:rPr>
                <w:color w:val="#000000"/>
                <w:sz w:val="13"/>
                <w:lang w:val="es-ES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3"/>
                <w:lang w:val="es-ES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Talleres,</w:t>
            </w:r>
          </w:p>
          <w:p>
            <w:pPr>
              <w:ind w:right="213" w:left="0" w:firstLine="0"/>
              <w:spacing w:before="0" w:after="0" w:line="101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.</w:t>
            </w:r>
          </w:p>
          <w:p>
            <w:pPr>
              <w:ind w:right="0" w:left="0" w:firstLine="0"/>
              <w:spacing w:before="0" w:after="0" w:line="143" w:lineRule="exact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Resolucio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</w:t>
            </w:r>
          </w:p>
          <w:p>
            <w:pPr>
              <w:ind w:right="0" w:left="0" w:firstLine="0"/>
              <w:spacing w:before="0" w:after="0" w:line="175" w:lineRule="exact"/>
              <w:jc w:val="center"/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de Ejercicios y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Problemas,</w:t>
            </w:r>
          </w:p>
          <w:p>
            <w:pPr>
              <w:ind w:right="213" w:left="0" w:firstLine="0"/>
              <w:spacing w:before="0" w:after="0" w:line="152" w:lineRule="exact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</w:t>
            </w:r>
          </w:p>
          <w:p>
            <w:pPr>
              <w:ind w:right="393" w:left="0" w:firstLine="0"/>
              <w:spacing w:before="36" w:after="0" w:line="167" w:lineRule="exact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 Casos,</w:t>
            </w:r>
          </w:p>
          <w:p>
            <w:pPr>
              <w:ind w:right="252" w:left="144" w:firstLine="288"/>
              <w:spacing w:before="0" w:after="0" w:line="172" w:lineRule="exact"/>
              <w:jc w:val="left"/>
              <w:rPr>
                <w:color w:val="#000000"/>
                <w:sz w:val="15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Diseños, </w:t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entre 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14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51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020" w:type="auto"/>
            <w:textDirection w:val="lrTb"/>
            <w:vAlign w:val="top"/>
            <w:vMerge w:val="continue"/>
          </w:tcPr>
          <w:p/>
        </w:tc>
      </w:tr>
      <w:tr>
        <w:trPr>
          <w:trHeight w:val="47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0" w:type="auto"/>
            <w:textDirection w:val="lrTb"/>
            <w:vAlign w:val="top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46" w:type="auto"/>
            <w:textDirection w:val="lrTb"/>
            <w:vAlign w:val="top"/>
          </w:tcPr>
          <w:p>
            <w:pPr>
              <w:ind w:right="162" w:left="0" w:firstLine="0"/>
              <w:spacing w:before="36" w:after="0" w:line="189" w:lineRule="auto"/>
              <w:jc w:val="right"/>
              <w:tabs>
                <w:tab w:val="left" w:leader="none" w:pos="1035"/>
                <w:tab w:val="right" w:leader="none" w:pos="1750"/>
              </w:tabs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Teoría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la</w:t>
            </w:r>
          </w:p>
          <w:p>
            <w:pPr>
              <w:ind w:right="0" w:left="97" w:firstLine="0"/>
              <w:spacing w:before="36" w:after="0" w:line="196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Decisión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42" w:type="auto"/>
            <w:textDirection w:val="lrTb"/>
            <w:vAlign w:val="center"/>
          </w:tcPr>
          <w:p>
            <w:pPr>
              <w:ind w:right="62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38" w:type="auto"/>
            <w:textDirection w:val="lrTb"/>
            <w:vAlign w:val="center"/>
          </w:tcPr>
          <w:p>
            <w:pPr>
              <w:ind w:right="66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4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2" w:type="auto"/>
            <w:textDirection w:val="lrTb"/>
            <w:vAlign w:val="center"/>
          </w:tcPr>
          <w:p>
            <w:pPr>
              <w:ind w:right="67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20" w:type="auto"/>
            <w:textDirection w:val="lrTb"/>
            <w:vAlign w:val="center"/>
          </w:tcPr>
          <w:p>
            <w:pPr>
              <w:ind w:right="67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15</w:t>
            </w:r>
          </w:p>
        </w:tc>
      </w:tr>
      <w:tr>
        <w:trPr>
          <w:trHeight w:val="68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0" w:type="auto"/>
            <w:textDirection w:val="lrTb"/>
            <w:vAlign w:val="top"/>
          </w:tcPr>
          <w:p>
            <w:pPr>
              <w:ind w:right="0" w:left="39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46" w:type="auto"/>
            <w:textDirection w:val="lrTb"/>
            <w:vAlign w:val="top"/>
          </w:tcPr>
          <w:p>
            <w:pPr>
              <w:ind w:right="162" w:left="0" w:firstLine="0"/>
              <w:spacing w:before="36" w:after="0" w:line="189" w:lineRule="auto"/>
              <w:jc w:val="right"/>
              <w:tabs>
                <w:tab w:val="right" w:leader="none" w:pos="1750"/>
              </w:tabs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Teoría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</w:t>
            </w:r>
          </w:p>
          <w:p>
            <w:pPr>
              <w:ind w:right="162" w:left="0" w:firstLine="0"/>
              <w:spacing w:before="0" w:after="0" w:line="240" w:lineRule="auto"/>
              <w:jc w:val="right"/>
              <w:tabs>
                <w:tab w:val="right" w:leader="none" w:pos="1750"/>
              </w:tabs>
              <w:rPr>
                <w:color w:val="#000000"/>
                <w:sz w:val="19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Inventario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y</w:t>
            </w:r>
          </w:p>
          <w:p>
            <w:pPr>
              <w:ind w:right="0" w:left="97" w:firstLine="0"/>
              <w:spacing w:before="0" w:after="0" w:line="194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Sistemas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42" w:type="auto"/>
            <w:textDirection w:val="lrTb"/>
            <w:vAlign w:val="center"/>
          </w:tcPr>
          <w:p>
            <w:pPr>
              <w:ind w:right="62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38" w:type="auto"/>
            <w:textDirection w:val="lrTb"/>
            <w:vAlign w:val="center"/>
          </w:tcPr>
          <w:p>
            <w:pPr>
              <w:ind w:right="66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4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2" w:type="auto"/>
            <w:textDirection w:val="lrTb"/>
            <w:vAlign w:val="center"/>
          </w:tcPr>
          <w:p>
            <w:pPr>
              <w:ind w:right="67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20" w:type="auto"/>
            <w:textDirection w:val="lrTb"/>
            <w:vAlign w:val="center"/>
          </w:tcPr>
          <w:p>
            <w:pPr>
              <w:ind w:right="67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23</w:t>
            </w:r>
          </w:p>
        </w:tc>
      </w:tr>
      <w:tr>
        <w:trPr>
          <w:trHeight w:val="47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0" w:type="auto"/>
            <w:textDirection w:val="lrTb"/>
            <w:vAlign w:val="top"/>
          </w:tcPr>
          <w:p>
            <w:pPr>
              <w:ind w:right="0" w:left="39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46" w:type="auto"/>
            <w:textDirection w:val="lrTb"/>
            <w:vAlign w:val="top"/>
          </w:tcPr>
          <w:p>
            <w:pPr>
              <w:ind w:right="612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Programación Lineal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42" w:type="auto"/>
            <w:textDirection w:val="lrTb"/>
            <w:vAlign w:val="center"/>
          </w:tcPr>
          <w:p>
            <w:pPr>
              <w:ind w:right="62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38" w:type="auto"/>
            <w:textDirection w:val="lrTb"/>
            <w:vAlign w:val="center"/>
          </w:tcPr>
          <w:p>
            <w:pPr>
              <w:ind w:right="66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44" w:type="auto"/>
            <w:textDirection w:val="lrTb"/>
            <w:vAlign w:val="center"/>
          </w:tcPr>
          <w:p>
            <w:pPr>
              <w:ind w:right="58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2" w:type="auto"/>
            <w:textDirection w:val="lrTb"/>
            <w:vAlign w:val="center"/>
          </w:tcPr>
          <w:p>
            <w:pPr>
              <w:ind w:right="67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20" w:type="auto"/>
            <w:textDirection w:val="lrTb"/>
            <w:vAlign w:val="center"/>
          </w:tcPr>
          <w:p>
            <w:pPr>
              <w:ind w:right="67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</w:tr>
      <w:tr>
        <w:trPr>
          <w:trHeight w:val="46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0" w:type="auto"/>
            <w:textDirection w:val="lrTb"/>
            <w:vAlign w:val="top"/>
          </w:tcPr>
          <w:p>
            <w:pPr>
              <w:ind w:right="0" w:left="39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46" w:type="auto"/>
            <w:textDirection w:val="lrTb"/>
            <w:vAlign w:val="top"/>
          </w:tcPr>
          <w:p>
            <w:pPr>
              <w:ind w:right="180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Teoría de Grafos y Redes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42" w:type="auto"/>
            <w:textDirection w:val="lrTb"/>
            <w:vAlign w:val="center"/>
          </w:tcPr>
          <w:p>
            <w:pPr>
              <w:ind w:right="62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38" w:type="auto"/>
            <w:textDirection w:val="lrTb"/>
            <w:vAlign w:val="center"/>
          </w:tcPr>
          <w:p>
            <w:pPr>
              <w:ind w:right="66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4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2" w:type="auto"/>
            <w:textDirection w:val="lrTb"/>
            <w:vAlign w:val="center"/>
          </w:tcPr>
          <w:p>
            <w:pPr>
              <w:ind w:right="67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20" w:type="auto"/>
            <w:textDirection w:val="lrTb"/>
            <w:vAlign w:val="center"/>
          </w:tcPr>
          <w:p>
            <w:pPr>
              <w:ind w:right="67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27</w:t>
            </w:r>
          </w:p>
        </w:tc>
      </w:tr>
      <w:tr>
        <w:trPr>
          <w:trHeight w:val="468" w:hRule="exact"/>
        </w:trPr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46" w:type="auto"/>
            <w:textDirection w:val="lrTb"/>
            <w:vAlign w:val="top"/>
          </w:tcPr>
          <w:p>
            <w:pPr>
              <w:ind w:right="0" w:left="39" w:firstLine="0"/>
              <w:spacing w:before="0" w:after="0" w:line="240" w:lineRule="auto"/>
              <w:jc w:val="left"/>
              <w:tabs>
                <w:tab w:val="right" w:leader="none" w:pos="1350"/>
              </w:tabs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V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Procesos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42" w:type="auto"/>
            <w:textDirection w:val="lrTb"/>
            <w:vAlign w:val="center"/>
          </w:tcPr>
          <w:p>
            <w:pPr>
              <w:ind w:right="62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38" w:type="auto"/>
            <w:textDirection w:val="lrTb"/>
            <w:vAlign w:val="center"/>
          </w:tcPr>
          <w:p>
            <w:pPr>
              <w:ind w:right="66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4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2" w:type="auto"/>
            <w:textDirection w:val="lrTb"/>
            <w:vAlign w:val="center"/>
          </w:tcPr>
          <w:p>
            <w:pPr>
              <w:ind w:right="67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20" w:type="auto"/>
            <w:textDirection w:val="lrTb"/>
            <w:vAlign w:val="center"/>
          </w:tcPr>
          <w:p>
            <w:pPr>
              <w:ind w:right="67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19</w:t>
            </w:r>
          </w:p>
        </w:tc>
      </w:tr>
      <w:tr>
        <w:trPr>
          <w:trHeight w:val="302" w:hRule="exact"/>
        </w:trPr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46" w:type="auto"/>
            <w:textDirection w:val="lrTb"/>
            <w:vAlign w:val="top"/>
          </w:tcPr>
          <w:p>
            <w:pPr>
              <w:ind w:right="540" w:left="396" w:firstLine="0"/>
              <w:spacing w:before="0" w:after="0" w:line="151" w:lineRule="exact"/>
              <w:jc w:val="both"/>
              <w:rPr>
                <w:color w:val="#000000"/>
                <w:sz w:val="19"/>
                <w:lang w:val="es-ES"/>
                <w:spacing w:val="4"/>
                <w:w w:val="70"/>
                <w:strike w:val="false"/>
                <w:rFonts w:ascii="Verdana" w:hAnsi="Verdana"/>
              </w:rPr>
            </w:pPr>
            <w:r>
              <w:rPr>
                <w:color w:val="#000000"/>
                <w:sz w:val="19"/>
                <w:lang w:val="es-ES"/>
                <w:spacing w:val="4"/>
                <w:w w:val="70"/>
                <w:strike w:val="false"/>
                <w:rFonts w:ascii="Verdana" w:hAnsi="Verdana"/>
              </w:rPr>
              <w:t xml:space="preserve">ir</w:t>
            </w:r>
            <w:r>
              <w:rPr>
                <w:color w:val="#000000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Estocásticos </w:t>
            </w:r>
            <w:r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42" w:type="auto"/>
            <w:textDirection w:val="lrTb"/>
            <w:vAlign w:val="center"/>
          </w:tcPr>
          <w:p>
            <w:pPr>
              <w:ind w:right="53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38" w:type="auto"/>
            <w:textDirection w:val="lrTb"/>
            <w:vAlign w:val="center"/>
          </w:tcPr>
          <w:p>
            <w:pPr>
              <w:ind w:right="57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44" w:type="auto"/>
            <w:textDirection w:val="lrTb"/>
            <w:vAlign w:val="center"/>
          </w:tcPr>
          <w:p>
            <w:pPr>
              <w:ind w:right="58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0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0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2" w:type="auto"/>
            <w:textDirection w:val="lrTb"/>
            <w:vAlign w:val="center"/>
          </w:tcPr>
          <w:p>
            <w:pPr>
              <w:ind w:right="58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0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0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20" w:type="auto"/>
            <w:textDirection w:val="lrTb"/>
            <w:vAlign w:val="center"/>
          </w:tcPr>
          <w:p>
            <w:pPr>
              <w:ind w:right="67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0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0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114</w:t>
            </w:r>
          </w:p>
        </w:tc>
      </w:tr>
    </w:tbl>
    <w:sectPr>
      <w:pgSz w:w="12240" w:h="15840" w:orient="portrait"/>
      <w:type w:val="nextPage"/>
      <w:textDirection w:val="lrTb"/>
      <w:pgMar w:bottom="1530" w:top="1720" w:right="1531" w:left="1609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360"/>
        </w:tabs>
      </w:pPr>
      <w:rPr>
        <w:b w:val="true"/>
        <w:color w:val="#000000"/>
        <w:sz w:val="20"/>
        <w:lang w:val="es-ES"/>
        <w:spacing w:val="18"/>
        <w:w w:val="100"/>
        <w:strike w:val="false"/>
        <w:vertAlign w:val="baseline"/>
        <w:rFonts w:ascii="Tahoma" w:hAnsi="Tahoma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19"/>
        <w:lang w:val="es-ES"/>
        <w:spacing w:val="5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numbering" Target="/word/numbering.xml" Id="drId8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3" /></Relationships>
</file>