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A3EA1" w14:textId="309B97A1" w:rsidR="00376F21" w:rsidRPr="00376F21" w:rsidRDefault="00376F21" w:rsidP="00376F21">
      <w:pPr>
        <w:spacing w:beforeLines="40" w:before="96" w:afterLines="20" w:after="48" w:line="360" w:lineRule="auto"/>
        <w:jc w:val="center"/>
        <w:rPr>
          <w:rFonts w:ascii="Tahoma" w:hAnsi="Tahoma" w:cs="Tahoma"/>
          <w:b/>
          <w:bCs/>
          <w:sz w:val="24"/>
          <w:szCs w:val="24"/>
        </w:rPr>
      </w:pPr>
      <w:r w:rsidRPr="00376F21">
        <w:rPr>
          <w:rFonts w:ascii="Tahoma" w:hAnsi="Tahoma" w:cs="Tahoma"/>
          <w:b/>
          <w:bCs/>
          <w:sz w:val="24"/>
          <w:szCs w:val="24"/>
        </w:rPr>
        <w:t>EXAMEN PARCIAL – ADMINISTRACIÓN DE BASES DE DATOS</w:t>
      </w:r>
    </w:p>
    <w:p w14:paraId="08E15B77" w14:textId="77777777" w:rsidR="00376F21" w:rsidRPr="00376F21" w:rsidRDefault="00376F21" w:rsidP="00376F21">
      <w:pPr>
        <w:spacing w:beforeLines="40" w:before="96" w:afterLines="20" w:after="48" w:line="360" w:lineRule="auto"/>
        <w:jc w:val="center"/>
        <w:rPr>
          <w:rFonts w:ascii="Tahoma" w:hAnsi="Tahoma" w:cs="Tahoma"/>
          <w:sz w:val="24"/>
          <w:szCs w:val="24"/>
        </w:rPr>
      </w:pPr>
      <w:r w:rsidRPr="00376F21">
        <w:rPr>
          <w:rFonts w:ascii="Tahoma" w:hAnsi="Tahoma" w:cs="Tahoma"/>
          <w:b/>
          <w:bCs/>
          <w:sz w:val="24"/>
          <w:szCs w:val="24"/>
        </w:rPr>
        <w:t>Unidad I: Instalación y configuración de SQL Server</w:t>
      </w:r>
    </w:p>
    <w:p w14:paraId="487EA7D1" w14:textId="77777777" w:rsidR="00376F21" w:rsidRPr="00376F21" w:rsidRDefault="00376F21" w:rsidP="00376F21">
      <w:pPr>
        <w:spacing w:beforeLines="40" w:before="96" w:afterLines="20" w:after="48" w:line="360" w:lineRule="auto"/>
        <w:jc w:val="center"/>
        <w:rPr>
          <w:rFonts w:ascii="Tahoma" w:hAnsi="Tahoma" w:cs="Tahoma"/>
          <w:sz w:val="24"/>
          <w:szCs w:val="24"/>
        </w:rPr>
      </w:pPr>
      <w:r w:rsidRPr="00376F21">
        <w:rPr>
          <w:rFonts w:ascii="Tahoma" w:hAnsi="Tahoma" w:cs="Tahoma"/>
          <w:b/>
          <w:bCs/>
          <w:sz w:val="24"/>
          <w:szCs w:val="24"/>
        </w:rPr>
        <w:t>Caso de Negocio: Gestión de Inventario y Ventas “</w:t>
      </w:r>
      <w:proofErr w:type="spellStart"/>
      <w:r w:rsidRPr="00376F21">
        <w:rPr>
          <w:rFonts w:ascii="Tahoma" w:hAnsi="Tahoma" w:cs="Tahoma"/>
          <w:b/>
          <w:bCs/>
          <w:sz w:val="24"/>
          <w:szCs w:val="24"/>
        </w:rPr>
        <w:t>TecnoNica</w:t>
      </w:r>
      <w:proofErr w:type="spellEnd"/>
      <w:r w:rsidRPr="00376F21">
        <w:rPr>
          <w:rFonts w:ascii="Tahoma" w:hAnsi="Tahoma" w:cs="Tahoma"/>
          <w:b/>
          <w:bCs/>
          <w:sz w:val="24"/>
          <w:szCs w:val="24"/>
        </w:rPr>
        <w:t xml:space="preserve"> S.A.”</w:t>
      </w:r>
    </w:p>
    <w:p w14:paraId="10D247F2" w14:textId="77777777" w:rsidR="002A23C1" w:rsidRDefault="002A23C1" w:rsidP="002A23C1">
      <w:pPr>
        <w:spacing w:beforeLines="40" w:before="96" w:afterLines="20" w:after="48" w:line="360" w:lineRule="auto"/>
        <w:rPr>
          <w:rFonts w:ascii="Tahoma" w:hAnsi="Tahoma" w:cs="Tahoma"/>
          <w:b/>
          <w:bCs/>
          <w:sz w:val="24"/>
          <w:szCs w:val="24"/>
        </w:rPr>
      </w:pPr>
    </w:p>
    <w:p w14:paraId="3DF8D09F" w14:textId="087BCF74" w:rsidR="00376F21" w:rsidRDefault="00376F21" w:rsidP="002A23C1">
      <w:pPr>
        <w:spacing w:beforeLines="40" w:before="96" w:afterLines="20" w:after="48" w:line="360" w:lineRule="auto"/>
        <w:rPr>
          <w:rFonts w:ascii="Tahoma" w:hAnsi="Tahoma" w:cs="Tahoma"/>
          <w:b/>
          <w:bCs/>
          <w:sz w:val="24"/>
          <w:szCs w:val="24"/>
        </w:rPr>
      </w:pPr>
      <w:r w:rsidRPr="00376F21">
        <w:rPr>
          <w:rFonts w:ascii="Tahoma" w:hAnsi="Tahoma" w:cs="Tahoma"/>
          <w:b/>
          <w:bCs/>
          <w:sz w:val="24"/>
          <w:szCs w:val="24"/>
        </w:rPr>
        <w:t>Lea atentamente el siguiente escenario. Usted deberá diseñar e</w:t>
      </w:r>
      <w:r w:rsidR="002A23C1">
        <w:rPr>
          <w:rFonts w:ascii="Tahoma" w:hAnsi="Tahoma" w:cs="Tahoma"/>
          <w:b/>
          <w:bCs/>
          <w:sz w:val="24"/>
          <w:szCs w:val="24"/>
        </w:rPr>
        <w:t xml:space="preserve"> </w:t>
      </w:r>
      <w:r w:rsidRPr="00376F21">
        <w:rPr>
          <w:rFonts w:ascii="Tahoma" w:hAnsi="Tahoma" w:cs="Tahoma"/>
          <w:b/>
          <w:bCs/>
          <w:sz w:val="24"/>
          <w:szCs w:val="24"/>
        </w:rPr>
        <w:t>implementar la base de datos completa a partir de la narrativa.</w:t>
      </w:r>
    </w:p>
    <w:p w14:paraId="33B6D7A6" w14:textId="77777777" w:rsidR="002A23C1" w:rsidRPr="00376F21" w:rsidRDefault="002A23C1" w:rsidP="002A23C1">
      <w:pPr>
        <w:spacing w:beforeLines="40" w:before="96" w:afterLines="20" w:after="48" w:line="360" w:lineRule="auto"/>
        <w:rPr>
          <w:rFonts w:ascii="Tahoma" w:hAnsi="Tahoma" w:cs="Tahoma"/>
          <w:sz w:val="24"/>
          <w:szCs w:val="24"/>
        </w:rPr>
      </w:pPr>
    </w:p>
    <w:p w14:paraId="0D68397C" w14:textId="12CC87B1" w:rsidR="00376F21" w:rsidRDefault="00376F21" w:rsidP="00376F21">
      <w:pPr>
        <w:spacing w:beforeLines="40" w:before="96" w:afterLines="20" w:after="48"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376F21">
        <w:rPr>
          <w:rFonts w:ascii="Tahoma" w:hAnsi="Tahoma" w:cs="Tahoma"/>
          <w:sz w:val="24"/>
          <w:szCs w:val="24"/>
        </w:rPr>
        <w:t>TecnoNica</w:t>
      </w:r>
      <w:proofErr w:type="spellEnd"/>
      <w:r w:rsidRPr="00376F21">
        <w:rPr>
          <w:rFonts w:ascii="Tahoma" w:hAnsi="Tahoma" w:cs="Tahoma"/>
          <w:sz w:val="24"/>
          <w:szCs w:val="24"/>
        </w:rPr>
        <w:t xml:space="preserve"> S.A. es una empresa nicaragüense dedicada a la venta de equipos tecnológicos al por mayor y al detalle. La empresa cuenta con</w:t>
      </w:r>
      <w:r>
        <w:rPr>
          <w:rFonts w:ascii="Tahoma" w:hAnsi="Tahoma" w:cs="Tahoma"/>
          <w:sz w:val="24"/>
          <w:szCs w:val="24"/>
        </w:rPr>
        <w:t xml:space="preserve"> </w:t>
      </w:r>
      <w:r w:rsidRPr="00376F21">
        <w:rPr>
          <w:rFonts w:ascii="Tahoma" w:hAnsi="Tahoma" w:cs="Tahoma"/>
          <w:sz w:val="24"/>
          <w:szCs w:val="24"/>
        </w:rPr>
        <w:t>varias </w:t>
      </w:r>
      <w:r w:rsidRPr="00376F21">
        <w:rPr>
          <w:rFonts w:ascii="Tahoma" w:hAnsi="Tahoma" w:cs="Tahoma"/>
          <w:b/>
          <w:bCs/>
          <w:sz w:val="24"/>
          <w:szCs w:val="24"/>
        </w:rPr>
        <w:t>sucursales</w:t>
      </w:r>
      <w:r w:rsidRPr="00376F21">
        <w:rPr>
          <w:rFonts w:ascii="Tahoma" w:hAnsi="Tahoma" w:cs="Tahoma"/>
          <w:sz w:val="24"/>
          <w:szCs w:val="24"/>
        </w:rPr>
        <w:t> distribuidas en Managua, León y Matagalpa. Cada sucursal tiene un código único interno, un nombre comercial (ej. “</w:t>
      </w:r>
      <w:proofErr w:type="spellStart"/>
      <w:r w:rsidRPr="00376F21">
        <w:rPr>
          <w:rFonts w:ascii="Tahoma" w:hAnsi="Tahoma" w:cs="Tahoma"/>
          <w:sz w:val="24"/>
          <w:szCs w:val="24"/>
        </w:rPr>
        <w:t>TecnoNica</w:t>
      </w:r>
      <w:proofErr w:type="spellEnd"/>
      <w:r w:rsidRPr="00376F21">
        <w:rPr>
          <w:rFonts w:ascii="Tahoma" w:hAnsi="Tahoma" w:cs="Tahoma"/>
          <w:sz w:val="24"/>
          <w:szCs w:val="24"/>
        </w:rPr>
        <w:t xml:space="preserve"> Centro”), una dirección física y un teléfono de contacto.</w:t>
      </w:r>
    </w:p>
    <w:p w14:paraId="4B7E5A48" w14:textId="77777777" w:rsidR="00376F21" w:rsidRPr="00376F21" w:rsidRDefault="00376F21" w:rsidP="00376F21">
      <w:pPr>
        <w:spacing w:beforeLines="40" w:before="96" w:afterLines="20" w:after="48" w:line="360" w:lineRule="auto"/>
        <w:jc w:val="both"/>
        <w:rPr>
          <w:rFonts w:ascii="Tahoma" w:hAnsi="Tahoma" w:cs="Tahoma"/>
          <w:sz w:val="24"/>
          <w:szCs w:val="24"/>
        </w:rPr>
      </w:pPr>
    </w:p>
    <w:p w14:paraId="7271F5BA" w14:textId="495A52D9" w:rsidR="00376F21" w:rsidRDefault="00376F21" w:rsidP="00376F21">
      <w:pPr>
        <w:spacing w:beforeLines="40" w:before="96" w:afterLines="20" w:after="48" w:line="360" w:lineRule="auto"/>
        <w:jc w:val="both"/>
        <w:rPr>
          <w:rFonts w:ascii="Tahoma" w:hAnsi="Tahoma" w:cs="Tahoma"/>
          <w:sz w:val="24"/>
          <w:szCs w:val="24"/>
        </w:rPr>
      </w:pPr>
      <w:r w:rsidRPr="00376F21">
        <w:rPr>
          <w:rFonts w:ascii="Tahoma" w:hAnsi="Tahoma" w:cs="Tahoma"/>
          <w:sz w:val="24"/>
          <w:szCs w:val="24"/>
        </w:rPr>
        <w:t>La empresa comercializa una amplia gama de </w:t>
      </w:r>
      <w:r w:rsidRPr="00376F21">
        <w:rPr>
          <w:rFonts w:ascii="Tahoma" w:hAnsi="Tahoma" w:cs="Tahoma"/>
          <w:b/>
          <w:bCs/>
          <w:sz w:val="24"/>
          <w:szCs w:val="24"/>
        </w:rPr>
        <w:t>productos</w:t>
      </w:r>
      <w:r w:rsidRPr="00376F21">
        <w:rPr>
          <w:rFonts w:ascii="Tahoma" w:hAnsi="Tahoma" w:cs="Tahoma"/>
          <w:sz w:val="24"/>
          <w:szCs w:val="24"/>
        </w:rPr>
        <w:t>. Cada producto posee un código único de inventario (SKU), una descripción, un precio de venta actual, y pertenece a una </w:t>
      </w:r>
      <w:r w:rsidRPr="00376F21">
        <w:rPr>
          <w:rFonts w:ascii="Tahoma" w:hAnsi="Tahoma" w:cs="Tahoma"/>
          <w:b/>
          <w:bCs/>
          <w:sz w:val="24"/>
          <w:szCs w:val="24"/>
        </w:rPr>
        <w:t>categoría</w:t>
      </w:r>
      <w:r w:rsidRPr="00376F21">
        <w:rPr>
          <w:rFonts w:ascii="Tahoma" w:hAnsi="Tahoma" w:cs="Tahoma"/>
          <w:sz w:val="24"/>
          <w:szCs w:val="24"/>
        </w:rPr>
        <w:t> específica (ej. Laptops, Monitores, Accesorios, Componentes). Es importante registrar el stock disponible de cada producto </w:t>
      </w:r>
      <w:r w:rsidRPr="00376F21">
        <w:rPr>
          <w:rFonts w:ascii="Tahoma" w:hAnsi="Tahoma" w:cs="Tahoma"/>
          <w:b/>
          <w:bCs/>
          <w:sz w:val="24"/>
          <w:szCs w:val="24"/>
        </w:rPr>
        <w:t>en cada sucursal</w:t>
      </w:r>
      <w:r w:rsidRPr="00376F21">
        <w:rPr>
          <w:rFonts w:ascii="Tahoma" w:hAnsi="Tahoma" w:cs="Tahoma"/>
          <w:sz w:val="24"/>
          <w:szCs w:val="24"/>
        </w:rPr>
        <w:t> específica, ya que el inventario no está centralizado.</w:t>
      </w:r>
    </w:p>
    <w:p w14:paraId="29292EBE" w14:textId="77777777" w:rsidR="00376F21" w:rsidRPr="00376F21" w:rsidRDefault="00376F21" w:rsidP="00376F21">
      <w:pPr>
        <w:spacing w:beforeLines="40" w:before="96" w:afterLines="20" w:after="48" w:line="360" w:lineRule="auto"/>
        <w:jc w:val="both"/>
        <w:rPr>
          <w:rFonts w:ascii="Tahoma" w:hAnsi="Tahoma" w:cs="Tahoma"/>
          <w:sz w:val="24"/>
          <w:szCs w:val="24"/>
        </w:rPr>
      </w:pPr>
    </w:p>
    <w:p w14:paraId="18ECDCCE" w14:textId="2BF2F5AF" w:rsidR="00376F21" w:rsidRDefault="00376F21" w:rsidP="00376F21">
      <w:pPr>
        <w:spacing w:beforeLines="40" w:before="96" w:afterLines="20" w:after="48" w:line="360" w:lineRule="auto"/>
        <w:jc w:val="both"/>
        <w:rPr>
          <w:rFonts w:ascii="Tahoma" w:hAnsi="Tahoma" w:cs="Tahoma"/>
          <w:sz w:val="24"/>
          <w:szCs w:val="24"/>
        </w:rPr>
      </w:pPr>
      <w:r w:rsidRPr="00376F21">
        <w:rPr>
          <w:rFonts w:ascii="Tahoma" w:hAnsi="Tahoma" w:cs="Tahoma"/>
          <w:sz w:val="24"/>
          <w:szCs w:val="24"/>
        </w:rPr>
        <w:t xml:space="preserve">Los clientes de </w:t>
      </w:r>
      <w:proofErr w:type="spellStart"/>
      <w:r w:rsidRPr="00376F21">
        <w:rPr>
          <w:rFonts w:ascii="Tahoma" w:hAnsi="Tahoma" w:cs="Tahoma"/>
          <w:sz w:val="24"/>
          <w:szCs w:val="24"/>
        </w:rPr>
        <w:t>TecnoNica</w:t>
      </w:r>
      <w:proofErr w:type="spellEnd"/>
      <w:r w:rsidRPr="00376F21">
        <w:rPr>
          <w:rFonts w:ascii="Tahoma" w:hAnsi="Tahoma" w:cs="Tahoma"/>
          <w:sz w:val="24"/>
          <w:szCs w:val="24"/>
        </w:rPr>
        <w:t xml:space="preserve"> se registran en el sistema proporcionando su número de cédula (el cual es único), nombre completo, correo electrónico y un teléfono celular. Un cliente puede realizar múltiples </w:t>
      </w:r>
      <w:r w:rsidRPr="00376F21">
        <w:rPr>
          <w:rFonts w:ascii="Tahoma" w:hAnsi="Tahoma" w:cs="Tahoma"/>
          <w:b/>
          <w:bCs/>
          <w:sz w:val="24"/>
          <w:szCs w:val="24"/>
        </w:rPr>
        <w:t>órdenes de compra</w:t>
      </w:r>
      <w:r w:rsidRPr="00376F21">
        <w:rPr>
          <w:rFonts w:ascii="Tahoma" w:hAnsi="Tahoma" w:cs="Tahoma"/>
          <w:sz w:val="24"/>
          <w:szCs w:val="24"/>
        </w:rPr>
        <w:t> (facturas). Cada orden de compra se registra con un número de factura secuencial, la fecha y hora exacta de la transacción, la sucursal donde se realizó la venta y el cliente que la efectuó. Además, es indispensable almacenar el monto total de la venta y el método de pago utilizado (Efectivo, Tarjeta de Crédito, Transferencia).</w:t>
      </w:r>
    </w:p>
    <w:p w14:paraId="22C7F911" w14:textId="77777777" w:rsidR="00376F21" w:rsidRPr="00376F21" w:rsidRDefault="00376F21" w:rsidP="00376F21">
      <w:pPr>
        <w:spacing w:beforeLines="40" w:before="96" w:afterLines="20" w:after="48" w:line="360" w:lineRule="auto"/>
        <w:jc w:val="both"/>
        <w:rPr>
          <w:rFonts w:ascii="Tahoma" w:hAnsi="Tahoma" w:cs="Tahoma"/>
          <w:sz w:val="24"/>
          <w:szCs w:val="24"/>
        </w:rPr>
      </w:pPr>
    </w:p>
    <w:p w14:paraId="51DF849B" w14:textId="77777777" w:rsidR="00376F21" w:rsidRPr="00376F21" w:rsidRDefault="00376F21" w:rsidP="00376F21">
      <w:pPr>
        <w:spacing w:beforeLines="40" w:before="96" w:afterLines="20" w:after="48" w:line="360" w:lineRule="auto"/>
        <w:jc w:val="both"/>
        <w:rPr>
          <w:rFonts w:ascii="Tahoma" w:hAnsi="Tahoma" w:cs="Tahoma"/>
          <w:sz w:val="24"/>
          <w:szCs w:val="24"/>
        </w:rPr>
      </w:pPr>
      <w:r w:rsidRPr="00376F21">
        <w:rPr>
          <w:rFonts w:ascii="Tahoma" w:hAnsi="Tahoma" w:cs="Tahoma"/>
          <w:sz w:val="24"/>
          <w:szCs w:val="24"/>
        </w:rPr>
        <w:t xml:space="preserve">Por supuesto, una orden de compra puede incluir varios productos. De cada producto vendido en una factura específica, se requiere guardar la cantidad vendida, el precio </w:t>
      </w:r>
      <w:r w:rsidRPr="00376F21">
        <w:rPr>
          <w:rFonts w:ascii="Tahoma" w:hAnsi="Tahoma" w:cs="Tahoma"/>
          <w:sz w:val="24"/>
          <w:szCs w:val="24"/>
        </w:rPr>
        <w:lastRenderedPageBreak/>
        <w:t>unitario al que se vendió (ya que este puede cambiar con el tiempo o por promociones) y el subtotal calculado para esa línea de producto. Cuando se realiza una venta exitosa, el stock del producto en la sucursal correspondiente debe disminuir automáticamente.</w:t>
      </w:r>
    </w:p>
    <w:p w14:paraId="06EF09E0" w14:textId="77777777" w:rsidR="00376F21" w:rsidRPr="00376F21" w:rsidRDefault="00376F21" w:rsidP="00376F21">
      <w:pPr>
        <w:spacing w:beforeLines="40" w:before="96" w:afterLines="20" w:after="48" w:line="360" w:lineRule="auto"/>
        <w:jc w:val="both"/>
        <w:rPr>
          <w:rFonts w:ascii="Tahoma" w:hAnsi="Tahoma" w:cs="Tahoma"/>
          <w:sz w:val="24"/>
          <w:szCs w:val="24"/>
        </w:rPr>
      </w:pPr>
      <w:r w:rsidRPr="00376F21">
        <w:rPr>
          <w:rFonts w:ascii="Tahoma" w:hAnsi="Tahoma" w:cs="Tahoma"/>
          <w:sz w:val="24"/>
          <w:szCs w:val="24"/>
        </w:rPr>
        <w:t>La gerencia ha solicitado expresamente lo siguiente al área de TI:</w:t>
      </w:r>
    </w:p>
    <w:p w14:paraId="1B5A8881" w14:textId="77777777" w:rsidR="00376F21" w:rsidRPr="00376F21" w:rsidRDefault="00376F21" w:rsidP="00376F21">
      <w:pPr>
        <w:numPr>
          <w:ilvl w:val="0"/>
          <w:numId w:val="1"/>
        </w:numPr>
        <w:spacing w:beforeLines="40" w:before="96" w:afterLines="20" w:after="48" w:line="360" w:lineRule="auto"/>
        <w:jc w:val="both"/>
        <w:rPr>
          <w:rFonts w:ascii="Tahoma" w:hAnsi="Tahoma" w:cs="Tahoma"/>
          <w:sz w:val="24"/>
          <w:szCs w:val="24"/>
        </w:rPr>
      </w:pPr>
      <w:r w:rsidRPr="00376F21">
        <w:rPr>
          <w:rFonts w:ascii="Tahoma" w:hAnsi="Tahoma" w:cs="Tahoma"/>
          <w:sz w:val="24"/>
          <w:szCs w:val="24"/>
        </w:rPr>
        <w:t>No se pueden eliminar productos del catálogo si tienen ventas registradas; en su lugar, deberían marcarse como “inactivos”.</w:t>
      </w:r>
    </w:p>
    <w:p w14:paraId="7B338431" w14:textId="77777777" w:rsidR="00376F21" w:rsidRPr="00376F21" w:rsidRDefault="00376F21" w:rsidP="00376F21">
      <w:pPr>
        <w:numPr>
          <w:ilvl w:val="0"/>
          <w:numId w:val="1"/>
        </w:numPr>
        <w:spacing w:beforeLines="40" w:before="96" w:afterLines="20" w:after="48" w:line="360" w:lineRule="auto"/>
        <w:jc w:val="both"/>
        <w:rPr>
          <w:rFonts w:ascii="Tahoma" w:hAnsi="Tahoma" w:cs="Tahoma"/>
          <w:sz w:val="24"/>
          <w:szCs w:val="24"/>
        </w:rPr>
      </w:pPr>
      <w:r w:rsidRPr="00376F21">
        <w:rPr>
          <w:rFonts w:ascii="Tahoma" w:hAnsi="Tahoma" w:cs="Tahoma"/>
          <w:sz w:val="24"/>
          <w:szCs w:val="24"/>
        </w:rPr>
        <w:t>Se debe impedir la inserción de productos con precio de venta negativo o cero.</w:t>
      </w:r>
    </w:p>
    <w:p w14:paraId="02634903" w14:textId="77777777" w:rsidR="00376F21" w:rsidRPr="00376F21" w:rsidRDefault="00376F21" w:rsidP="00376F21">
      <w:pPr>
        <w:numPr>
          <w:ilvl w:val="0"/>
          <w:numId w:val="1"/>
        </w:numPr>
        <w:spacing w:beforeLines="40" w:before="96" w:afterLines="20" w:after="48" w:line="360" w:lineRule="auto"/>
        <w:jc w:val="both"/>
        <w:rPr>
          <w:rFonts w:ascii="Tahoma" w:hAnsi="Tahoma" w:cs="Tahoma"/>
          <w:sz w:val="24"/>
          <w:szCs w:val="24"/>
        </w:rPr>
      </w:pPr>
      <w:r w:rsidRPr="00376F21">
        <w:rPr>
          <w:rFonts w:ascii="Tahoma" w:hAnsi="Tahoma" w:cs="Tahoma"/>
          <w:sz w:val="24"/>
          <w:szCs w:val="24"/>
        </w:rPr>
        <w:t>Se necesita un mecanismo de auditoría que registre </w:t>
      </w:r>
      <w:r w:rsidRPr="00376F21">
        <w:rPr>
          <w:rFonts w:ascii="Tahoma" w:hAnsi="Tahoma" w:cs="Tahoma"/>
          <w:b/>
          <w:bCs/>
          <w:sz w:val="24"/>
          <w:szCs w:val="24"/>
        </w:rPr>
        <w:t>quién</w:t>
      </w:r>
      <w:r w:rsidRPr="00376F21">
        <w:rPr>
          <w:rFonts w:ascii="Tahoma" w:hAnsi="Tahoma" w:cs="Tahoma"/>
          <w:sz w:val="24"/>
          <w:szCs w:val="24"/>
        </w:rPr>
        <w:t> y </w:t>
      </w:r>
      <w:r w:rsidRPr="00376F21">
        <w:rPr>
          <w:rFonts w:ascii="Tahoma" w:hAnsi="Tahoma" w:cs="Tahoma"/>
          <w:b/>
          <w:bCs/>
          <w:sz w:val="24"/>
          <w:szCs w:val="24"/>
        </w:rPr>
        <w:t>cuándo</w:t>
      </w:r>
      <w:r w:rsidRPr="00376F21">
        <w:rPr>
          <w:rFonts w:ascii="Tahoma" w:hAnsi="Tahoma" w:cs="Tahoma"/>
          <w:sz w:val="24"/>
          <w:szCs w:val="24"/>
        </w:rPr>
        <w:t> se modificó por última vez el precio de un producto.</w:t>
      </w:r>
    </w:p>
    <w:p w14:paraId="35F49949" w14:textId="77777777" w:rsidR="00376F21" w:rsidRPr="00376F21" w:rsidRDefault="00376F21" w:rsidP="00376F21">
      <w:pPr>
        <w:numPr>
          <w:ilvl w:val="0"/>
          <w:numId w:val="1"/>
        </w:numPr>
        <w:spacing w:beforeLines="40" w:before="96" w:afterLines="20" w:after="48" w:line="360" w:lineRule="auto"/>
        <w:jc w:val="both"/>
        <w:rPr>
          <w:rFonts w:ascii="Tahoma" w:hAnsi="Tahoma" w:cs="Tahoma"/>
          <w:sz w:val="24"/>
          <w:szCs w:val="24"/>
        </w:rPr>
      </w:pPr>
      <w:r w:rsidRPr="00376F21">
        <w:rPr>
          <w:rFonts w:ascii="Tahoma" w:hAnsi="Tahoma" w:cs="Tahoma"/>
          <w:sz w:val="24"/>
          <w:szCs w:val="24"/>
        </w:rPr>
        <w:t>Se requiere un reporte rápido que muestre el stock actual de todos los productos en una sucursal específica.</w:t>
      </w:r>
    </w:p>
    <w:p w14:paraId="03A94AE9" w14:textId="6B9817A9" w:rsidR="00376F21" w:rsidRPr="00376F21" w:rsidRDefault="00376F21" w:rsidP="00376F21">
      <w:pPr>
        <w:spacing w:beforeLines="40" w:before="96" w:afterLines="20" w:after="48" w:line="360" w:lineRule="auto"/>
        <w:jc w:val="both"/>
        <w:rPr>
          <w:rFonts w:ascii="Tahoma" w:hAnsi="Tahoma" w:cs="Tahoma"/>
          <w:sz w:val="24"/>
          <w:szCs w:val="24"/>
        </w:rPr>
      </w:pPr>
    </w:p>
    <w:p w14:paraId="10AB7868" w14:textId="77777777" w:rsidR="00376F21" w:rsidRPr="00376F21" w:rsidRDefault="00376F21" w:rsidP="00376F21">
      <w:pPr>
        <w:spacing w:beforeLines="40" w:before="96" w:afterLines="20" w:after="48" w:line="360" w:lineRule="auto"/>
        <w:jc w:val="both"/>
        <w:rPr>
          <w:rFonts w:ascii="Tahoma" w:hAnsi="Tahoma" w:cs="Tahoma"/>
          <w:b/>
          <w:bCs/>
          <w:sz w:val="24"/>
          <w:szCs w:val="24"/>
        </w:rPr>
      </w:pPr>
      <w:r w:rsidRPr="00376F21">
        <w:rPr>
          <w:rFonts w:ascii="Tahoma" w:hAnsi="Tahoma" w:cs="Tahoma"/>
          <w:b/>
          <w:bCs/>
          <w:sz w:val="24"/>
          <w:szCs w:val="24"/>
        </w:rPr>
        <w:t>Requerimientos Técnicos a Desarrollar (Obligatorios)</w:t>
      </w:r>
    </w:p>
    <w:p w14:paraId="1D36E442" w14:textId="77777777" w:rsidR="00376F21" w:rsidRPr="00376F21" w:rsidRDefault="00376F21" w:rsidP="00376F21">
      <w:pPr>
        <w:spacing w:beforeLines="40" w:before="96" w:afterLines="20" w:after="48" w:line="360" w:lineRule="auto"/>
        <w:jc w:val="both"/>
        <w:rPr>
          <w:rFonts w:ascii="Tahoma" w:hAnsi="Tahoma" w:cs="Tahoma"/>
          <w:sz w:val="24"/>
          <w:szCs w:val="24"/>
        </w:rPr>
      </w:pPr>
      <w:r w:rsidRPr="00376F21">
        <w:rPr>
          <w:rFonts w:ascii="Tahoma" w:hAnsi="Tahoma" w:cs="Tahoma"/>
          <w:sz w:val="24"/>
          <w:szCs w:val="24"/>
        </w:rPr>
        <w:t>A partir del texto anterior, usted debe realizar el proceso de análisis, normalización (al menos 3FN), diseño e implementación. Su entrega debe incluir:</w:t>
      </w:r>
    </w:p>
    <w:p w14:paraId="5DDF6D79" w14:textId="77777777" w:rsidR="00376F21" w:rsidRPr="00376F21" w:rsidRDefault="00376F21" w:rsidP="00376F21">
      <w:pPr>
        <w:spacing w:beforeLines="40" w:before="96" w:afterLines="20" w:after="48" w:line="360" w:lineRule="auto"/>
        <w:jc w:val="both"/>
        <w:rPr>
          <w:rFonts w:ascii="Tahoma" w:hAnsi="Tahoma" w:cs="Tahoma"/>
          <w:b/>
          <w:bCs/>
          <w:sz w:val="24"/>
          <w:szCs w:val="24"/>
        </w:rPr>
      </w:pPr>
      <w:r w:rsidRPr="00376F21">
        <w:rPr>
          <w:rFonts w:ascii="Tahoma" w:hAnsi="Tahoma" w:cs="Tahoma"/>
          <w:b/>
          <w:bCs/>
          <w:sz w:val="24"/>
          <w:szCs w:val="24"/>
        </w:rPr>
        <w:t>Fase 1: Modelado y Diseño (Extensión del Análisis)</w:t>
      </w:r>
    </w:p>
    <w:p w14:paraId="5F77AF52" w14:textId="77777777" w:rsidR="00376F21" w:rsidRPr="00376F21" w:rsidRDefault="00376F21" w:rsidP="00376F21">
      <w:pPr>
        <w:numPr>
          <w:ilvl w:val="0"/>
          <w:numId w:val="2"/>
        </w:numPr>
        <w:spacing w:beforeLines="40" w:before="96" w:afterLines="20" w:after="48" w:line="360" w:lineRule="auto"/>
        <w:jc w:val="both"/>
        <w:rPr>
          <w:rFonts w:ascii="Tahoma" w:hAnsi="Tahoma" w:cs="Tahoma"/>
          <w:sz w:val="24"/>
          <w:szCs w:val="24"/>
        </w:rPr>
      </w:pPr>
      <w:r w:rsidRPr="00376F21">
        <w:rPr>
          <w:rFonts w:ascii="Tahoma" w:hAnsi="Tahoma" w:cs="Tahoma"/>
          <w:sz w:val="24"/>
          <w:szCs w:val="24"/>
        </w:rPr>
        <w:t>Identifique </w:t>
      </w:r>
      <w:r w:rsidRPr="00376F21">
        <w:rPr>
          <w:rFonts w:ascii="Tahoma" w:hAnsi="Tahoma" w:cs="Tahoma"/>
          <w:b/>
          <w:bCs/>
          <w:sz w:val="24"/>
          <w:szCs w:val="24"/>
        </w:rPr>
        <w:t>al menos 6 entidades/tablas</w:t>
      </w:r>
      <w:r w:rsidRPr="00376F21">
        <w:rPr>
          <w:rFonts w:ascii="Tahoma" w:hAnsi="Tahoma" w:cs="Tahoma"/>
          <w:sz w:val="24"/>
          <w:szCs w:val="24"/>
        </w:rPr>
        <w:t> principales (incluyendo las tablas de relación muchos a muchos si las hubiere).</w:t>
      </w:r>
    </w:p>
    <w:p w14:paraId="0D8DBA01" w14:textId="77777777" w:rsidR="00376F21" w:rsidRPr="00376F21" w:rsidRDefault="00376F21" w:rsidP="00376F21">
      <w:pPr>
        <w:numPr>
          <w:ilvl w:val="0"/>
          <w:numId w:val="2"/>
        </w:numPr>
        <w:spacing w:beforeLines="40" w:before="96" w:afterLines="20" w:after="48" w:line="360" w:lineRule="auto"/>
        <w:jc w:val="both"/>
        <w:rPr>
          <w:rFonts w:ascii="Tahoma" w:hAnsi="Tahoma" w:cs="Tahoma"/>
          <w:sz w:val="24"/>
          <w:szCs w:val="24"/>
        </w:rPr>
      </w:pPr>
      <w:r w:rsidRPr="00376F21">
        <w:rPr>
          <w:rFonts w:ascii="Tahoma" w:hAnsi="Tahoma" w:cs="Tahoma"/>
          <w:sz w:val="24"/>
          <w:szCs w:val="24"/>
        </w:rPr>
        <w:t>Defina los tipos de datos apropiados.</w:t>
      </w:r>
    </w:p>
    <w:p w14:paraId="11256A58" w14:textId="77777777" w:rsidR="00376F21" w:rsidRPr="00376F21" w:rsidRDefault="00376F21" w:rsidP="00376F21">
      <w:pPr>
        <w:numPr>
          <w:ilvl w:val="0"/>
          <w:numId w:val="2"/>
        </w:numPr>
        <w:spacing w:beforeLines="40" w:before="96" w:afterLines="20" w:after="48" w:line="360" w:lineRule="auto"/>
        <w:jc w:val="both"/>
        <w:rPr>
          <w:rFonts w:ascii="Tahoma" w:hAnsi="Tahoma" w:cs="Tahoma"/>
          <w:sz w:val="24"/>
          <w:szCs w:val="24"/>
        </w:rPr>
      </w:pPr>
      <w:r w:rsidRPr="00376F21">
        <w:rPr>
          <w:rFonts w:ascii="Tahoma" w:hAnsi="Tahoma" w:cs="Tahoma"/>
          <w:sz w:val="24"/>
          <w:szCs w:val="24"/>
        </w:rPr>
        <w:t>Implemente las </w:t>
      </w:r>
      <w:r w:rsidRPr="00376F21">
        <w:rPr>
          <w:rFonts w:ascii="Tahoma" w:hAnsi="Tahoma" w:cs="Tahoma"/>
          <w:b/>
          <w:bCs/>
          <w:sz w:val="24"/>
          <w:szCs w:val="24"/>
        </w:rPr>
        <w:t>llaves primarias (PK)</w:t>
      </w:r>
      <w:r w:rsidRPr="00376F21">
        <w:rPr>
          <w:rFonts w:ascii="Tahoma" w:hAnsi="Tahoma" w:cs="Tahoma"/>
          <w:sz w:val="24"/>
          <w:szCs w:val="24"/>
        </w:rPr>
        <w:t> y </w:t>
      </w:r>
      <w:r w:rsidRPr="00376F21">
        <w:rPr>
          <w:rFonts w:ascii="Tahoma" w:hAnsi="Tahoma" w:cs="Tahoma"/>
          <w:b/>
          <w:bCs/>
          <w:sz w:val="24"/>
          <w:szCs w:val="24"/>
        </w:rPr>
        <w:t>llaves foráneas (FK)</w:t>
      </w:r>
      <w:r w:rsidRPr="00376F21">
        <w:rPr>
          <w:rFonts w:ascii="Tahoma" w:hAnsi="Tahoma" w:cs="Tahoma"/>
          <w:sz w:val="24"/>
          <w:szCs w:val="24"/>
        </w:rPr>
        <w:t> correspondientes.</w:t>
      </w:r>
    </w:p>
    <w:p w14:paraId="636D6B5D" w14:textId="77777777" w:rsidR="00376F21" w:rsidRPr="00376F21" w:rsidRDefault="00376F21" w:rsidP="00376F21">
      <w:pPr>
        <w:numPr>
          <w:ilvl w:val="0"/>
          <w:numId w:val="2"/>
        </w:numPr>
        <w:spacing w:beforeLines="40" w:before="96" w:afterLines="20" w:after="48" w:line="360" w:lineRule="auto"/>
        <w:jc w:val="both"/>
        <w:rPr>
          <w:rFonts w:ascii="Tahoma" w:hAnsi="Tahoma" w:cs="Tahoma"/>
          <w:sz w:val="24"/>
          <w:szCs w:val="24"/>
        </w:rPr>
      </w:pPr>
      <w:r w:rsidRPr="00376F21">
        <w:rPr>
          <w:rFonts w:ascii="Tahoma" w:hAnsi="Tahoma" w:cs="Tahoma"/>
          <w:b/>
          <w:bCs/>
          <w:sz w:val="24"/>
          <w:szCs w:val="24"/>
        </w:rPr>
        <w:t>Mejoras Profesionales:</w:t>
      </w:r>
      <w:r w:rsidRPr="00376F21">
        <w:rPr>
          <w:rFonts w:ascii="Tahoma" w:hAnsi="Tahoma" w:cs="Tahoma"/>
          <w:sz w:val="24"/>
          <w:szCs w:val="24"/>
        </w:rPr>
        <w:t> Incorpore </w:t>
      </w:r>
      <w:r w:rsidRPr="00376F21">
        <w:rPr>
          <w:rFonts w:ascii="Tahoma" w:hAnsi="Tahoma" w:cs="Tahoma"/>
          <w:b/>
          <w:bCs/>
          <w:sz w:val="24"/>
          <w:szCs w:val="24"/>
        </w:rPr>
        <w:t>TRES (3)</w:t>
      </w:r>
      <w:r w:rsidRPr="00376F21">
        <w:rPr>
          <w:rFonts w:ascii="Tahoma" w:hAnsi="Tahoma" w:cs="Tahoma"/>
          <w:sz w:val="24"/>
          <w:szCs w:val="24"/>
        </w:rPr>
        <w:t> de las siguientes mejoras en su diseño físico:</w:t>
      </w:r>
    </w:p>
    <w:p w14:paraId="77BCADDE" w14:textId="77777777" w:rsidR="00376F21" w:rsidRPr="00376F21" w:rsidRDefault="00376F21" w:rsidP="00376F21">
      <w:pPr>
        <w:numPr>
          <w:ilvl w:val="1"/>
          <w:numId w:val="2"/>
        </w:numPr>
        <w:spacing w:beforeLines="40" w:before="96" w:afterLines="20" w:after="48" w:line="360" w:lineRule="auto"/>
        <w:rPr>
          <w:rFonts w:ascii="Tahoma" w:hAnsi="Tahoma" w:cs="Tahoma"/>
          <w:sz w:val="24"/>
          <w:szCs w:val="24"/>
        </w:rPr>
      </w:pPr>
      <w:r w:rsidRPr="00376F21">
        <w:rPr>
          <w:rFonts w:ascii="Tahoma" w:hAnsi="Tahoma" w:cs="Tahoma"/>
          <w:b/>
          <w:bCs/>
          <w:sz w:val="24"/>
          <w:szCs w:val="24"/>
        </w:rPr>
        <w:t>Columnas de Auditoría:</w:t>
      </w:r>
      <w:r w:rsidRPr="00376F21">
        <w:rPr>
          <w:rFonts w:ascii="Tahoma" w:hAnsi="Tahoma" w:cs="Tahoma"/>
          <w:sz w:val="24"/>
          <w:szCs w:val="24"/>
        </w:rPr>
        <w:t> </w:t>
      </w:r>
      <w:proofErr w:type="spellStart"/>
      <w:r w:rsidRPr="00376F21">
        <w:rPr>
          <w:rFonts w:ascii="Tahoma" w:hAnsi="Tahoma" w:cs="Tahoma"/>
          <w:sz w:val="24"/>
          <w:szCs w:val="24"/>
        </w:rPr>
        <w:t>fecha_creacion</w:t>
      </w:r>
      <w:proofErr w:type="spellEnd"/>
      <w:r w:rsidRPr="00376F21">
        <w:rPr>
          <w:rFonts w:ascii="Tahoma" w:hAnsi="Tahoma" w:cs="Tahoma"/>
          <w:sz w:val="24"/>
          <w:szCs w:val="24"/>
        </w:rPr>
        <w:t> (DEFAULT GETDATE), </w:t>
      </w:r>
      <w:proofErr w:type="spellStart"/>
      <w:r w:rsidRPr="00376F21">
        <w:rPr>
          <w:rFonts w:ascii="Tahoma" w:hAnsi="Tahoma" w:cs="Tahoma"/>
          <w:sz w:val="24"/>
          <w:szCs w:val="24"/>
        </w:rPr>
        <w:t>fecha_modificacion</w:t>
      </w:r>
      <w:proofErr w:type="spellEnd"/>
      <w:r w:rsidRPr="00376F21">
        <w:rPr>
          <w:rFonts w:ascii="Tahoma" w:hAnsi="Tahoma" w:cs="Tahoma"/>
          <w:sz w:val="24"/>
          <w:szCs w:val="24"/>
        </w:rPr>
        <w:t>, </w:t>
      </w:r>
      <w:proofErr w:type="spellStart"/>
      <w:r w:rsidRPr="00376F21">
        <w:rPr>
          <w:rFonts w:ascii="Tahoma" w:hAnsi="Tahoma" w:cs="Tahoma"/>
          <w:sz w:val="24"/>
          <w:szCs w:val="24"/>
        </w:rPr>
        <w:t>usuario_modificacion</w:t>
      </w:r>
      <w:proofErr w:type="spellEnd"/>
      <w:r w:rsidRPr="00376F21">
        <w:rPr>
          <w:rFonts w:ascii="Tahoma" w:hAnsi="Tahoma" w:cs="Tahoma"/>
          <w:sz w:val="24"/>
          <w:szCs w:val="24"/>
        </w:rPr>
        <w:t> en la tabla de </w:t>
      </w:r>
      <w:r w:rsidRPr="00376F21">
        <w:rPr>
          <w:rFonts w:ascii="Tahoma" w:hAnsi="Tahoma" w:cs="Tahoma"/>
          <w:b/>
          <w:bCs/>
          <w:sz w:val="24"/>
          <w:szCs w:val="24"/>
        </w:rPr>
        <w:t>Productos</w:t>
      </w:r>
      <w:r w:rsidRPr="00376F21">
        <w:rPr>
          <w:rFonts w:ascii="Tahoma" w:hAnsi="Tahoma" w:cs="Tahoma"/>
          <w:sz w:val="24"/>
          <w:szCs w:val="24"/>
        </w:rPr>
        <w:t>.</w:t>
      </w:r>
    </w:p>
    <w:p w14:paraId="1C670ABF" w14:textId="77777777" w:rsidR="00376F21" w:rsidRPr="00376F21" w:rsidRDefault="00376F21" w:rsidP="00376F21">
      <w:pPr>
        <w:numPr>
          <w:ilvl w:val="1"/>
          <w:numId w:val="2"/>
        </w:numPr>
        <w:spacing w:beforeLines="40" w:before="96" w:afterLines="20" w:after="48" w:line="360" w:lineRule="auto"/>
        <w:jc w:val="both"/>
        <w:rPr>
          <w:rFonts w:ascii="Tahoma" w:hAnsi="Tahoma" w:cs="Tahoma"/>
          <w:sz w:val="24"/>
          <w:szCs w:val="24"/>
        </w:rPr>
      </w:pPr>
      <w:r w:rsidRPr="00376F21">
        <w:rPr>
          <w:rFonts w:ascii="Tahoma" w:hAnsi="Tahoma" w:cs="Tahoma"/>
          <w:b/>
          <w:bCs/>
          <w:sz w:val="24"/>
          <w:szCs w:val="24"/>
        </w:rPr>
        <w:t>Restricción CHECK:</w:t>
      </w:r>
      <w:r w:rsidRPr="00376F21">
        <w:rPr>
          <w:rFonts w:ascii="Tahoma" w:hAnsi="Tahoma" w:cs="Tahoma"/>
          <w:sz w:val="24"/>
          <w:szCs w:val="24"/>
        </w:rPr>
        <w:t> Validar que el </w:t>
      </w:r>
      <w:proofErr w:type="spellStart"/>
      <w:r w:rsidRPr="00376F21">
        <w:rPr>
          <w:rFonts w:ascii="Tahoma" w:hAnsi="Tahoma" w:cs="Tahoma"/>
          <w:sz w:val="24"/>
          <w:szCs w:val="24"/>
        </w:rPr>
        <w:t>precio_venta</w:t>
      </w:r>
      <w:proofErr w:type="spellEnd"/>
      <w:r w:rsidRPr="00376F21">
        <w:rPr>
          <w:rFonts w:ascii="Tahoma" w:hAnsi="Tahoma" w:cs="Tahoma"/>
          <w:sz w:val="24"/>
          <w:szCs w:val="24"/>
        </w:rPr>
        <w:t> sea mayor a 0. Validar que el stock disponible no sea menor a 0.</w:t>
      </w:r>
    </w:p>
    <w:p w14:paraId="381406D9" w14:textId="77777777" w:rsidR="00376F21" w:rsidRPr="00376F21" w:rsidRDefault="00376F21" w:rsidP="00376F21">
      <w:pPr>
        <w:numPr>
          <w:ilvl w:val="1"/>
          <w:numId w:val="2"/>
        </w:numPr>
        <w:spacing w:beforeLines="40" w:before="96" w:afterLines="20" w:after="48" w:line="360" w:lineRule="auto"/>
        <w:jc w:val="both"/>
        <w:rPr>
          <w:rFonts w:ascii="Tahoma" w:hAnsi="Tahoma" w:cs="Tahoma"/>
          <w:sz w:val="24"/>
          <w:szCs w:val="24"/>
        </w:rPr>
      </w:pPr>
      <w:r w:rsidRPr="00376F21">
        <w:rPr>
          <w:rFonts w:ascii="Tahoma" w:hAnsi="Tahoma" w:cs="Tahoma"/>
          <w:b/>
          <w:bCs/>
          <w:sz w:val="24"/>
          <w:szCs w:val="24"/>
        </w:rPr>
        <w:lastRenderedPageBreak/>
        <w:t>Índices Estratégicos:</w:t>
      </w:r>
      <w:r w:rsidRPr="00376F21">
        <w:rPr>
          <w:rFonts w:ascii="Tahoma" w:hAnsi="Tahoma" w:cs="Tahoma"/>
          <w:sz w:val="24"/>
          <w:szCs w:val="24"/>
        </w:rPr>
        <w:t> Crear índices no agrupados para optimizar la búsqueda de productos por </w:t>
      </w:r>
      <w:proofErr w:type="spellStart"/>
      <w:r w:rsidRPr="00376F21">
        <w:rPr>
          <w:rFonts w:ascii="Tahoma" w:hAnsi="Tahoma" w:cs="Tahoma"/>
          <w:sz w:val="24"/>
          <w:szCs w:val="24"/>
        </w:rPr>
        <w:t>categoria</w:t>
      </w:r>
      <w:proofErr w:type="spellEnd"/>
      <w:r w:rsidRPr="00376F21">
        <w:rPr>
          <w:rFonts w:ascii="Tahoma" w:hAnsi="Tahoma" w:cs="Tahoma"/>
          <w:sz w:val="24"/>
          <w:szCs w:val="24"/>
        </w:rPr>
        <w:t> y clientes por cedula.</w:t>
      </w:r>
    </w:p>
    <w:p w14:paraId="735774EA" w14:textId="77777777" w:rsidR="00376F21" w:rsidRPr="00376F21" w:rsidRDefault="00376F21" w:rsidP="00376F21">
      <w:pPr>
        <w:numPr>
          <w:ilvl w:val="1"/>
          <w:numId w:val="2"/>
        </w:numPr>
        <w:spacing w:beforeLines="40" w:before="96" w:afterLines="20" w:after="48" w:line="360" w:lineRule="auto"/>
        <w:jc w:val="both"/>
        <w:rPr>
          <w:rFonts w:ascii="Tahoma" w:hAnsi="Tahoma" w:cs="Tahoma"/>
          <w:sz w:val="24"/>
          <w:szCs w:val="24"/>
        </w:rPr>
      </w:pPr>
      <w:r w:rsidRPr="00376F21">
        <w:rPr>
          <w:rFonts w:ascii="Tahoma" w:hAnsi="Tahoma" w:cs="Tahoma"/>
          <w:b/>
          <w:bCs/>
          <w:sz w:val="24"/>
          <w:szCs w:val="24"/>
        </w:rPr>
        <w:t>Bajas Lógicas:</w:t>
      </w:r>
      <w:r w:rsidRPr="00376F21">
        <w:rPr>
          <w:rFonts w:ascii="Tahoma" w:hAnsi="Tahoma" w:cs="Tahoma"/>
          <w:sz w:val="24"/>
          <w:szCs w:val="24"/>
        </w:rPr>
        <w:t> Implementar un campo activo (BIT) en </w:t>
      </w:r>
      <w:r w:rsidRPr="00376F21">
        <w:rPr>
          <w:rFonts w:ascii="Tahoma" w:hAnsi="Tahoma" w:cs="Tahoma"/>
          <w:b/>
          <w:bCs/>
          <w:sz w:val="24"/>
          <w:szCs w:val="24"/>
        </w:rPr>
        <w:t>Productos</w:t>
      </w:r>
      <w:r w:rsidRPr="00376F21">
        <w:rPr>
          <w:rFonts w:ascii="Tahoma" w:hAnsi="Tahoma" w:cs="Tahoma"/>
          <w:sz w:val="24"/>
          <w:szCs w:val="24"/>
        </w:rPr>
        <w:t> y </w:t>
      </w:r>
      <w:r w:rsidRPr="00376F21">
        <w:rPr>
          <w:rFonts w:ascii="Tahoma" w:hAnsi="Tahoma" w:cs="Tahoma"/>
          <w:b/>
          <w:bCs/>
          <w:sz w:val="24"/>
          <w:szCs w:val="24"/>
        </w:rPr>
        <w:t>Clientes</w:t>
      </w:r>
      <w:r w:rsidRPr="00376F21">
        <w:rPr>
          <w:rFonts w:ascii="Tahoma" w:hAnsi="Tahoma" w:cs="Tahoma"/>
          <w:sz w:val="24"/>
          <w:szCs w:val="24"/>
        </w:rPr>
        <w:t> para no eliminar registros históricos.</w:t>
      </w:r>
    </w:p>
    <w:p w14:paraId="0FD62E3C" w14:textId="77777777" w:rsidR="00376F21" w:rsidRDefault="00376F21" w:rsidP="00376F21">
      <w:pPr>
        <w:spacing w:beforeLines="40" w:before="96" w:afterLines="20" w:after="48" w:line="360" w:lineRule="auto"/>
        <w:jc w:val="both"/>
        <w:rPr>
          <w:rFonts w:ascii="Tahoma" w:hAnsi="Tahoma" w:cs="Tahoma"/>
          <w:b/>
          <w:bCs/>
          <w:sz w:val="24"/>
          <w:szCs w:val="24"/>
        </w:rPr>
      </w:pPr>
    </w:p>
    <w:p w14:paraId="7D2D3D26" w14:textId="44D08DA1" w:rsidR="00376F21" w:rsidRPr="00376F21" w:rsidRDefault="00376F21" w:rsidP="00376F21">
      <w:pPr>
        <w:spacing w:beforeLines="40" w:before="96" w:afterLines="20" w:after="48" w:line="360" w:lineRule="auto"/>
        <w:jc w:val="both"/>
        <w:rPr>
          <w:rFonts w:ascii="Tahoma" w:hAnsi="Tahoma" w:cs="Tahoma"/>
          <w:b/>
          <w:bCs/>
          <w:sz w:val="24"/>
          <w:szCs w:val="24"/>
        </w:rPr>
      </w:pPr>
      <w:r w:rsidRPr="00376F21">
        <w:rPr>
          <w:rFonts w:ascii="Tahoma" w:hAnsi="Tahoma" w:cs="Tahoma"/>
          <w:b/>
          <w:bCs/>
          <w:sz w:val="24"/>
          <w:szCs w:val="24"/>
        </w:rPr>
        <w:t>Fase 2: Programación de la Lógica del Negocio</w:t>
      </w:r>
    </w:p>
    <w:p w14:paraId="4B8FDCA8" w14:textId="77777777" w:rsidR="00376F21" w:rsidRPr="00376F21" w:rsidRDefault="00376F21" w:rsidP="00376F21">
      <w:pPr>
        <w:spacing w:beforeLines="40" w:before="96" w:afterLines="20" w:after="48" w:line="360" w:lineRule="auto"/>
        <w:jc w:val="both"/>
        <w:rPr>
          <w:rFonts w:ascii="Tahoma" w:hAnsi="Tahoma" w:cs="Tahoma"/>
          <w:sz w:val="24"/>
          <w:szCs w:val="24"/>
        </w:rPr>
      </w:pPr>
      <w:r w:rsidRPr="00376F21">
        <w:rPr>
          <w:rFonts w:ascii="Tahoma" w:hAnsi="Tahoma" w:cs="Tahoma"/>
          <w:sz w:val="24"/>
          <w:szCs w:val="24"/>
        </w:rPr>
        <w:t>Debe crear scripts para los siguientes objetos:</w:t>
      </w:r>
    </w:p>
    <w:p w14:paraId="6910EAA0" w14:textId="77777777" w:rsidR="00376F21" w:rsidRPr="00376F21" w:rsidRDefault="00376F21" w:rsidP="00376F21">
      <w:pPr>
        <w:spacing w:beforeLines="40" w:before="96" w:afterLines="20" w:after="48" w:line="360" w:lineRule="auto"/>
        <w:jc w:val="both"/>
        <w:rPr>
          <w:rFonts w:ascii="Tahoma" w:hAnsi="Tahoma" w:cs="Tahoma"/>
          <w:sz w:val="24"/>
          <w:szCs w:val="24"/>
        </w:rPr>
      </w:pPr>
      <w:r w:rsidRPr="00376F21">
        <w:rPr>
          <w:rFonts w:ascii="Tahoma" w:hAnsi="Tahoma" w:cs="Tahoma"/>
          <w:b/>
          <w:bCs/>
          <w:sz w:val="24"/>
          <w:szCs w:val="24"/>
        </w:rPr>
        <w:t>Procedimientos Almacenados (Mínimo 3):</w:t>
      </w:r>
    </w:p>
    <w:p w14:paraId="4905F4E9" w14:textId="77777777" w:rsidR="00376F21" w:rsidRPr="00376F21" w:rsidRDefault="00376F21" w:rsidP="00376F21">
      <w:pPr>
        <w:numPr>
          <w:ilvl w:val="0"/>
          <w:numId w:val="3"/>
        </w:numPr>
        <w:spacing w:beforeLines="40" w:before="96" w:afterLines="20" w:after="48"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376F21">
        <w:rPr>
          <w:rFonts w:ascii="Tahoma" w:hAnsi="Tahoma" w:cs="Tahoma"/>
          <w:sz w:val="24"/>
          <w:szCs w:val="24"/>
        </w:rPr>
        <w:t>sp_RegistrarNuevaVenta</w:t>
      </w:r>
      <w:proofErr w:type="spellEnd"/>
      <w:r w:rsidRPr="00376F21">
        <w:rPr>
          <w:rFonts w:ascii="Tahoma" w:hAnsi="Tahoma" w:cs="Tahoma"/>
          <w:sz w:val="24"/>
          <w:szCs w:val="24"/>
        </w:rPr>
        <w:t>:</w:t>
      </w:r>
    </w:p>
    <w:p w14:paraId="049160FF" w14:textId="77777777" w:rsidR="00376F21" w:rsidRPr="00376F21" w:rsidRDefault="00376F21" w:rsidP="00376F21">
      <w:pPr>
        <w:numPr>
          <w:ilvl w:val="1"/>
          <w:numId w:val="3"/>
        </w:numPr>
        <w:spacing w:beforeLines="40" w:before="96" w:afterLines="20" w:after="48" w:line="360" w:lineRule="auto"/>
        <w:jc w:val="both"/>
        <w:rPr>
          <w:rFonts w:ascii="Tahoma" w:hAnsi="Tahoma" w:cs="Tahoma"/>
          <w:sz w:val="24"/>
          <w:szCs w:val="24"/>
        </w:rPr>
      </w:pPr>
      <w:r w:rsidRPr="00376F21">
        <w:rPr>
          <w:rFonts w:ascii="Tahoma" w:hAnsi="Tahoma" w:cs="Tahoma"/>
          <w:sz w:val="24"/>
          <w:szCs w:val="24"/>
        </w:rPr>
        <w:t>Recibe: @cedula_cliente, @id_sucursal, @metodo_pago.</w:t>
      </w:r>
    </w:p>
    <w:p w14:paraId="5842BBA6" w14:textId="77777777" w:rsidR="00376F21" w:rsidRPr="00376F21" w:rsidRDefault="00376F21" w:rsidP="00376F21">
      <w:pPr>
        <w:numPr>
          <w:ilvl w:val="1"/>
          <w:numId w:val="3"/>
        </w:numPr>
        <w:spacing w:beforeLines="40" w:before="96" w:afterLines="20" w:after="48" w:line="360" w:lineRule="auto"/>
        <w:jc w:val="both"/>
        <w:rPr>
          <w:rFonts w:ascii="Tahoma" w:hAnsi="Tahoma" w:cs="Tahoma"/>
          <w:sz w:val="24"/>
          <w:szCs w:val="24"/>
        </w:rPr>
      </w:pPr>
      <w:r w:rsidRPr="00376F21">
        <w:rPr>
          <w:rFonts w:ascii="Tahoma" w:hAnsi="Tahoma" w:cs="Tahoma"/>
          <w:sz w:val="24"/>
          <w:szCs w:val="24"/>
        </w:rPr>
        <w:t xml:space="preserve">Internamente debe crear el encabezado de la factura y luego, mediante lógica transaccional, recibir una lista de productos con cantidades (puede simular la inserción de un solo producto para la prueba, pero la estructura debe estar preparada para varios </w:t>
      </w:r>
      <w:proofErr w:type="spellStart"/>
      <w:r w:rsidRPr="00376F21">
        <w:rPr>
          <w:rFonts w:ascii="Tahoma" w:hAnsi="Tahoma" w:cs="Tahoma"/>
          <w:sz w:val="24"/>
          <w:szCs w:val="24"/>
        </w:rPr>
        <w:t>items</w:t>
      </w:r>
      <w:proofErr w:type="spellEnd"/>
      <w:r w:rsidRPr="00376F21">
        <w:rPr>
          <w:rFonts w:ascii="Tahoma" w:hAnsi="Tahoma" w:cs="Tahoma"/>
          <w:sz w:val="24"/>
          <w:szCs w:val="24"/>
        </w:rPr>
        <w:t>).</w:t>
      </w:r>
    </w:p>
    <w:p w14:paraId="1325C52C" w14:textId="77777777" w:rsidR="00376F21" w:rsidRPr="00376F21" w:rsidRDefault="00376F21" w:rsidP="00376F21">
      <w:pPr>
        <w:numPr>
          <w:ilvl w:val="1"/>
          <w:numId w:val="3"/>
        </w:numPr>
        <w:spacing w:beforeLines="40" w:before="96" w:afterLines="20" w:after="48" w:line="360" w:lineRule="auto"/>
        <w:jc w:val="both"/>
        <w:rPr>
          <w:rFonts w:ascii="Tahoma" w:hAnsi="Tahoma" w:cs="Tahoma"/>
          <w:sz w:val="24"/>
          <w:szCs w:val="24"/>
        </w:rPr>
      </w:pPr>
      <w:r w:rsidRPr="00376F21">
        <w:rPr>
          <w:rFonts w:ascii="Tahoma" w:hAnsi="Tahoma" w:cs="Tahoma"/>
          <w:b/>
          <w:bCs/>
          <w:sz w:val="24"/>
          <w:szCs w:val="24"/>
        </w:rPr>
        <w:t>Regla de negocio crítica:</w:t>
      </w:r>
      <w:r w:rsidRPr="00376F21">
        <w:rPr>
          <w:rFonts w:ascii="Tahoma" w:hAnsi="Tahoma" w:cs="Tahoma"/>
          <w:sz w:val="24"/>
          <w:szCs w:val="24"/>
        </w:rPr>
        <w:t> Debe verificar que haya stock suficiente en </w:t>
      </w:r>
      <w:r w:rsidRPr="00376F21">
        <w:rPr>
          <w:rFonts w:ascii="Tahoma" w:hAnsi="Tahoma" w:cs="Tahoma"/>
          <w:b/>
          <w:bCs/>
          <w:sz w:val="24"/>
          <w:szCs w:val="24"/>
        </w:rPr>
        <w:t>esa sucursal específica</w:t>
      </w:r>
      <w:r w:rsidRPr="00376F21">
        <w:rPr>
          <w:rFonts w:ascii="Tahoma" w:hAnsi="Tahoma" w:cs="Tahoma"/>
          <w:sz w:val="24"/>
          <w:szCs w:val="24"/>
        </w:rPr>
        <w:t> antes de registrar la línea de venta. Si no hay stock, debe cancelar la operación (ROLLBACK) y devolver un mensaje de error claro.</w:t>
      </w:r>
    </w:p>
    <w:p w14:paraId="2B09D1BF" w14:textId="77777777" w:rsidR="00376F21" w:rsidRPr="00376F21" w:rsidRDefault="00376F21" w:rsidP="00376F21">
      <w:pPr>
        <w:numPr>
          <w:ilvl w:val="0"/>
          <w:numId w:val="3"/>
        </w:numPr>
        <w:spacing w:beforeLines="40" w:before="96" w:afterLines="20" w:after="48"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376F21">
        <w:rPr>
          <w:rFonts w:ascii="Tahoma" w:hAnsi="Tahoma" w:cs="Tahoma"/>
          <w:sz w:val="24"/>
          <w:szCs w:val="24"/>
        </w:rPr>
        <w:t>sp_ActualizarPrecioProducto</w:t>
      </w:r>
      <w:proofErr w:type="spellEnd"/>
      <w:r w:rsidRPr="00376F21">
        <w:rPr>
          <w:rFonts w:ascii="Tahoma" w:hAnsi="Tahoma" w:cs="Tahoma"/>
          <w:sz w:val="24"/>
          <w:szCs w:val="24"/>
        </w:rPr>
        <w:t>:</w:t>
      </w:r>
    </w:p>
    <w:p w14:paraId="32C05F09" w14:textId="77777777" w:rsidR="00376F21" w:rsidRPr="00376F21" w:rsidRDefault="00376F21" w:rsidP="00376F21">
      <w:pPr>
        <w:numPr>
          <w:ilvl w:val="1"/>
          <w:numId w:val="3"/>
        </w:numPr>
        <w:spacing w:beforeLines="40" w:before="96" w:afterLines="20" w:after="48" w:line="360" w:lineRule="auto"/>
        <w:jc w:val="both"/>
        <w:rPr>
          <w:rFonts w:ascii="Tahoma" w:hAnsi="Tahoma" w:cs="Tahoma"/>
          <w:sz w:val="24"/>
          <w:szCs w:val="24"/>
        </w:rPr>
      </w:pPr>
      <w:r w:rsidRPr="00376F21">
        <w:rPr>
          <w:rFonts w:ascii="Tahoma" w:hAnsi="Tahoma" w:cs="Tahoma"/>
          <w:sz w:val="24"/>
          <w:szCs w:val="24"/>
        </w:rPr>
        <w:t>Recibe: @id_producto, @nuevo_precio.</w:t>
      </w:r>
    </w:p>
    <w:p w14:paraId="190A9D29" w14:textId="77777777" w:rsidR="00376F21" w:rsidRPr="00376F21" w:rsidRDefault="00376F21" w:rsidP="00376F21">
      <w:pPr>
        <w:numPr>
          <w:ilvl w:val="1"/>
          <w:numId w:val="3"/>
        </w:numPr>
        <w:spacing w:beforeLines="40" w:before="96" w:afterLines="20" w:after="48" w:line="360" w:lineRule="auto"/>
        <w:jc w:val="both"/>
        <w:rPr>
          <w:rFonts w:ascii="Tahoma" w:hAnsi="Tahoma" w:cs="Tahoma"/>
          <w:sz w:val="24"/>
          <w:szCs w:val="24"/>
        </w:rPr>
      </w:pPr>
      <w:r w:rsidRPr="00376F21">
        <w:rPr>
          <w:rFonts w:ascii="Tahoma" w:hAnsi="Tahoma" w:cs="Tahoma"/>
          <w:sz w:val="24"/>
          <w:szCs w:val="24"/>
        </w:rPr>
        <w:t>Actualiza el precio y </w:t>
      </w:r>
      <w:r w:rsidRPr="00376F21">
        <w:rPr>
          <w:rFonts w:ascii="Tahoma" w:hAnsi="Tahoma" w:cs="Tahoma"/>
          <w:b/>
          <w:bCs/>
          <w:sz w:val="24"/>
          <w:szCs w:val="24"/>
        </w:rPr>
        <w:t>automáticamente</w:t>
      </w:r>
      <w:r w:rsidRPr="00376F21">
        <w:rPr>
          <w:rFonts w:ascii="Tahoma" w:hAnsi="Tahoma" w:cs="Tahoma"/>
          <w:sz w:val="24"/>
          <w:szCs w:val="24"/>
        </w:rPr>
        <w:t> registra la fecha y usuario de modificación (utilizando SUSER_</w:t>
      </w:r>
      <w:proofErr w:type="gramStart"/>
      <w:r w:rsidRPr="00376F21">
        <w:rPr>
          <w:rFonts w:ascii="Tahoma" w:hAnsi="Tahoma" w:cs="Tahoma"/>
          <w:sz w:val="24"/>
          <w:szCs w:val="24"/>
        </w:rPr>
        <w:t>NAME(</w:t>
      </w:r>
      <w:proofErr w:type="gramEnd"/>
      <w:r w:rsidRPr="00376F21">
        <w:rPr>
          <w:rFonts w:ascii="Tahoma" w:hAnsi="Tahoma" w:cs="Tahoma"/>
          <w:sz w:val="24"/>
          <w:szCs w:val="24"/>
        </w:rPr>
        <w:t>)).</w:t>
      </w:r>
    </w:p>
    <w:p w14:paraId="473BECE9" w14:textId="77777777" w:rsidR="00376F21" w:rsidRPr="00376F21" w:rsidRDefault="00376F21" w:rsidP="00376F21">
      <w:pPr>
        <w:numPr>
          <w:ilvl w:val="1"/>
          <w:numId w:val="3"/>
        </w:numPr>
        <w:spacing w:beforeLines="40" w:before="96" w:afterLines="20" w:after="48" w:line="360" w:lineRule="auto"/>
        <w:jc w:val="both"/>
        <w:rPr>
          <w:rFonts w:ascii="Tahoma" w:hAnsi="Tahoma" w:cs="Tahoma"/>
          <w:sz w:val="24"/>
          <w:szCs w:val="24"/>
        </w:rPr>
      </w:pPr>
      <w:r w:rsidRPr="00376F21">
        <w:rPr>
          <w:rFonts w:ascii="Tahoma" w:hAnsi="Tahoma" w:cs="Tahoma"/>
          <w:sz w:val="24"/>
          <w:szCs w:val="24"/>
        </w:rPr>
        <w:t>Debe manejar errores con TRY...CATCH.</w:t>
      </w:r>
    </w:p>
    <w:p w14:paraId="60FC7744" w14:textId="77777777" w:rsidR="00376F21" w:rsidRPr="00376F21" w:rsidRDefault="00376F21" w:rsidP="00376F21">
      <w:pPr>
        <w:numPr>
          <w:ilvl w:val="0"/>
          <w:numId w:val="3"/>
        </w:numPr>
        <w:spacing w:beforeLines="40" w:before="96" w:afterLines="20" w:after="48"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376F21">
        <w:rPr>
          <w:rFonts w:ascii="Tahoma" w:hAnsi="Tahoma" w:cs="Tahoma"/>
          <w:sz w:val="24"/>
          <w:szCs w:val="24"/>
        </w:rPr>
        <w:t>sp_ReporteStockPorSucursal</w:t>
      </w:r>
      <w:proofErr w:type="spellEnd"/>
      <w:r w:rsidRPr="00376F21">
        <w:rPr>
          <w:rFonts w:ascii="Tahoma" w:hAnsi="Tahoma" w:cs="Tahoma"/>
          <w:sz w:val="24"/>
          <w:szCs w:val="24"/>
        </w:rPr>
        <w:t>:</w:t>
      </w:r>
    </w:p>
    <w:p w14:paraId="507856A0" w14:textId="77777777" w:rsidR="00376F21" w:rsidRPr="00376F21" w:rsidRDefault="00376F21" w:rsidP="00376F21">
      <w:pPr>
        <w:numPr>
          <w:ilvl w:val="1"/>
          <w:numId w:val="3"/>
        </w:numPr>
        <w:spacing w:beforeLines="40" w:before="96" w:afterLines="20" w:after="48" w:line="360" w:lineRule="auto"/>
        <w:jc w:val="both"/>
        <w:rPr>
          <w:rFonts w:ascii="Tahoma" w:hAnsi="Tahoma" w:cs="Tahoma"/>
          <w:sz w:val="24"/>
          <w:szCs w:val="24"/>
        </w:rPr>
      </w:pPr>
      <w:r w:rsidRPr="00376F21">
        <w:rPr>
          <w:rFonts w:ascii="Tahoma" w:hAnsi="Tahoma" w:cs="Tahoma"/>
          <w:sz w:val="24"/>
          <w:szCs w:val="24"/>
        </w:rPr>
        <w:t>Recibe: @id_sucursal.</w:t>
      </w:r>
    </w:p>
    <w:p w14:paraId="33A019AF" w14:textId="6E1EC83B" w:rsidR="00376F21" w:rsidRDefault="00376F21" w:rsidP="00376F21">
      <w:pPr>
        <w:numPr>
          <w:ilvl w:val="1"/>
          <w:numId w:val="3"/>
        </w:numPr>
        <w:spacing w:beforeLines="40" w:before="96" w:afterLines="20" w:after="48" w:line="360" w:lineRule="auto"/>
        <w:jc w:val="both"/>
        <w:rPr>
          <w:rFonts w:ascii="Tahoma" w:hAnsi="Tahoma" w:cs="Tahoma"/>
          <w:sz w:val="24"/>
          <w:szCs w:val="24"/>
        </w:rPr>
      </w:pPr>
      <w:r w:rsidRPr="00376F21">
        <w:rPr>
          <w:rFonts w:ascii="Tahoma" w:hAnsi="Tahoma" w:cs="Tahoma"/>
          <w:sz w:val="24"/>
          <w:szCs w:val="24"/>
        </w:rPr>
        <w:t>Devuelve un listado con: Código Producto, Nombre Producto, Categoría, Stock Disponible.</w:t>
      </w:r>
    </w:p>
    <w:p w14:paraId="2DF47DEA" w14:textId="77777777" w:rsidR="002A23C1" w:rsidRPr="00376F21" w:rsidRDefault="002A23C1" w:rsidP="002A23C1">
      <w:pPr>
        <w:spacing w:beforeLines="40" w:before="96" w:afterLines="20" w:after="48" w:line="360" w:lineRule="auto"/>
        <w:ind w:left="1440"/>
        <w:jc w:val="both"/>
        <w:rPr>
          <w:rFonts w:ascii="Tahoma" w:hAnsi="Tahoma" w:cs="Tahoma"/>
          <w:sz w:val="24"/>
          <w:szCs w:val="24"/>
        </w:rPr>
      </w:pPr>
    </w:p>
    <w:p w14:paraId="20061516" w14:textId="77777777" w:rsidR="00376F21" w:rsidRPr="00376F21" w:rsidRDefault="00376F21" w:rsidP="00376F21">
      <w:pPr>
        <w:spacing w:beforeLines="40" w:before="96" w:afterLines="20" w:after="48"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376F21">
        <w:rPr>
          <w:rFonts w:ascii="Tahoma" w:hAnsi="Tahoma" w:cs="Tahoma"/>
          <w:b/>
          <w:bCs/>
          <w:sz w:val="24"/>
          <w:szCs w:val="24"/>
        </w:rPr>
        <w:lastRenderedPageBreak/>
        <w:t>Triggers</w:t>
      </w:r>
      <w:proofErr w:type="spellEnd"/>
      <w:r w:rsidRPr="00376F21">
        <w:rPr>
          <w:rFonts w:ascii="Tahoma" w:hAnsi="Tahoma" w:cs="Tahoma"/>
          <w:b/>
          <w:bCs/>
          <w:sz w:val="24"/>
          <w:szCs w:val="24"/>
        </w:rPr>
        <w:t xml:space="preserve"> (Mínimo 3):</w:t>
      </w:r>
    </w:p>
    <w:p w14:paraId="24639D8C" w14:textId="77777777" w:rsidR="00376F21" w:rsidRPr="00376F21" w:rsidRDefault="00376F21" w:rsidP="00376F21">
      <w:pPr>
        <w:numPr>
          <w:ilvl w:val="0"/>
          <w:numId w:val="4"/>
        </w:numPr>
        <w:spacing w:beforeLines="40" w:before="96" w:afterLines="20" w:after="48"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376F21">
        <w:rPr>
          <w:rFonts w:ascii="Tahoma" w:hAnsi="Tahoma" w:cs="Tahoma"/>
          <w:sz w:val="24"/>
          <w:szCs w:val="24"/>
        </w:rPr>
        <w:t>trg_ActualizarStock</w:t>
      </w:r>
      <w:proofErr w:type="spellEnd"/>
      <w:r w:rsidRPr="00376F21">
        <w:rPr>
          <w:rFonts w:ascii="Tahoma" w:hAnsi="Tahoma" w:cs="Tahoma"/>
          <w:sz w:val="24"/>
          <w:szCs w:val="24"/>
        </w:rPr>
        <w:t> (Sobre la tabla de </w:t>
      </w:r>
      <w:r w:rsidRPr="00376F21">
        <w:rPr>
          <w:rFonts w:ascii="Tahoma" w:hAnsi="Tahoma" w:cs="Tahoma"/>
          <w:b/>
          <w:bCs/>
          <w:sz w:val="24"/>
          <w:szCs w:val="24"/>
        </w:rPr>
        <w:t>Detalle de Venta</w:t>
      </w:r>
      <w:r w:rsidRPr="00376F21">
        <w:rPr>
          <w:rFonts w:ascii="Tahoma" w:hAnsi="Tahoma" w:cs="Tahoma"/>
          <w:sz w:val="24"/>
          <w:szCs w:val="24"/>
        </w:rPr>
        <w:t>):</w:t>
      </w:r>
    </w:p>
    <w:p w14:paraId="1C9FD250" w14:textId="77777777" w:rsidR="00376F21" w:rsidRPr="00376F21" w:rsidRDefault="00376F21" w:rsidP="00376F21">
      <w:pPr>
        <w:numPr>
          <w:ilvl w:val="1"/>
          <w:numId w:val="4"/>
        </w:numPr>
        <w:spacing w:beforeLines="40" w:before="96" w:afterLines="20" w:after="48" w:line="360" w:lineRule="auto"/>
        <w:jc w:val="both"/>
        <w:rPr>
          <w:rFonts w:ascii="Tahoma" w:hAnsi="Tahoma" w:cs="Tahoma"/>
          <w:sz w:val="24"/>
          <w:szCs w:val="24"/>
        </w:rPr>
      </w:pPr>
      <w:r w:rsidRPr="00376F21">
        <w:rPr>
          <w:rFonts w:ascii="Tahoma" w:hAnsi="Tahoma" w:cs="Tahoma"/>
          <w:sz w:val="24"/>
          <w:szCs w:val="24"/>
        </w:rPr>
        <w:t>Tipo AFTER INSERT.</w:t>
      </w:r>
    </w:p>
    <w:p w14:paraId="3A54015B" w14:textId="77777777" w:rsidR="00376F21" w:rsidRPr="00376F21" w:rsidRDefault="00376F21" w:rsidP="00376F21">
      <w:pPr>
        <w:numPr>
          <w:ilvl w:val="1"/>
          <w:numId w:val="4"/>
        </w:numPr>
        <w:spacing w:beforeLines="40" w:before="96" w:afterLines="20" w:after="48" w:line="360" w:lineRule="auto"/>
        <w:jc w:val="both"/>
        <w:rPr>
          <w:rFonts w:ascii="Tahoma" w:hAnsi="Tahoma" w:cs="Tahoma"/>
          <w:sz w:val="24"/>
          <w:szCs w:val="24"/>
        </w:rPr>
      </w:pPr>
      <w:r w:rsidRPr="00376F21">
        <w:rPr>
          <w:rFonts w:ascii="Tahoma" w:hAnsi="Tahoma" w:cs="Tahoma"/>
          <w:b/>
          <w:bCs/>
          <w:sz w:val="24"/>
          <w:szCs w:val="24"/>
        </w:rPr>
        <w:t>Funcionalidad:</w:t>
      </w:r>
      <w:r w:rsidRPr="00376F21">
        <w:rPr>
          <w:rFonts w:ascii="Tahoma" w:hAnsi="Tahoma" w:cs="Tahoma"/>
          <w:sz w:val="24"/>
          <w:szCs w:val="24"/>
        </w:rPr>
        <w:t> Por cada producto insertado en el detalle de la venta, debe descontar automáticamente la cantidad del stock en la tabla de </w:t>
      </w:r>
      <w:r w:rsidRPr="00376F21">
        <w:rPr>
          <w:rFonts w:ascii="Tahoma" w:hAnsi="Tahoma" w:cs="Tahoma"/>
          <w:b/>
          <w:bCs/>
          <w:sz w:val="24"/>
          <w:szCs w:val="24"/>
        </w:rPr>
        <w:t>Inventario por Sucursal</w:t>
      </w:r>
      <w:r w:rsidRPr="00376F21">
        <w:rPr>
          <w:rFonts w:ascii="Tahoma" w:hAnsi="Tahoma" w:cs="Tahoma"/>
          <w:sz w:val="24"/>
          <w:szCs w:val="24"/>
        </w:rPr>
        <w:t>.</w:t>
      </w:r>
    </w:p>
    <w:p w14:paraId="43C4E609" w14:textId="77777777" w:rsidR="00376F21" w:rsidRPr="00376F21" w:rsidRDefault="00376F21" w:rsidP="00376F21">
      <w:pPr>
        <w:numPr>
          <w:ilvl w:val="0"/>
          <w:numId w:val="4"/>
        </w:numPr>
        <w:spacing w:beforeLines="40" w:before="96" w:afterLines="20" w:after="48"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376F21">
        <w:rPr>
          <w:rFonts w:ascii="Tahoma" w:hAnsi="Tahoma" w:cs="Tahoma"/>
          <w:sz w:val="24"/>
          <w:szCs w:val="24"/>
        </w:rPr>
        <w:t>trg_ValidarStockNegativo</w:t>
      </w:r>
      <w:proofErr w:type="spellEnd"/>
      <w:r w:rsidRPr="00376F21">
        <w:rPr>
          <w:rFonts w:ascii="Tahoma" w:hAnsi="Tahoma" w:cs="Tahoma"/>
          <w:sz w:val="24"/>
          <w:szCs w:val="24"/>
        </w:rPr>
        <w:t> (Sobre la tabla de </w:t>
      </w:r>
      <w:r w:rsidRPr="00376F21">
        <w:rPr>
          <w:rFonts w:ascii="Tahoma" w:hAnsi="Tahoma" w:cs="Tahoma"/>
          <w:b/>
          <w:bCs/>
          <w:sz w:val="24"/>
          <w:szCs w:val="24"/>
        </w:rPr>
        <w:t>Inventario por Sucursal</w:t>
      </w:r>
      <w:r w:rsidRPr="00376F21">
        <w:rPr>
          <w:rFonts w:ascii="Tahoma" w:hAnsi="Tahoma" w:cs="Tahoma"/>
          <w:sz w:val="24"/>
          <w:szCs w:val="24"/>
        </w:rPr>
        <w:t>):</w:t>
      </w:r>
    </w:p>
    <w:p w14:paraId="73B9C946" w14:textId="77777777" w:rsidR="00376F21" w:rsidRPr="00376F21" w:rsidRDefault="00376F21" w:rsidP="00376F21">
      <w:pPr>
        <w:numPr>
          <w:ilvl w:val="1"/>
          <w:numId w:val="4"/>
        </w:numPr>
        <w:spacing w:beforeLines="40" w:before="96" w:afterLines="20" w:after="48" w:line="360" w:lineRule="auto"/>
        <w:jc w:val="both"/>
        <w:rPr>
          <w:rFonts w:ascii="Tahoma" w:hAnsi="Tahoma" w:cs="Tahoma"/>
          <w:sz w:val="24"/>
          <w:szCs w:val="24"/>
        </w:rPr>
      </w:pPr>
      <w:r w:rsidRPr="00376F21">
        <w:rPr>
          <w:rFonts w:ascii="Tahoma" w:hAnsi="Tahoma" w:cs="Tahoma"/>
          <w:sz w:val="24"/>
          <w:szCs w:val="24"/>
        </w:rPr>
        <w:t>Tipo INSTEAD OF UPDATE.</w:t>
      </w:r>
    </w:p>
    <w:p w14:paraId="396B72BF" w14:textId="77777777" w:rsidR="00376F21" w:rsidRPr="00376F21" w:rsidRDefault="00376F21" w:rsidP="00376F21">
      <w:pPr>
        <w:numPr>
          <w:ilvl w:val="1"/>
          <w:numId w:val="4"/>
        </w:numPr>
        <w:spacing w:beforeLines="40" w:before="96" w:afterLines="20" w:after="48" w:line="360" w:lineRule="auto"/>
        <w:jc w:val="both"/>
        <w:rPr>
          <w:rFonts w:ascii="Tahoma" w:hAnsi="Tahoma" w:cs="Tahoma"/>
          <w:sz w:val="24"/>
          <w:szCs w:val="24"/>
        </w:rPr>
      </w:pPr>
      <w:r w:rsidRPr="00376F21">
        <w:rPr>
          <w:rFonts w:ascii="Tahoma" w:hAnsi="Tahoma" w:cs="Tahoma"/>
          <w:b/>
          <w:bCs/>
          <w:sz w:val="24"/>
          <w:szCs w:val="24"/>
        </w:rPr>
        <w:t>Funcionalidad:</w:t>
      </w:r>
      <w:r w:rsidRPr="00376F21">
        <w:rPr>
          <w:rFonts w:ascii="Tahoma" w:hAnsi="Tahoma" w:cs="Tahoma"/>
          <w:sz w:val="24"/>
          <w:szCs w:val="24"/>
        </w:rPr>
        <w:t xml:space="preserve"> Si una actualización intenta dejar el stock con un valor menor a 0, el </w:t>
      </w:r>
      <w:proofErr w:type="spellStart"/>
      <w:r w:rsidRPr="00376F21">
        <w:rPr>
          <w:rFonts w:ascii="Tahoma" w:hAnsi="Tahoma" w:cs="Tahoma"/>
          <w:sz w:val="24"/>
          <w:szCs w:val="24"/>
        </w:rPr>
        <w:t>trigger</w:t>
      </w:r>
      <w:proofErr w:type="spellEnd"/>
      <w:r w:rsidRPr="00376F21">
        <w:rPr>
          <w:rFonts w:ascii="Tahoma" w:hAnsi="Tahoma" w:cs="Tahoma"/>
          <w:sz w:val="24"/>
          <w:szCs w:val="24"/>
        </w:rPr>
        <w:t xml:space="preserve"> debe rechazar la operación (RAISERROR).</w:t>
      </w:r>
    </w:p>
    <w:p w14:paraId="6A1DEE03" w14:textId="77777777" w:rsidR="00376F21" w:rsidRPr="00376F21" w:rsidRDefault="00376F21" w:rsidP="00376F21">
      <w:pPr>
        <w:numPr>
          <w:ilvl w:val="0"/>
          <w:numId w:val="4"/>
        </w:numPr>
        <w:spacing w:beforeLines="40" w:before="96" w:afterLines="20" w:after="48"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376F21">
        <w:rPr>
          <w:rFonts w:ascii="Tahoma" w:hAnsi="Tahoma" w:cs="Tahoma"/>
          <w:sz w:val="24"/>
          <w:szCs w:val="24"/>
        </w:rPr>
        <w:t>trg_ProtegerProductosConVentas</w:t>
      </w:r>
      <w:proofErr w:type="spellEnd"/>
      <w:r w:rsidRPr="00376F21">
        <w:rPr>
          <w:rFonts w:ascii="Tahoma" w:hAnsi="Tahoma" w:cs="Tahoma"/>
          <w:sz w:val="24"/>
          <w:szCs w:val="24"/>
        </w:rPr>
        <w:t> (Sobre la tabla </w:t>
      </w:r>
      <w:r w:rsidRPr="00376F21">
        <w:rPr>
          <w:rFonts w:ascii="Tahoma" w:hAnsi="Tahoma" w:cs="Tahoma"/>
          <w:b/>
          <w:bCs/>
          <w:sz w:val="24"/>
          <w:szCs w:val="24"/>
        </w:rPr>
        <w:t>Productos</w:t>
      </w:r>
      <w:r w:rsidRPr="00376F21">
        <w:rPr>
          <w:rFonts w:ascii="Tahoma" w:hAnsi="Tahoma" w:cs="Tahoma"/>
          <w:sz w:val="24"/>
          <w:szCs w:val="24"/>
        </w:rPr>
        <w:t>):</w:t>
      </w:r>
    </w:p>
    <w:p w14:paraId="1940E71F" w14:textId="77777777" w:rsidR="00376F21" w:rsidRPr="00376F21" w:rsidRDefault="00376F21" w:rsidP="00376F21">
      <w:pPr>
        <w:numPr>
          <w:ilvl w:val="1"/>
          <w:numId w:val="4"/>
        </w:numPr>
        <w:spacing w:beforeLines="40" w:before="96" w:afterLines="20" w:after="48" w:line="360" w:lineRule="auto"/>
        <w:jc w:val="both"/>
        <w:rPr>
          <w:rFonts w:ascii="Tahoma" w:hAnsi="Tahoma" w:cs="Tahoma"/>
          <w:sz w:val="24"/>
          <w:szCs w:val="24"/>
        </w:rPr>
      </w:pPr>
      <w:r w:rsidRPr="00376F21">
        <w:rPr>
          <w:rFonts w:ascii="Tahoma" w:hAnsi="Tahoma" w:cs="Tahoma"/>
          <w:sz w:val="24"/>
          <w:szCs w:val="24"/>
        </w:rPr>
        <w:t>Tipo INSTEAD OF DELETE.</w:t>
      </w:r>
    </w:p>
    <w:p w14:paraId="69EF57AB" w14:textId="77777777" w:rsidR="00376F21" w:rsidRPr="00376F21" w:rsidRDefault="00376F21" w:rsidP="00376F21">
      <w:pPr>
        <w:numPr>
          <w:ilvl w:val="1"/>
          <w:numId w:val="4"/>
        </w:numPr>
        <w:spacing w:beforeLines="40" w:before="96" w:afterLines="20" w:after="48" w:line="360" w:lineRule="auto"/>
        <w:jc w:val="both"/>
        <w:rPr>
          <w:rFonts w:ascii="Tahoma" w:hAnsi="Tahoma" w:cs="Tahoma"/>
          <w:sz w:val="24"/>
          <w:szCs w:val="24"/>
        </w:rPr>
      </w:pPr>
      <w:r w:rsidRPr="00376F21">
        <w:rPr>
          <w:rFonts w:ascii="Tahoma" w:hAnsi="Tahoma" w:cs="Tahoma"/>
          <w:b/>
          <w:bCs/>
          <w:sz w:val="24"/>
          <w:szCs w:val="24"/>
        </w:rPr>
        <w:t>Funcionalidad:</w:t>
      </w:r>
      <w:r w:rsidRPr="00376F21">
        <w:rPr>
          <w:rFonts w:ascii="Tahoma" w:hAnsi="Tahoma" w:cs="Tahoma"/>
          <w:sz w:val="24"/>
          <w:szCs w:val="24"/>
        </w:rPr>
        <w:t> Verificar en la tabla de </w:t>
      </w:r>
      <w:r w:rsidRPr="00376F21">
        <w:rPr>
          <w:rFonts w:ascii="Tahoma" w:hAnsi="Tahoma" w:cs="Tahoma"/>
          <w:b/>
          <w:bCs/>
          <w:sz w:val="24"/>
          <w:szCs w:val="24"/>
        </w:rPr>
        <w:t>Detalle de Venta</w:t>
      </w:r>
      <w:r w:rsidRPr="00376F21">
        <w:rPr>
          <w:rFonts w:ascii="Tahoma" w:hAnsi="Tahoma" w:cs="Tahoma"/>
          <w:sz w:val="24"/>
          <w:szCs w:val="24"/>
        </w:rPr>
        <w:t> si el producto tiene ventas asociadas. Si tiene, rechazar el DELETE y mostrar mensaje: </w:t>
      </w:r>
      <w:r w:rsidRPr="00376F21">
        <w:rPr>
          <w:rFonts w:ascii="Tahoma" w:hAnsi="Tahoma" w:cs="Tahoma"/>
          <w:i/>
          <w:iCs/>
          <w:sz w:val="24"/>
          <w:szCs w:val="24"/>
        </w:rPr>
        <w:t>“No se puede eliminar: El producto tiene historial de ventas.”</w:t>
      </w:r>
    </w:p>
    <w:p w14:paraId="1E0318EF" w14:textId="77777777" w:rsidR="00376F21" w:rsidRPr="00376F21" w:rsidRDefault="00376F21" w:rsidP="00376F21">
      <w:pPr>
        <w:spacing w:beforeLines="40" w:before="96" w:afterLines="20" w:after="48" w:line="360" w:lineRule="auto"/>
        <w:jc w:val="both"/>
        <w:rPr>
          <w:rFonts w:ascii="Tahoma" w:hAnsi="Tahoma" w:cs="Tahoma"/>
          <w:b/>
          <w:bCs/>
          <w:sz w:val="24"/>
          <w:szCs w:val="24"/>
        </w:rPr>
      </w:pPr>
      <w:r w:rsidRPr="00376F21">
        <w:rPr>
          <w:rFonts w:ascii="Tahoma" w:hAnsi="Tahoma" w:cs="Tahoma"/>
          <w:b/>
          <w:bCs/>
          <w:sz w:val="24"/>
          <w:szCs w:val="24"/>
        </w:rPr>
        <w:t>Fase 3: Administración del Servidor</w:t>
      </w:r>
    </w:p>
    <w:p w14:paraId="77E04C2F" w14:textId="77777777" w:rsidR="00376F21" w:rsidRPr="00376F21" w:rsidRDefault="00376F21" w:rsidP="00376F21">
      <w:pPr>
        <w:numPr>
          <w:ilvl w:val="0"/>
          <w:numId w:val="5"/>
        </w:numPr>
        <w:spacing w:beforeLines="40" w:before="96" w:afterLines="20" w:after="48" w:line="360" w:lineRule="auto"/>
        <w:jc w:val="both"/>
        <w:rPr>
          <w:rFonts w:ascii="Tahoma" w:hAnsi="Tahoma" w:cs="Tahoma"/>
          <w:sz w:val="24"/>
          <w:szCs w:val="24"/>
        </w:rPr>
      </w:pPr>
      <w:r w:rsidRPr="00376F21">
        <w:rPr>
          <w:rFonts w:ascii="Tahoma" w:hAnsi="Tahoma" w:cs="Tahoma"/>
          <w:sz w:val="24"/>
          <w:szCs w:val="24"/>
        </w:rPr>
        <w:t>Incluya en el script las sentencias para ejecutar un </w:t>
      </w:r>
      <w:proofErr w:type="spellStart"/>
      <w:r w:rsidRPr="00376F21">
        <w:rPr>
          <w:rFonts w:ascii="Tahoma" w:hAnsi="Tahoma" w:cs="Tahoma"/>
          <w:b/>
          <w:bCs/>
          <w:sz w:val="24"/>
          <w:szCs w:val="24"/>
        </w:rPr>
        <w:t>Backup</w:t>
      </w:r>
      <w:proofErr w:type="spellEnd"/>
      <w:r w:rsidRPr="00376F21">
        <w:rPr>
          <w:rFonts w:ascii="Tahoma" w:hAnsi="Tahoma" w:cs="Tahoma"/>
          <w:b/>
          <w:bCs/>
          <w:sz w:val="24"/>
          <w:szCs w:val="24"/>
        </w:rPr>
        <w:t xml:space="preserve"> Completo</w:t>
      </w:r>
      <w:r w:rsidRPr="00376F21">
        <w:rPr>
          <w:rFonts w:ascii="Tahoma" w:hAnsi="Tahoma" w:cs="Tahoma"/>
          <w:sz w:val="24"/>
          <w:szCs w:val="24"/>
        </w:rPr>
        <w:t> y un </w:t>
      </w:r>
      <w:proofErr w:type="spellStart"/>
      <w:r w:rsidRPr="00376F21">
        <w:rPr>
          <w:rFonts w:ascii="Tahoma" w:hAnsi="Tahoma" w:cs="Tahoma"/>
          <w:b/>
          <w:bCs/>
          <w:sz w:val="24"/>
          <w:szCs w:val="24"/>
        </w:rPr>
        <w:t>Backup</w:t>
      </w:r>
      <w:proofErr w:type="spellEnd"/>
      <w:r w:rsidRPr="00376F21">
        <w:rPr>
          <w:rFonts w:ascii="Tahoma" w:hAnsi="Tahoma" w:cs="Tahoma"/>
          <w:b/>
          <w:bCs/>
          <w:sz w:val="24"/>
          <w:szCs w:val="24"/>
        </w:rPr>
        <w:t xml:space="preserve"> del Log de Transacciones</w:t>
      </w:r>
      <w:r w:rsidRPr="00376F21">
        <w:rPr>
          <w:rFonts w:ascii="Tahoma" w:hAnsi="Tahoma" w:cs="Tahoma"/>
          <w:sz w:val="24"/>
          <w:szCs w:val="24"/>
        </w:rPr>
        <w:t> de la base de datos después de cargar los datos de prueba. Especifique una ruta física para el archivo .</w:t>
      </w:r>
      <w:proofErr w:type="spellStart"/>
      <w:r w:rsidRPr="00376F21">
        <w:rPr>
          <w:rFonts w:ascii="Tahoma" w:hAnsi="Tahoma" w:cs="Tahoma"/>
          <w:sz w:val="24"/>
          <w:szCs w:val="24"/>
        </w:rPr>
        <w:t>bak</w:t>
      </w:r>
      <w:proofErr w:type="spellEnd"/>
      <w:r w:rsidRPr="00376F21">
        <w:rPr>
          <w:rFonts w:ascii="Tahoma" w:hAnsi="Tahoma" w:cs="Tahoma"/>
          <w:sz w:val="24"/>
          <w:szCs w:val="24"/>
        </w:rPr>
        <w:t>.</w:t>
      </w:r>
    </w:p>
    <w:p w14:paraId="72D78C3A" w14:textId="0DDFBD44" w:rsidR="00376F21" w:rsidRDefault="00376F21" w:rsidP="00376F21">
      <w:pPr>
        <w:spacing w:beforeLines="40" w:before="96" w:afterLines="20" w:after="48" w:line="360" w:lineRule="auto"/>
        <w:jc w:val="both"/>
        <w:rPr>
          <w:rFonts w:ascii="Tahoma" w:hAnsi="Tahoma" w:cs="Tahoma"/>
          <w:sz w:val="24"/>
          <w:szCs w:val="24"/>
        </w:rPr>
      </w:pPr>
    </w:p>
    <w:p w14:paraId="5B6C8E74" w14:textId="6EA1CD2F" w:rsidR="00376F21" w:rsidRDefault="00376F21" w:rsidP="00376F21">
      <w:pPr>
        <w:spacing w:beforeLines="40" w:before="96" w:afterLines="20" w:after="48" w:line="360" w:lineRule="auto"/>
        <w:jc w:val="both"/>
        <w:rPr>
          <w:rFonts w:ascii="Tahoma" w:hAnsi="Tahoma" w:cs="Tahoma"/>
          <w:sz w:val="24"/>
          <w:szCs w:val="24"/>
        </w:rPr>
      </w:pPr>
    </w:p>
    <w:p w14:paraId="50496422" w14:textId="2A934119" w:rsidR="00376F21" w:rsidRDefault="00376F21" w:rsidP="00376F21">
      <w:pPr>
        <w:spacing w:beforeLines="40" w:before="96" w:afterLines="20" w:after="48" w:line="360" w:lineRule="auto"/>
        <w:jc w:val="both"/>
        <w:rPr>
          <w:rFonts w:ascii="Tahoma" w:hAnsi="Tahoma" w:cs="Tahoma"/>
          <w:sz w:val="24"/>
          <w:szCs w:val="24"/>
        </w:rPr>
      </w:pPr>
    </w:p>
    <w:p w14:paraId="6E352044" w14:textId="0723B5C9" w:rsidR="00376F21" w:rsidRDefault="00376F21" w:rsidP="00376F21">
      <w:pPr>
        <w:spacing w:beforeLines="40" w:before="96" w:afterLines="20" w:after="48" w:line="360" w:lineRule="auto"/>
        <w:jc w:val="both"/>
        <w:rPr>
          <w:rFonts w:ascii="Tahoma" w:hAnsi="Tahoma" w:cs="Tahoma"/>
          <w:sz w:val="24"/>
          <w:szCs w:val="24"/>
        </w:rPr>
      </w:pPr>
    </w:p>
    <w:p w14:paraId="000194D9" w14:textId="57B7FE7B" w:rsidR="00376F21" w:rsidRDefault="00376F21" w:rsidP="00376F21">
      <w:pPr>
        <w:spacing w:beforeLines="40" w:before="96" w:afterLines="20" w:after="48" w:line="360" w:lineRule="auto"/>
        <w:jc w:val="both"/>
        <w:rPr>
          <w:rFonts w:ascii="Tahoma" w:hAnsi="Tahoma" w:cs="Tahoma"/>
          <w:sz w:val="24"/>
          <w:szCs w:val="24"/>
        </w:rPr>
      </w:pPr>
    </w:p>
    <w:p w14:paraId="48AA909F" w14:textId="527B0697" w:rsidR="00376F21" w:rsidRDefault="00376F21" w:rsidP="00376F21">
      <w:pPr>
        <w:spacing w:beforeLines="40" w:before="96" w:afterLines="20" w:after="48" w:line="360" w:lineRule="auto"/>
        <w:jc w:val="both"/>
        <w:rPr>
          <w:rFonts w:ascii="Tahoma" w:hAnsi="Tahoma" w:cs="Tahoma"/>
          <w:sz w:val="24"/>
          <w:szCs w:val="24"/>
        </w:rPr>
      </w:pPr>
    </w:p>
    <w:p w14:paraId="54B8BF19" w14:textId="4E87FFAB" w:rsidR="00376F21" w:rsidRDefault="00376F21" w:rsidP="00376F21">
      <w:pPr>
        <w:spacing w:beforeLines="40" w:before="96" w:afterLines="20" w:after="48" w:line="360" w:lineRule="auto"/>
        <w:jc w:val="both"/>
        <w:rPr>
          <w:rFonts w:ascii="Tahoma" w:hAnsi="Tahoma" w:cs="Tahoma"/>
          <w:sz w:val="24"/>
          <w:szCs w:val="24"/>
        </w:rPr>
      </w:pPr>
    </w:p>
    <w:p w14:paraId="2C97C3DD" w14:textId="178F44DD" w:rsidR="00376F21" w:rsidRDefault="00376F21" w:rsidP="00376F21">
      <w:pPr>
        <w:spacing w:beforeLines="40" w:before="96" w:afterLines="20" w:after="48" w:line="360" w:lineRule="auto"/>
        <w:jc w:val="both"/>
        <w:rPr>
          <w:rFonts w:ascii="Tahoma" w:hAnsi="Tahoma" w:cs="Tahoma"/>
          <w:sz w:val="24"/>
          <w:szCs w:val="24"/>
        </w:rPr>
      </w:pPr>
    </w:p>
    <w:p w14:paraId="6E51975E" w14:textId="77777777" w:rsidR="002A23C1" w:rsidRPr="00376F21" w:rsidRDefault="002A23C1" w:rsidP="00376F21">
      <w:pPr>
        <w:spacing w:beforeLines="40" w:before="96" w:afterLines="20" w:after="48" w:line="360" w:lineRule="auto"/>
        <w:jc w:val="both"/>
        <w:rPr>
          <w:rFonts w:ascii="Tahoma" w:hAnsi="Tahoma" w:cs="Tahoma"/>
          <w:sz w:val="24"/>
          <w:szCs w:val="24"/>
        </w:rPr>
      </w:pPr>
    </w:p>
    <w:p w14:paraId="522B6F4D" w14:textId="77777777" w:rsidR="00376F21" w:rsidRPr="00376F21" w:rsidRDefault="00376F21" w:rsidP="00376F21">
      <w:pPr>
        <w:spacing w:beforeLines="40" w:before="96" w:afterLines="20" w:after="48" w:line="360" w:lineRule="auto"/>
        <w:jc w:val="both"/>
        <w:rPr>
          <w:rFonts w:ascii="Tahoma" w:hAnsi="Tahoma" w:cs="Tahoma"/>
          <w:b/>
          <w:bCs/>
          <w:sz w:val="24"/>
          <w:szCs w:val="24"/>
        </w:rPr>
      </w:pPr>
      <w:r w:rsidRPr="00376F21">
        <w:rPr>
          <w:rFonts w:ascii="Tahoma" w:hAnsi="Tahoma" w:cs="Tahoma"/>
          <w:b/>
          <w:bCs/>
          <w:sz w:val="24"/>
          <w:szCs w:val="24"/>
        </w:rPr>
        <w:lastRenderedPageBreak/>
        <w:t>Entregables del Estudiante</w:t>
      </w:r>
    </w:p>
    <w:tbl>
      <w:tblPr>
        <w:tblStyle w:val="Tablanormal5"/>
        <w:tblW w:w="9214" w:type="dxa"/>
        <w:tblLook w:val="04A0" w:firstRow="1" w:lastRow="0" w:firstColumn="1" w:lastColumn="0" w:noHBand="0" w:noVBand="1"/>
      </w:tblPr>
      <w:tblGrid>
        <w:gridCol w:w="1362"/>
        <w:gridCol w:w="7852"/>
      </w:tblGrid>
      <w:tr w:rsidR="00376F21" w:rsidRPr="00376F21" w14:paraId="7720C6C0" w14:textId="77777777" w:rsidTr="00376F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759BBE8" w14:textId="77777777" w:rsidR="00376F21" w:rsidRPr="00376F21" w:rsidRDefault="00376F21" w:rsidP="00376F21">
            <w:pPr>
              <w:spacing w:beforeLines="40" w:before="96" w:afterLines="20" w:after="48" w:line="36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376F21">
              <w:rPr>
                <w:rFonts w:ascii="Tahoma" w:hAnsi="Tahoma" w:cs="Tahoma"/>
                <w:sz w:val="20"/>
                <w:szCs w:val="20"/>
              </w:rPr>
              <w:t>Entregable</w:t>
            </w:r>
          </w:p>
        </w:tc>
        <w:tc>
          <w:tcPr>
            <w:tcW w:w="7852" w:type="dxa"/>
            <w:hideMark/>
          </w:tcPr>
          <w:p w14:paraId="788A9270" w14:textId="77777777" w:rsidR="00376F21" w:rsidRPr="00376F21" w:rsidRDefault="00376F21" w:rsidP="00376F21">
            <w:pPr>
              <w:spacing w:beforeLines="40" w:before="96" w:afterLines="20" w:after="48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</w:rPr>
            </w:pPr>
            <w:r w:rsidRPr="00376F21">
              <w:rPr>
                <w:rFonts w:ascii="Tahoma" w:hAnsi="Tahoma" w:cs="Tahoma"/>
                <w:sz w:val="20"/>
                <w:szCs w:val="20"/>
              </w:rPr>
              <w:t>Contenido Exigido</w:t>
            </w:r>
          </w:p>
        </w:tc>
      </w:tr>
      <w:tr w:rsidR="00376F21" w:rsidRPr="00376F21" w14:paraId="287E02F8" w14:textId="77777777" w:rsidTr="00376F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759B87" w14:textId="40F60A95" w:rsidR="00376F21" w:rsidRPr="00376F21" w:rsidRDefault="00376F21" w:rsidP="00376F21">
            <w:pPr>
              <w:spacing w:beforeLines="40" w:before="96" w:afterLines="20" w:after="48" w:line="36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376F21">
              <w:rPr>
                <w:rFonts w:ascii="Tahoma" w:hAnsi="Tahoma" w:cs="Tahoma"/>
                <w:b/>
                <w:bCs/>
                <w:sz w:val="20"/>
                <w:szCs w:val="20"/>
              </w:rPr>
              <w:t>Script SQL</w:t>
            </w:r>
          </w:p>
        </w:tc>
        <w:tc>
          <w:tcPr>
            <w:tcW w:w="7852" w:type="dxa"/>
            <w:hideMark/>
          </w:tcPr>
          <w:p w14:paraId="1DDC538D" w14:textId="77777777" w:rsidR="00376F21" w:rsidRPr="00376F21" w:rsidRDefault="00376F21" w:rsidP="00376F21">
            <w:pPr>
              <w:spacing w:beforeLines="40" w:before="96" w:afterLines="20" w:after="48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376F21">
              <w:rPr>
                <w:rFonts w:ascii="Tahoma" w:hAnsi="Tahoma" w:cs="Tahoma"/>
                <w:sz w:val="20"/>
                <w:szCs w:val="20"/>
                <w:lang w:val="en-US"/>
              </w:rPr>
              <w:t>Archivo</w:t>
            </w:r>
            <w:proofErr w:type="spellEnd"/>
            <w:r w:rsidRPr="00376F21">
              <w:rPr>
                <w:rFonts w:ascii="Tahoma" w:hAnsi="Tahoma" w:cs="Tahoma"/>
                <w:sz w:val="20"/>
                <w:szCs w:val="20"/>
                <w:lang w:val="en-US"/>
              </w:rPr>
              <w:t> .</w:t>
            </w:r>
            <w:proofErr w:type="spellStart"/>
            <w:r w:rsidRPr="00376F21">
              <w:rPr>
                <w:rFonts w:ascii="Tahoma" w:hAnsi="Tahoma" w:cs="Tahoma"/>
                <w:sz w:val="20"/>
                <w:szCs w:val="20"/>
                <w:lang w:val="en-US"/>
              </w:rPr>
              <w:t>sql</w:t>
            </w:r>
            <w:proofErr w:type="spellEnd"/>
            <w:r w:rsidRPr="00376F21">
              <w:rPr>
                <w:rFonts w:ascii="Tahoma" w:hAnsi="Tahoma" w:cs="Tahoma"/>
                <w:sz w:val="20"/>
                <w:szCs w:val="20"/>
                <w:lang w:val="en-US"/>
              </w:rPr>
              <w:t> re-</w:t>
            </w:r>
            <w:proofErr w:type="spellStart"/>
            <w:r w:rsidRPr="00376F21">
              <w:rPr>
                <w:rFonts w:ascii="Tahoma" w:hAnsi="Tahoma" w:cs="Tahoma"/>
                <w:sz w:val="20"/>
                <w:szCs w:val="20"/>
                <w:lang w:val="en-US"/>
              </w:rPr>
              <w:t>ejecutable</w:t>
            </w:r>
            <w:proofErr w:type="spellEnd"/>
            <w:r w:rsidRPr="00376F21">
              <w:rPr>
                <w:rFonts w:ascii="Tahoma" w:hAnsi="Tahoma" w:cs="Tahoma"/>
                <w:sz w:val="20"/>
                <w:szCs w:val="20"/>
                <w:lang w:val="en-US"/>
              </w:rPr>
              <w:t xml:space="preserve"> (DROP DATABASE IF EXISTS...). </w:t>
            </w:r>
            <w:r w:rsidRPr="00376F21">
              <w:rPr>
                <w:rFonts w:ascii="Tahoma" w:hAnsi="Tahoma" w:cs="Tahoma"/>
                <w:sz w:val="20"/>
                <w:szCs w:val="20"/>
              </w:rPr>
              <w:t>Comentado profusamente explicando las decisiones de normalización y diseño de índices.</w:t>
            </w:r>
          </w:p>
        </w:tc>
      </w:tr>
      <w:tr w:rsidR="00376F21" w:rsidRPr="00376F21" w14:paraId="25BA61C4" w14:textId="77777777" w:rsidTr="00376F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44A729" w14:textId="0421F348" w:rsidR="00376F21" w:rsidRPr="00376F21" w:rsidRDefault="00376F21" w:rsidP="00376F21">
            <w:pPr>
              <w:spacing w:beforeLines="40" w:before="96" w:afterLines="20" w:after="48" w:line="36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376F21">
              <w:rPr>
                <w:rFonts w:ascii="Tahoma" w:hAnsi="Tahoma" w:cs="Tahoma"/>
                <w:b/>
                <w:bCs/>
                <w:sz w:val="20"/>
                <w:szCs w:val="20"/>
              </w:rPr>
              <w:t>Informe PDF</w:t>
            </w:r>
          </w:p>
        </w:tc>
        <w:tc>
          <w:tcPr>
            <w:tcW w:w="7852" w:type="dxa"/>
            <w:hideMark/>
          </w:tcPr>
          <w:p w14:paraId="35CD72D0" w14:textId="77777777" w:rsidR="00376F21" w:rsidRPr="00376F21" w:rsidRDefault="00376F21" w:rsidP="00376F21">
            <w:pPr>
              <w:spacing w:beforeLines="40" w:before="96" w:afterLines="20" w:after="48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</w:rPr>
            </w:pPr>
            <w:r w:rsidRPr="00376F21">
              <w:rPr>
                <w:rFonts w:ascii="Tahoma" w:hAnsi="Tahoma" w:cs="Tahoma"/>
                <w:sz w:val="20"/>
                <w:szCs w:val="20"/>
              </w:rPr>
              <w:t>Debe incluir:</w:t>
            </w:r>
            <w:r w:rsidRPr="00376F21">
              <w:rPr>
                <w:rFonts w:ascii="Tahoma" w:hAnsi="Tahoma" w:cs="Tahoma"/>
                <w:sz w:val="20"/>
                <w:szCs w:val="20"/>
              </w:rPr>
              <w:br/>
              <w:t>- </w:t>
            </w:r>
            <w:r w:rsidRPr="00376F21">
              <w:rPr>
                <w:rFonts w:ascii="Tahoma" w:hAnsi="Tahoma" w:cs="Tahoma"/>
                <w:b/>
                <w:bCs/>
                <w:sz w:val="20"/>
                <w:szCs w:val="20"/>
              </w:rPr>
              <w:t>Diagrama Entidad-Relación (DER)</w:t>
            </w:r>
            <w:r w:rsidRPr="00376F21">
              <w:rPr>
                <w:rFonts w:ascii="Tahoma" w:hAnsi="Tahoma" w:cs="Tahoma"/>
                <w:sz w:val="20"/>
                <w:szCs w:val="20"/>
              </w:rPr>
              <w:t> identificado a partir de la narrativa.</w:t>
            </w:r>
            <w:r w:rsidRPr="00376F21">
              <w:rPr>
                <w:rFonts w:ascii="Tahoma" w:hAnsi="Tahoma" w:cs="Tahoma"/>
                <w:sz w:val="20"/>
                <w:szCs w:val="20"/>
              </w:rPr>
              <w:br/>
              <w:t>- </w:t>
            </w:r>
            <w:r w:rsidRPr="00376F21">
              <w:rPr>
                <w:rFonts w:ascii="Tahoma" w:hAnsi="Tahoma" w:cs="Tahoma"/>
                <w:b/>
                <w:bCs/>
                <w:sz w:val="20"/>
                <w:szCs w:val="20"/>
              </w:rPr>
              <w:t>Justificación</w:t>
            </w:r>
            <w:r w:rsidRPr="00376F21">
              <w:rPr>
                <w:rFonts w:ascii="Tahoma" w:hAnsi="Tahoma" w:cs="Tahoma"/>
                <w:sz w:val="20"/>
                <w:szCs w:val="20"/>
              </w:rPr>
              <w:t> de las 3 mejoras profesionales implementadas.</w:t>
            </w:r>
            <w:r w:rsidRPr="00376F21">
              <w:rPr>
                <w:rFonts w:ascii="Tahoma" w:hAnsi="Tahoma" w:cs="Tahoma"/>
                <w:sz w:val="20"/>
                <w:szCs w:val="20"/>
              </w:rPr>
              <w:br/>
              <w:t>- </w:t>
            </w:r>
            <w:r w:rsidRPr="00376F21">
              <w:rPr>
                <w:rFonts w:ascii="Tahoma" w:hAnsi="Tahoma" w:cs="Tahoma"/>
                <w:b/>
                <w:bCs/>
                <w:sz w:val="20"/>
                <w:szCs w:val="20"/>
              </w:rPr>
              <w:t>Capturas de pantalla</w:t>
            </w:r>
            <w:r w:rsidRPr="00376F21">
              <w:rPr>
                <w:rFonts w:ascii="Tahoma" w:hAnsi="Tahoma" w:cs="Tahoma"/>
                <w:sz w:val="20"/>
                <w:szCs w:val="20"/>
              </w:rPr>
              <w:t> de: Ejecución de </w:t>
            </w:r>
            <w:proofErr w:type="spellStart"/>
            <w:r w:rsidRPr="00376F21">
              <w:rPr>
                <w:rFonts w:ascii="Tahoma" w:hAnsi="Tahoma" w:cs="Tahoma"/>
                <w:sz w:val="20"/>
                <w:szCs w:val="20"/>
              </w:rPr>
              <w:t>sp_RegistrarNuevaVenta</w:t>
            </w:r>
            <w:proofErr w:type="spellEnd"/>
            <w:r w:rsidRPr="00376F21">
              <w:rPr>
                <w:rFonts w:ascii="Tahoma" w:hAnsi="Tahoma" w:cs="Tahoma"/>
                <w:sz w:val="20"/>
                <w:szCs w:val="20"/>
              </w:rPr>
              <w:t> exitosa y fallida (sin stock), y del </w:t>
            </w:r>
            <w:proofErr w:type="spellStart"/>
            <w:r w:rsidRPr="00376F21">
              <w:rPr>
                <w:rFonts w:ascii="Tahoma" w:hAnsi="Tahoma" w:cs="Tahoma"/>
                <w:sz w:val="20"/>
                <w:szCs w:val="20"/>
              </w:rPr>
              <w:t>trg_ActualizarStock</w:t>
            </w:r>
            <w:proofErr w:type="spellEnd"/>
            <w:r w:rsidRPr="00376F21">
              <w:rPr>
                <w:rFonts w:ascii="Tahoma" w:hAnsi="Tahoma" w:cs="Tahoma"/>
                <w:sz w:val="20"/>
                <w:szCs w:val="20"/>
              </w:rPr>
              <w:t> funcionando (stock antes y después).</w:t>
            </w:r>
            <w:r w:rsidRPr="00376F21">
              <w:rPr>
                <w:rFonts w:ascii="Tahoma" w:hAnsi="Tahoma" w:cs="Tahoma"/>
                <w:sz w:val="20"/>
                <w:szCs w:val="20"/>
              </w:rPr>
              <w:br/>
              <w:t>- </w:t>
            </w:r>
            <w:r w:rsidRPr="00376F21">
              <w:rPr>
                <w:rFonts w:ascii="Tahoma" w:hAnsi="Tahoma" w:cs="Tahoma"/>
                <w:b/>
                <w:bCs/>
                <w:sz w:val="20"/>
                <w:szCs w:val="20"/>
              </w:rPr>
              <w:t>Conclusión</w:t>
            </w:r>
            <w:r w:rsidRPr="00376F21">
              <w:rPr>
                <w:rFonts w:ascii="Tahoma" w:hAnsi="Tahoma" w:cs="Tahoma"/>
                <w:sz w:val="20"/>
                <w:szCs w:val="20"/>
              </w:rPr>
              <w:t> sobre la importancia del control de concurrencia en el inventario.</w:t>
            </w:r>
          </w:p>
        </w:tc>
      </w:tr>
    </w:tbl>
    <w:p w14:paraId="7A456BA0" w14:textId="14556994" w:rsidR="00376F21" w:rsidRPr="00376F21" w:rsidRDefault="00376F21" w:rsidP="00376F21">
      <w:pPr>
        <w:spacing w:beforeLines="40" w:before="96" w:afterLines="20" w:after="48" w:line="360" w:lineRule="auto"/>
        <w:jc w:val="both"/>
        <w:rPr>
          <w:rFonts w:ascii="Tahoma" w:hAnsi="Tahoma" w:cs="Tahoma"/>
          <w:sz w:val="24"/>
          <w:szCs w:val="24"/>
        </w:rPr>
      </w:pPr>
    </w:p>
    <w:p w14:paraId="077DDBC9" w14:textId="0442CBD4" w:rsidR="00376F21" w:rsidRPr="00376F21" w:rsidRDefault="00376F21" w:rsidP="00376F21">
      <w:pPr>
        <w:spacing w:beforeLines="40" w:before="96" w:afterLines="20" w:after="48" w:line="360" w:lineRule="auto"/>
        <w:jc w:val="both"/>
        <w:rPr>
          <w:rFonts w:ascii="Tahoma" w:hAnsi="Tahoma" w:cs="Tahoma"/>
          <w:b/>
          <w:bCs/>
          <w:sz w:val="24"/>
          <w:szCs w:val="24"/>
        </w:rPr>
      </w:pPr>
      <w:r w:rsidRPr="00376F21">
        <w:rPr>
          <w:rFonts w:ascii="Tahoma" w:hAnsi="Tahoma" w:cs="Tahoma"/>
          <w:b/>
          <w:bCs/>
          <w:sz w:val="24"/>
          <w:szCs w:val="24"/>
        </w:rPr>
        <w:t>Criterios de Evaluación</w:t>
      </w:r>
    </w:p>
    <w:tbl>
      <w:tblPr>
        <w:tblStyle w:val="Tablanormal5"/>
        <w:tblW w:w="8931" w:type="dxa"/>
        <w:tblLook w:val="04A0" w:firstRow="1" w:lastRow="0" w:firstColumn="1" w:lastColumn="0" w:noHBand="0" w:noVBand="1"/>
      </w:tblPr>
      <w:tblGrid>
        <w:gridCol w:w="2977"/>
        <w:gridCol w:w="1150"/>
        <w:gridCol w:w="4804"/>
      </w:tblGrid>
      <w:tr w:rsidR="00376F21" w:rsidRPr="00376F21" w14:paraId="56981836" w14:textId="77777777" w:rsidTr="00376F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7" w:type="dxa"/>
            <w:hideMark/>
          </w:tcPr>
          <w:p w14:paraId="02657581" w14:textId="77777777" w:rsidR="00376F21" w:rsidRPr="00376F21" w:rsidRDefault="00376F21" w:rsidP="00376F21">
            <w:pPr>
              <w:spacing w:beforeLines="40" w:before="96" w:afterLines="20" w:after="48" w:line="36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376F21">
              <w:rPr>
                <w:rFonts w:ascii="Tahoma" w:hAnsi="Tahoma" w:cs="Tahoma"/>
                <w:sz w:val="20"/>
                <w:szCs w:val="20"/>
              </w:rPr>
              <w:t>Criterio</w:t>
            </w:r>
          </w:p>
        </w:tc>
        <w:tc>
          <w:tcPr>
            <w:tcW w:w="1149" w:type="dxa"/>
            <w:hideMark/>
          </w:tcPr>
          <w:p w14:paraId="09599448" w14:textId="77777777" w:rsidR="00376F21" w:rsidRPr="00376F21" w:rsidRDefault="00376F21" w:rsidP="00376F21">
            <w:pPr>
              <w:spacing w:beforeLines="40" w:before="96" w:afterLines="20" w:after="48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</w:rPr>
            </w:pPr>
            <w:r w:rsidRPr="00376F21">
              <w:rPr>
                <w:rFonts w:ascii="Tahoma" w:hAnsi="Tahoma" w:cs="Tahoma"/>
                <w:sz w:val="20"/>
                <w:szCs w:val="20"/>
              </w:rPr>
              <w:t>Porcentaje</w:t>
            </w:r>
          </w:p>
        </w:tc>
        <w:tc>
          <w:tcPr>
            <w:tcW w:w="4805" w:type="dxa"/>
            <w:hideMark/>
          </w:tcPr>
          <w:p w14:paraId="4C9A4D66" w14:textId="77777777" w:rsidR="00376F21" w:rsidRPr="00376F21" w:rsidRDefault="00376F21" w:rsidP="00376F21">
            <w:pPr>
              <w:spacing w:beforeLines="40" w:before="96" w:afterLines="20" w:after="48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</w:rPr>
            </w:pPr>
            <w:r w:rsidRPr="00376F21">
              <w:rPr>
                <w:rFonts w:ascii="Tahoma" w:hAnsi="Tahoma" w:cs="Tahoma"/>
                <w:sz w:val="20"/>
                <w:szCs w:val="20"/>
              </w:rPr>
              <w:t>Descripción del Desempeño Esperado</w:t>
            </w:r>
          </w:p>
        </w:tc>
      </w:tr>
      <w:tr w:rsidR="00376F21" w:rsidRPr="00376F21" w14:paraId="56024593" w14:textId="77777777" w:rsidTr="00376F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hideMark/>
          </w:tcPr>
          <w:p w14:paraId="23E5BC31" w14:textId="12AA9A02" w:rsidR="00376F21" w:rsidRPr="00376F21" w:rsidRDefault="00376F21" w:rsidP="00376F21">
            <w:pPr>
              <w:spacing w:beforeLines="40" w:before="96" w:afterLines="20" w:after="48" w:line="36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376F21">
              <w:rPr>
                <w:rFonts w:ascii="Tahoma" w:hAnsi="Tahoma" w:cs="Tahoma"/>
                <w:b/>
                <w:bCs/>
                <w:sz w:val="20"/>
                <w:szCs w:val="20"/>
              </w:rPr>
              <w:t>Análisis y Modelado de Datos</w:t>
            </w:r>
          </w:p>
        </w:tc>
        <w:tc>
          <w:tcPr>
            <w:tcW w:w="1149" w:type="dxa"/>
            <w:hideMark/>
          </w:tcPr>
          <w:p w14:paraId="3F715ED8" w14:textId="77777777" w:rsidR="00376F21" w:rsidRPr="00376F21" w:rsidRDefault="00376F21" w:rsidP="00376F21">
            <w:pPr>
              <w:spacing w:beforeLines="40" w:before="96" w:afterLines="20" w:after="48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</w:rPr>
            </w:pPr>
            <w:r w:rsidRPr="00376F21">
              <w:rPr>
                <w:rFonts w:ascii="Tahoma" w:hAnsi="Tahoma" w:cs="Tahoma"/>
                <w:b/>
                <w:bCs/>
                <w:sz w:val="20"/>
                <w:szCs w:val="20"/>
              </w:rPr>
              <w:t>30%</w:t>
            </w:r>
          </w:p>
        </w:tc>
        <w:tc>
          <w:tcPr>
            <w:tcW w:w="4805" w:type="dxa"/>
            <w:hideMark/>
          </w:tcPr>
          <w:p w14:paraId="7B506366" w14:textId="77777777" w:rsidR="00376F21" w:rsidRPr="00376F21" w:rsidRDefault="00376F21" w:rsidP="00376F21">
            <w:pPr>
              <w:spacing w:beforeLines="40" w:before="96" w:afterLines="20" w:after="48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</w:rPr>
            </w:pPr>
            <w:r w:rsidRPr="00376F21">
              <w:rPr>
                <w:rFonts w:ascii="Tahoma" w:hAnsi="Tahoma" w:cs="Tahoma"/>
                <w:sz w:val="20"/>
                <w:szCs w:val="20"/>
              </w:rPr>
              <w:t xml:space="preserve">Extracción correcta de entidades (Sucursales, Categorías, Productos, </w:t>
            </w:r>
            <w:proofErr w:type="spellStart"/>
            <w:r w:rsidRPr="00376F21">
              <w:rPr>
                <w:rFonts w:ascii="Tahoma" w:hAnsi="Tahoma" w:cs="Tahoma"/>
                <w:sz w:val="20"/>
                <w:szCs w:val="20"/>
              </w:rPr>
              <w:t>InventarioSucursal</w:t>
            </w:r>
            <w:proofErr w:type="spellEnd"/>
            <w:r w:rsidRPr="00376F21">
              <w:rPr>
                <w:rFonts w:ascii="Tahoma" w:hAnsi="Tahoma" w:cs="Tahoma"/>
                <w:sz w:val="20"/>
                <w:szCs w:val="20"/>
              </w:rPr>
              <w:t xml:space="preserve">, Clientes, Ordenes, </w:t>
            </w:r>
            <w:proofErr w:type="spellStart"/>
            <w:r w:rsidRPr="00376F21">
              <w:rPr>
                <w:rFonts w:ascii="Tahoma" w:hAnsi="Tahoma" w:cs="Tahoma"/>
                <w:sz w:val="20"/>
                <w:szCs w:val="20"/>
              </w:rPr>
              <w:t>DetalleOrden</w:t>
            </w:r>
            <w:proofErr w:type="spellEnd"/>
            <w:r w:rsidRPr="00376F21">
              <w:rPr>
                <w:rFonts w:ascii="Tahoma" w:hAnsi="Tahoma" w:cs="Tahoma"/>
                <w:sz w:val="20"/>
                <w:szCs w:val="20"/>
              </w:rPr>
              <w:t>). Definición de PK, FK y normalización hasta 3FN.</w:t>
            </w:r>
          </w:p>
        </w:tc>
      </w:tr>
      <w:tr w:rsidR="00376F21" w:rsidRPr="00376F21" w14:paraId="7679AE2F" w14:textId="77777777" w:rsidTr="00376F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hideMark/>
          </w:tcPr>
          <w:p w14:paraId="30340C9E" w14:textId="5906A2B3" w:rsidR="00376F21" w:rsidRPr="00376F21" w:rsidRDefault="00376F21" w:rsidP="00376F21">
            <w:pPr>
              <w:spacing w:beforeLines="40" w:before="96" w:afterLines="20" w:after="48" w:line="36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376F21">
              <w:rPr>
                <w:rFonts w:ascii="Tahoma" w:hAnsi="Tahoma" w:cs="Tahoma"/>
                <w:b/>
                <w:bCs/>
                <w:sz w:val="20"/>
                <w:szCs w:val="20"/>
              </w:rPr>
              <w:t>Implementación de Mejoras (Índices/</w:t>
            </w:r>
            <w:proofErr w:type="spellStart"/>
            <w:r w:rsidRPr="00376F21">
              <w:rPr>
                <w:rFonts w:ascii="Tahoma" w:hAnsi="Tahoma" w:cs="Tahoma"/>
                <w:b/>
                <w:bCs/>
                <w:sz w:val="20"/>
                <w:szCs w:val="20"/>
              </w:rPr>
              <w:t>Check</w:t>
            </w:r>
            <w:proofErr w:type="spellEnd"/>
            <w:r w:rsidRPr="00376F21">
              <w:rPr>
                <w:rFonts w:ascii="Tahoma" w:hAnsi="Tahoma" w:cs="Tahoma"/>
                <w:b/>
                <w:bCs/>
                <w:sz w:val="20"/>
                <w:szCs w:val="20"/>
              </w:rPr>
              <w:t>/Auditoría)</w:t>
            </w:r>
          </w:p>
        </w:tc>
        <w:tc>
          <w:tcPr>
            <w:tcW w:w="1149" w:type="dxa"/>
            <w:hideMark/>
          </w:tcPr>
          <w:p w14:paraId="57D4D8AC" w14:textId="77777777" w:rsidR="00376F21" w:rsidRPr="00376F21" w:rsidRDefault="00376F21" w:rsidP="00376F21">
            <w:pPr>
              <w:spacing w:beforeLines="40" w:before="96" w:afterLines="20" w:after="48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</w:rPr>
            </w:pPr>
            <w:r w:rsidRPr="00376F21">
              <w:rPr>
                <w:rFonts w:ascii="Tahoma" w:hAnsi="Tahoma" w:cs="Tahoma"/>
                <w:b/>
                <w:bCs/>
                <w:sz w:val="20"/>
                <w:szCs w:val="20"/>
              </w:rPr>
              <w:t>15%</w:t>
            </w:r>
          </w:p>
        </w:tc>
        <w:tc>
          <w:tcPr>
            <w:tcW w:w="4805" w:type="dxa"/>
            <w:hideMark/>
          </w:tcPr>
          <w:p w14:paraId="1B891F12" w14:textId="77777777" w:rsidR="00376F21" w:rsidRPr="00376F21" w:rsidRDefault="00376F21" w:rsidP="00376F21">
            <w:pPr>
              <w:spacing w:beforeLines="40" w:before="96" w:afterLines="20" w:after="48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</w:rPr>
            </w:pPr>
            <w:r w:rsidRPr="00376F21">
              <w:rPr>
                <w:rFonts w:ascii="Tahoma" w:hAnsi="Tahoma" w:cs="Tahoma"/>
                <w:sz w:val="20"/>
                <w:szCs w:val="20"/>
              </w:rPr>
              <w:t>Inclusión de al menos 3 mejoras justificadas. Uso correcto de DEFAULT, CHECK, índices no agrupados.</w:t>
            </w:r>
          </w:p>
        </w:tc>
      </w:tr>
      <w:tr w:rsidR="00376F21" w:rsidRPr="00376F21" w14:paraId="06C85D52" w14:textId="77777777" w:rsidTr="00376F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hideMark/>
          </w:tcPr>
          <w:p w14:paraId="351C2734" w14:textId="241BA536" w:rsidR="00376F21" w:rsidRPr="00376F21" w:rsidRDefault="00376F21" w:rsidP="00376F21">
            <w:pPr>
              <w:spacing w:beforeLines="40" w:before="96" w:afterLines="20" w:after="48" w:line="36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376F21">
              <w:rPr>
                <w:rFonts w:ascii="Tahoma" w:hAnsi="Tahoma" w:cs="Tahoma"/>
                <w:b/>
                <w:bCs/>
                <w:sz w:val="20"/>
                <w:szCs w:val="20"/>
              </w:rPr>
              <w:t>Procedimientos Almacenados (3)</w:t>
            </w:r>
          </w:p>
        </w:tc>
        <w:tc>
          <w:tcPr>
            <w:tcW w:w="1149" w:type="dxa"/>
            <w:hideMark/>
          </w:tcPr>
          <w:p w14:paraId="1418BF8C" w14:textId="77777777" w:rsidR="00376F21" w:rsidRPr="00376F21" w:rsidRDefault="00376F21" w:rsidP="00376F21">
            <w:pPr>
              <w:spacing w:beforeLines="40" w:before="96" w:afterLines="20" w:after="48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</w:rPr>
            </w:pPr>
            <w:r w:rsidRPr="00376F21">
              <w:rPr>
                <w:rFonts w:ascii="Tahoma" w:hAnsi="Tahoma" w:cs="Tahoma"/>
                <w:b/>
                <w:bCs/>
                <w:sz w:val="20"/>
                <w:szCs w:val="20"/>
              </w:rPr>
              <w:t>20%</w:t>
            </w:r>
          </w:p>
        </w:tc>
        <w:tc>
          <w:tcPr>
            <w:tcW w:w="4805" w:type="dxa"/>
            <w:hideMark/>
          </w:tcPr>
          <w:p w14:paraId="1479268B" w14:textId="77777777" w:rsidR="00376F21" w:rsidRPr="00376F21" w:rsidRDefault="00376F21" w:rsidP="00376F21">
            <w:pPr>
              <w:spacing w:beforeLines="40" w:before="96" w:afterLines="20" w:after="48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</w:rPr>
            </w:pPr>
            <w:r w:rsidRPr="00376F21">
              <w:rPr>
                <w:rFonts w:ascii="Tahoma" w:hAnsi="Tahoma" w:cs="Tahoma"/>
                <w:sz w:val="20"/>
                <w:szCs w:val="20"/>
              </w:rPr>
              <w:t>Lógica de negocio correcta (validación de stock por sucursal). Uso adecuado de BEGIN TRAN, COMMIT, ROLLBACK y manejo de errores.</w:t>
            </w:r>
          </w:p>
        </w:tc>
      </w:tr>
      <w:tr w:rsidR="00376F21" w:rsidRPr="00376F21" w14:paraId="61AC2025" w14:textId="77777777" w:rsidTr="00376F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hideMark/>
          </w:tcPr>
          <w:p w14:paraId="4FB0B674" w14:textId="3A47D445" w:rsidR="00376F21" w:rsidRPr="00376F21" w:rsidRDefault="00376F21" w:rsidP="00376F21">
            <w:pPr>
              <w:spacing w:beforeLines="40" w:before="96" w:afterLines="20" w:after="48" w:line="36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376F21">
              <w:rPr>
                <w:rFonts w:ascii="Tahoma" w:hAnsi="Tahoma" w:cs="Tahoma"/>
                <w:b/>
                <w:bCs/>
                <w:sz w:val="20"/>
                <w:szCs w:val="20"/>
              </w:rPr>
              <w:t>Triggers</w:t>
            </w:r>
            <w:proofErr w:type="spellEnd"/>
            <w:r w:rsidRPr="00376F21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(3)</w:t>
            </w:r>
          </w:p>
        </w:tc>
        <w:tc>
          <w:tcPr>
            <w:tcW w:w="1149" w:type="dxa"/>
            <w:hideMark/>
          </w:tcPr>
          <w:p w14:paraId="49546BAA" w14:textId="77777777" w:rsidR="00376F21" w:rsidRPr="00376F21" w:rsidRDefault="00376F21" w:rsidP="00376F21">
            <w:pPr>
              <w:spacing w:beforeLines="40" w:before="96" w:afterLines="20" w:after="48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</w:rPr>
            </w:pPr>
            <w:r w:rsidRPr="00376F21">
              <w:rPr>
                <w:rFonts w:ascii="Tahoma" w:hAnsi="Tahoma" w:cs="Tahoma"/>
                <w:b/>
                <w:bCs/>
                <w:sz w:val="20"/>
                <w:szCs w:val="20"/>
              </w:rPr>
              <w:t>20%</w:t>
            </w:r>
          </w:p>
        </w:tc>
        <w:tc>
          <w:tcPr>
            <w:tcW w:w="4805" w:type="dxa"/>
            <w:hideMark/>
          </w:tcPr>
          <w:p w14:paraId="46B32556" w14:textId="77777777" w:rsidR="00376F21" w:rsidRPr="00376F21" w:rsidRDefault="00376F21" w:rsidP="00376F21">
            <w:pPr>
              <w:spacing w:beforeLines="40" w:before="96" w:afterLines="20" w:after="48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</w:rPr>
            </w:pPr>
            <w:r w:rsidRPr="00376F21">
              <w:rPr>
                <w:rFonts w:ascii="Tahoma" w:hAnsi="Tahoma" w:cs="Tahoma"/>
                <w:sz w:val="20"/>
                <w:szCs w:val="20"/>
              </w:rPr>
              <w:t>Funcionamiento correcto de la automatización: Descuento de stock, validación de negativos y protección de eliminación.</w:t>
            </w:r>
          </w:p>
        </w:tc>
      </w:tr>
      <w:tr w:rsidR="00376F21" w:rsidRPr="00376F21" w14:paraId="18B3E636" w14:textId="77777777" w:rsidTr="00376F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hideMark/>
          </w:tcPr>
          <w:p w14:paraId="235A055C" w14:textId="55F6DCDD" w:rsidR="00376F21" w:rsidRPr="00376F21" w:rsidRDefault="00376F21" w:rsidP="00376F21">
            <w:pPr>
              <w:spacing w:beforeLines="40" w:before="96" w:afterLines="20" w:after="48" w:line="36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376F21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Scripting y </w:t>
            </w:r>
            <w:proofErr w:type="spellStart"/>
            <w:r w:rsidRPr="00376F21">
              <w:rPr>
                <w:rFonts w:ascii="Tahoma" w:hAnsi="Tahoma" w:cs="Tahoma"/>
                <w:b/>
                <w:bCs/>
                <w:sz w:val="20"/>
                <w:szCs w:val="20"/>
              </w:rPr>
              <w:t>Backup</w:t>
            </w:r>
            <w:proofErr w:type="spellEnd"/>
          </w:p>
        </w:tc>
        <w:tc>
          <w:tcPr>
            <w:tcW w:w="1149" w:type="dxa"/>
            <w:hideMark/>
          </w:tcPr>
          <w:p w14:paraId="4F8C4CB3" w14:textId="77777777" w:rsidR="00376F21" w:rsidRPr="00376F21" w:rsidRDefault="00376F21" w:rsidP="00376F21">
            <w:pPr>
              <w:spacing w:beforeLines="40" w:before="96" w:afterLines="20" w:after="48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</w:rPr>
            </w:pPr>
            <w:r w:rsidRPr="00376F21">
              <w:rPr>
                <w:rFonts w:ascii="Tahoma" w:hAnsi="Tahoma" w:cs="Tahoma"/>
                <w:b/>
                <w:bCs/>
                <w:sz w:val="20"/>
                <w:szCs w:val="20"/>
              </w:rPr>
              <w:t>10%</w:t>
            </w:r>
          </w:p>
        </w:tc>
        <w:tc>
          <w:tcPr>
            <w:tcW w:w="4805" w:type="dxa"/>
            <w:hideMark/>
          </w:tcPr>
          <w:p w14:paraId="5467444B" w14:textId="77777777" w:rsidR="00376F21" w:rsidRPr="00376F21" w:rsidRDefault="00376F21" w:rsidP="00376F21">
            <w:pPr>
              <w:spacing w:beforeLines="40" w:before="96" w:afterLines="20" w:after="48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</w:rPr>
            </w:pPr>
            <w:r w:rsidRPr="00376F21">
              <w:rPr>
                <w:rFonts w:ascii="Tahoma" w:hAnsi="Tahoma" w:cs="Tahoma"/>
                <w:sz w:val="20"/>
                <w:szCs w:val="20"/>
              </w:rPr>
              <w:t xml:space="preserve">El script es </w:t>
            </w:r>
            <w:proofErr w:type="spellStart"/>
            <w:r w:rsidRPr="00376F21">
              <w:rPr>
                <w:rFonts w:ascii="Tahoma" w:hAnsi="Tahoma" w:cs="Tahoma"/>
                <w:sz w:val="20"/>
                <w:szCs w:val="20"/>
              </w:rPr>
              <w:t>re-ejecutable</w:t>
            </w:r>
            <w:proofErr w:type="spellEnd"/>
            <w:r w:rsidRPr="00376F21">
              <w:rPr>
                <w:rFonts w:ascii="Tahoma" w:hAnsi="Tahoma" w:cs="Tahoma"/>
                <w:sz w:val="20"/>
                <w:szCs w:val="20"/>
              </w:rPr>
              <w:t xml:space="preserve"> sin errores. Las sentencias de </w:t>
            </w:r>
            <w:proofErr w:type="spellStart"/>
            <w:r w:rsidRPr="00376F21">
              <w:rPr>
                <w:rFonts w:ascii="Tahoma" w:hAnsi="Tahoma" w:cs="Tahoma"/>
                <w:sz w:val="20"/>
                <w:szCs w:val="20"/>
              </w:rPr>
              <w:t>Backup</w:t>
            </w:r>
            <w:proofErr w:type="spellEnd"/>
            <w:r w:rsidRPr="00376F21">
              <w:rPr>
                <w:rFonts w:ascii="Tahoma" w:hAnsi="Tahoma" w:cs="Tahoma"/>
                <w:sz w:val="20"/>
                <w:szCs w:val="20"/>
              </w:rPr>
              <w:t xml:space="preserve"> son correctas y se indica la ruta de salida.</w:t>
            </w:r>
          </w:p>
        </w:tc>
      </w:tr>
      <w:tr w:rsidR="00376F21" w:rsidRPr="00376F21" w14:paraId="7F03813B" w14:textId="77777777" w:rsidTr="00376F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hideMark/>
          </w:tcPr>
          <w:p w14:paraId="48936DD9" w14:textId="22855922" w:rsidR="00376F21" w:rsidRPr="00376F21" w:rsidRDefault="00376F21" w:rsidP="00376F21">
            <w:pPr>
              <w:spacing w:beforeLines="40" w:before="96" w:afterLines="20" w:after="48" w:line="36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376F21">
              <w:rPr>
                <w:rFonts w:ascii="Tahoma" w:hAnsi="Tahoma" w:cs="Tahoma"/>
                <w:b/>
                <w:bCs/>
                <w:sz w:val="20"/>
                <w:szCs w:val="20"/>
              </w:rPr>
              <w:t>Documentación y Evidencias</w:t>
            </w:r>
          </w:p>
        </w:tc>
        <w:tc>
          <w:tcPr>
            <w:tcW w:w="1149" w:type="dxa"/>
            <w:hideMark/>
          </w:tcPr>
          <w:p w14:paraId="5AE9FB91" w14:textId="77777777" w:rsidR="00376F21" w:rsidRPr="00376F21" w:rsidRDefault="00376F21" w:rsidP="00376F21">
            <w:pPr>
              <w:spacing w:beforeLines="40" w:before="96" w:afterLines="20" w:after="48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</w:rPr>
            </w:pPr>
            <w:r w:rsidRPr="00376F21">
              <w:rPr>
                <w:rFonts w:ascii="Tahoma" w:hAnsi="Tahoma" w:cs="Tahoma"/>
                <w:b/>
                <w:bCs/>
                <w:sz w:val="20"/>
                <w:szCs w:val="20"/>
              </w:rPr>
              <w:t>5%</w:t>
            </w:r>
          </w:p>
        </w:tc>
        <w:tc>
          <w:tcPr>
            <w:tcW w:w="4805" w:type="dxa"/>
            <w:hideMark/>
          </w:tcPr>
          <w:p w14:paraId="5D64CC6E" w14:textId="77777777" w:rsidR="00376F21" w:rsidRPr="00376F21" w:rsidRDefault="00376F21" w:rsidP="00376F21">
            <w:pPr>
              <w:spacing w:beforeLines="40" w:before="96" w:afterLines="20" w:after="48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</w:rPr>
            </w:pPr>
            <w:r w:rsidRPr="00376F21">
              <w:rPr>
                <w:rFonts w:ascii="Tahoma" w:hAnsi="Tahoma" w:cs="Tahoma"/>
                <w:sz w:val="20"/>
                <w:szCs w:val="20"/>
              </w:rPr>
              <w:t>Informe profesional con DER, justificaciones y capturas de pantalla legibles que demuestran los casos de prueba solicitados.</w:t>
            </w:r>
          </w:p>
        </w:tc>
      </w:tr>
    </w:tbl>
    <w:p w14:paraId="23DB037A" w14:textId="77777777" w:rsidR="00376F21" w:rsidRPr="00376F21" w:rsidRDefault="00376F21" w:rsidP="00376F21">
      <w:pPr>
        <w:spacing w:beforeLines="40" w:before="96" w:afterLines="20" w:after="48" w:line="360" w:lineRule="auto"/>
        <w:jc w:val="both"/>
        <w:rPr>
          <w:rFonts w:ascii="Tahoma" w:hAnsi="Tahoma" w:cs="Tahoma"/>
          <w:sz w:val="24"/>
          <w:szCs w:val="24"/>
        </w:rPr>
      </w:pPr>
    </w:p>
    <w:sectPr w:rsidR="00376F21" w:rsidRPr="00376F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B7B04"/>
    <w:multiLevelType w:val="multilevel"/>
    <w:tmpl w:val="1956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23724"/>
    <w:multiLevelType w:val="multilevel"/>
    <w:tmpl w:val="3A320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5A759B"/>
    <w:multiLevelType w:val="multilevel"/>
    <w:tmpl w:val="291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EB5C30"/>
    <w:multiLevelType w:val="multilevel"/>
    <w:tmpl w:val="F31C0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C45BDB"/>
    <w:multiLevelType w:val="multilevel"/>
    <w:tmpl w:val="79287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F21"/>
    <w:rsid w:val="002A23C1"/>
    <w:rsid w:val="00376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F13EB5"/>
  <w15:chartTrackingRefBased/>
  <w15:docId w15:val="{7FE73CE2-45F9-4611-95C7-587F1DE20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normal5">
    <w:name w:val="Plain Table 5"/>
    <w:basedOn w:val="Tablanormal"/>
    <w:uiPriority w:val="45"/>
    <w:rsid w:val="00376F2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076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13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77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16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EAD3B9-A68B-400D-8FA3-B3216CC0D5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1120</Words>
  <Characters>6165</Characters>
  <Application>Microsoft Office Word</Application>
  <DocSecurity>0</DocSecurity>
  <Lines>51</Lines>
  <Paragraphs>14</Paragraphs>
  <ScaleCrop>false</ScaleCrop>
  <Company/>
  <LinksUpToDate>false</LinksUpToDate>
  <CharactersWithSpaces>7271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Aguirre</dc:creator>
  <cp:keywords/>
  <dc:description/>
  <cp:lastModifiedBy>Guillermo Aguirre</cp:lastModifiedBy>
  <cp:revision>2</cp:revision>
  <dcterms:created xsi:type="dcterms:W3CDTF">2026-04-11T14:34:00Z</dcterms:created>
  <dcterms:modified xsi:type="dcterms:W3CDTF">2026-04-11T14:41:00Z</dcterms:modified>
</cp:coreProperties>
</file>