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E0108" w14:textId="77777777" w:rsidR="00707D5A" w:rsidRDefault="00470520" w:rsidP="00470520">
      <w:pPr>
        <w:jc w:val="center"/>
        <w:rPr>
          <w:b/>
          <w:bCs/>
          <w:sz w:val="28"/>
          <w:szCs w:val="24"/>
        </w:rPr>
      </w:pPr>
      <w:r w:rsidRPr="00470520">
        <w:rPr>
          <w:b/>
          <w:bCs/>
          <w:sz w:val="28"/>
          <w:szCs w:val="24"/>
        </w:rPr>
        <w:t>Método del Costo Mínimo</w:t>
      </w:r>
    </w:p>
    <w:p w14:paraId="06BA414A" w14:textId="77777777" w:rsidR="00470520" w:rsidRDefault="00470520" w:rsidP="00470520"/>
    <w:p w14:paraId="32676766" w14:textId="77777777" w:rsidR="00470520" w:rsidRDefault="00470520" w:rsidP="00470520">
      <w:r w:rsidRPr="00470520">
        <w:t>El </w:t>
      </w:r>
      <w:r w:rsidRPr="00470520">
        <w:rPr>
          <w:b/>
          <w:bCs/>
        </w:rPr>
        <w:t>método del costo mínimo</w:t>
      </w:r>
      <w:r w:rsidRPr="00470520">
        <w:t> o </w:t>
      </w:r>
      <w:r w:rsidRPr="00470520">
        <w:rPr>
          <w:b/>
          <w:bCs/>
        </w:rPr>
        <w:t>método de los mínimos costos</w:t>
      </w:r>
      <w:r w:rsidRPr="00470520">
        <w:t> es un algoritmo desarrollado con el objetivo de resolver </w:t>
      </w:r>
      <w:r w:rsidRPr="00470520">
        <w:rPr>
          <w:b/>
          <w:bCs/>
          <w:i/>
          <w:iCs/>
        </w:rPr>
        <w:t>problemas de transporte o distribución</w:t>
      </w:r>
      <w:r w:rsidRPr="00470520">
        <w:t>, arrojando mejores resultados que métodos como el de la esquina noroeste, dado que se enfoca en las rutas que presentan menores costos.</w:t>
      </w:r>
    </w:p>
    <w:p w14:paraId="43F67607" w14:textId="77777777" w:rsidR="003E582D" w:rsidRPr="00470520" w:rsidRDefault="003E582D" w:rsidP="00470520"/>
    <w:p w14:paraId="611AD50D" w14:textId="77777777" w:rsidR="00470520" w:rsidRDefault="00470520" w:rsidP="00470520">
      <w:r w:rsidRPr="00470520">
        <w:t>Este algoritmo es mucho más sencillo que los anteriores, dado que se trata simplemente de la asignación de la mayor cantidad de unidades posibles (sujeta a las restricciones de oferta y/o demanda) a la celda menos costosa de toda la matriz hasta finalizar el método.</w:t>
      </w:r>
    </w:p>
    <w:p w14:paraId="5D6C4876" w14:textId="77777777" w:rsidR="003E582D" w:rsidRPr="00470520" w:rsidRDefault="003E582D" w:rsidP="00470520"/>
    <w:p w14:paraId="1E24B08F" w14:textId="77777777" w:rsidR="00470520" w:rsidRDefault="00470520" w:rsidP="00470520">
      <w:pPr>
        <w:rPr>
          <w:b/>
          <w:bCs/>
        </w:rPr>
      </w:pPr>
      <w:r w:rsidRPr="00470520">
        <w:rPr>
          <w:b/>
          <w:bCs/>
        </w:rPr>
        <w:t>Algoritmo del Costo Mínimo</w:t>
      </w:r>
    </w:p>
    <w:p w14:paraId="009621B0" w14:textId="77777777" w:rsidR="003E582D" w:rsidRPr="00470520" w:rsidRDefault="003E582D" w:rsidP="00470520">
      <w:pPr>
        <w:rPr>
          <w:b/>
          <w:bCs/>
        </w:rPr>
      </w:pPr>
    </w:p>
    <w:p w14:paraId="1A971835" w14:textId="77777777" w:rsidR="00470520" w:rsidRDefault="00470520" w:rsidP="00470520">
      <w:r w:rsidRPr="00470520">
        <w:rPr>
          <w:b/>
          <w:bCs/>
          <w:i/>
          <w:iCs/>
        </w:rPr>
        <w:t>Paso 1</w:t>
      </w:r>
      <w:r w:rsidR="003E582D">
        <w:rPr>
          <w:b/>
          <w:bCs/>
          <w:i/>
          <w:iCs/>
        </w:rPr>
        <w:t xml:space="preserve"> </w:t>
      </w:r>
      <w:r w:rsidRPr="00470520">
        <w:t>De la matriz se elige la ruta (celda) menos costosa (en caso de un empate, este se rompe arbitrariamente) y se le asigna la mayor cantidad de unidades posible, cantidad que se ve restringida ya sea por las restricciones de oferta o de demanda. En este mismo paso se procede a ajustar la oferta y demanda de la fila y columna afectada, restándole la cantidad asignada a la celda.</w:t>
      </w:r>
    </w:p>
    <w:p w14:paraId="318876BB" w14:textId="77777777" w:rsidR="003E582D" w:rsidRPr="00470520" w:rsidRDefault="003E582D" w:rsidP="00470520"/>
    <w:p w14:paraId="5B3FC23B" w14:textId="77777777" w:rsidR="00470520" w:rsidRPr="00470520" w:rsidRDefault="00470520" w:rsidP="00470520">
      <w:r w:rsidRPr="00470520">
        <w:rPr>
          <w:b/>
          <w:bCs/>
          <w:i/>
          <w:iCs/>
        </w:rPr>
        <w:t>Paso 2</w:t>
      </w:r>
      <w:r w:rsidR="003E582D">
        <w:rPr>
          <w:b/>
          <w:bCs/>
          <w:i/>
          <w:iCs/>
        </w:rPr>
        <w:t xml:space="preserve"> </w:t>
      </w:r>
      <w:r w:rsidRPr="00470520">
        <w:t>En este paso se procede a eliminar la fila o destino cuya oferta o demanda sea 0 después del «Paso 1», si dado el caso ambas son cero arbitrariamente se elige cual eliminar y la restante se deja con demanda u oferta cero (0) según sea el caso.</w:t>
      </w:r>
    </w:p>
    <w:p w14:paraId="380B2EE8" w14:textId="77777777" w:rsidR="00470520" w:rsidRDefault="00470520" w:rsidP="00470520">
      <w:r w:rsidRPr="00470520">
        <w:rPr>
          <w:b/>
          <w:bCs/>
          <w:i/>
          <w:iCs/>
        </w:rPr>
        <w:t>Paso 3</w:t>
      </w:r>
      <w:r w:rsidR="003E582D">
        <w:rPr>
          <w:b/>
          <w:bCs/>
          <w:i/>
          <w:iCs/>
        </w:rPr>
        <w:t xml:space="preserve"> </w:t>
      </w:r>
      <w:r w:rsidRPr="00470520">
        <w:t>Una vez en este paso existen dos posibilidades, la primera que quede un solo renglón o columna, si este es el caso se ha llegado al final el método, «detenerse».</w:t>
      </w:r>
    </w:p>
    <w:p w14:paraId="201357CB" w14:textId="77777777" w:rsidR="003E582D" w:rsidRPr="00470520" w:rsidRDefault="003E582D" w:rsidP="00470520"/>
    <w:p w14:paraId="211BD499" w14:textId="77777777" w:rsidR="00470520" w:rsidRPr="00470520" w:rsidRDefault="00470520" w:rsidP="00470520">
      <w:r w:rsidRPr="00470520">
        <w:t>La segunda es que quede más de un renglón o columna, si este es el caso iniciar nuevamente el «Paso 1».</w:t>
      </w:r>
    </w:p>
    <w:p w14:paraId="43B7C0DB" w14:textId="77777777" w:rsidR="003E582D" w:rsidRDefault="003E582D" w:rsidP="00470520"/>
    <w:p w14:paraId="7B6E7223" w14:textId="77777777" w:rsidR="003E582D" w:rsidRDefault="003E582D" w:rsidP="00470520"/>
    <w:p w14:paraId="571DAE16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Ejemplo del Método del Costo Mínimo</w:t>
      </w:r>
    </w:p>
    <w:p w14:paraId="28AC681F" w14:textId="77777777" w:rsidR="003E582D" w:rsidRDefault="003E582D" w:rsidP="00470520"/>
    <w:p w14:paraId="792336D7" w14:textId="77777777" w:rsidR="00470520" w:rsidRPr="00470520" w:rsidRDefault="00470520" w:rsidP="00470520">
      <w:r w:rsidRPr="00470520">
        <w:t>Por medio de este método resolveremos el problema de transporte propuesto y resuelto en artículos anteriores mediante </w:t>
      </w:r>
      <w:r w:rsidRPr="00470520">
        <w:rPr>
          <w:b/>
          <w:bCs/>
        </w:rPr>
        <w:t>programación lineal</w:t>
      </w:r>
      <w:r w:rsidRPr="00470520">
        <w:t>.</w:t>
      </w:r>
    </w:p>
    <w:p w14:paraId="56FBBE2E" w14:textId="77777777" w:rsidR="003E582D" w:rsidRDefault="003E582D" w:rsidP="00470520">
      <w:pPr>
        <w:rPr>
          <w:b/>
          <w:bCs/>
        </w:rPr>
      </w:pPr>
    </w:p>
    <w:p w14:paraId="12BBD018" w14:textId="77777777" w:rsidR="00470520" w:rsidRDefault="00470520" w:rsidP="00470520">
      <w:pPr>
        <w:rPr>
          <w:b/>
          <w:bCs/>
        </w:rPr>
      </w:pPr>
      <w:r w:rsidRPr="00470520">
        <w:rPr>
          <w:b/>
          <w:bCs/>
        </w:rPr>
        <w:t>El problema</w:t>
      </w:r>
    </w:p>
    <w:p w14:paraId="4A2AD2FA" w14:textId="77777777" w:rsidR="003E582D" w:rsidRPr="00470520" w:rsidRDefault="003E582D" w:rsidP="00470520">
      <w:pPr>
        <w:rPr>
          <w:b/>
          <w:bCs/>
        </w:rPr>
      </w:pPr>
    </w:p>
    <w:p w14:paraId="67ECABBE" w14:textId="77777777" w:rsidR="00470520" w:rsidRDefault="00470520" w:rsidP="00470520">
      <w:pPr>
        <w:rPr>
          <w:i/>
          <w:iCs/>
        </w:rPr>
      </w:pPr>
      <w:r w:rsidRPr="00470520">
        <w:rPr>
          <w:i/>
          <w:iCs/>
        </w:rPr>
        <w:t xml:space="preserve">Una empresa energética colombiana dispone de cuatro plantas de generación para satisfacer la demanda diaria eléctrica en cuatro ciudades, Cali, Bogotá, Medellín y Barranquilla. Las plantas 1,2,3 y 4 pueden satisfacer 80, 30, 60 y 45 millones de KW al día respectivamente. Las necesidades de las ciudades de Cali, Bogotá, Medellín </w:t>
      </w:r>
      <w:r w:rsidRPr="00470520">
        <w:rPr>
          <w:i/>
          <w:iCs/>
        </w:rPr>
        <w:lastRenderedPageBreak/>
        <w:t xml:space="preserve">y Barranquilla son de 70, 40, 70 y 35 millones de </w:t>
      </w:r>
      <w:proofErr w:type="spellStart"/>
      <w:r w:rsidRPr="00470520">
        <w:rPr>
          <w:i/>
          <w:iCs/>
        </w:rPr>
        <w:t>Kw</w:t>
      </w:r>
      <w:proofErr w:type="spellEnd"/>
      <w:r w:rsidRPr="00470520">
        <w:rPr>
          <w:i/>
          <w:iCs/>
        </w:rPr>
        <w:t xml:space="preserve"> al día respectivamente. Los costos asociados al envío de suministro energético por cada millón de KW entre cada planta y cada ciudad son los registrados en la siguiente tabla.</w:t>
      </w:r>
    </w:p>
    <w:p w14:paraId="7D857994" w14:textId="77777777" w:rsidR="003E582D" w:rsidRPr="00470520" w:rsidRDefault="003E582D" w:rsidP="00470520">
      <w:pPr>
        <w:rPr>
          <w:i/>
          <w:iCs/>
        </w:rPr>
      </w:pPr>
    </w:p>
    <w:p w14:paraId="04960FA4" w14:textId="77777777" w:rsidR="00470520" w:rsidRPr="00470520" w:rsidRDefault="00470520" w:rsidP="00470520">
      <w:r w:rsidRPr="00470520">
        <w:drawing>
          <wp:inline distT="0" distB="0" distL="0" distR="0" wp14:anchorId="318B5351" wp14:editId="49080AB7">
            <wp:extent cx="3867785" cy="15659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B736" w14:textId="77777777" w:rsidR="003E582D" w:rsidRDefault="003E582D" w:rsidP="00470520">
      <w:pPr>
        <w:rPr>
          <w:i/>
          <w:iCs/>
        </w:rPr>
      </w:pPr>
    </w:p>
    <w:p w14:paraId="139B41AD" w14:textId="77777777" w:rsidR="00470520" w:rsidRDefault="00470520" w:rsidP="00470520">
      <w:pPr>
        <w:rPr>
          <w:i/>
          <w:iCs/>
        </w:rPr>
      </w:pPr>
      <w:r w:rsidRPr="00470520">
        <w:rPr>
          <w:i/>
          <w:iCs/>
        </w:rPr>
        <w:t>Formule un modelo de programación lineal que permita satisfacer las necesidades de todas las ciudades al tiempo que minimice los costos asociados al transporte.</w:t>
      </w:r>
    </w:p>
    <w:p w14:paraId="46334005" w14:textId="77777777" w:rsidR="003E582D" w:rsidRPr="00470520" w:rsidRDefault="003E582D" w:rsidP="00470520"/>
    <w:p w14:paraId="372BE62B" w14:textId="77777777" w:rsidR="00470520" w:rsidRDefault="00470520" w:rsidP="00470520">
      <w:pPr>
        <w:rPr>
          <w:b/>
          <w:bCs/>
        </w:rPr>
      </w:pPr>
      <w:r w:rsidRPr="00470520">
        <w:rPr>
          <w:b/>
          <w:bCs/>
        </w:rPr>
        <w:t>Solución paso a paso</w:t>
      </w:r>
    </w:p>
    <w:p w14:paraId="2A29DE1B" w14:textId="77777777" w:rsidR="003E582D" w:rsidRPr="00470520" w:rsidRDefault="003E582D" w:rsidP="00470520">
      <w:pPr>
        <w:rPr>
          <w:b/>
          <w:bCs/>
        </w:rPr>
      </w:pPr>
    </w:p>
    <w:p w14:paraId="233A8D86" w14:textId="77777777" w:rsidR="00470520" w:rsidRDefault="00470520" w:rsidP="00470520">
      <w:r w:rsidRPr="00470520">
        <w:t>Seleccionamos la celda con menor valor, es decir la menos costosa, para asignarle la mayor cantidad posible.</w:t>
      </w:r>
    </w:p>
    <w:p w14:paraId="18540DBF" w14:textId="77777777" w:rsidR="003E582D" w:rsidRPr="00470520" w:rsidRDefault="003E582D" w:rsidP="00470520"/>
    <w:p w14:paraId="6BA01779" w14:textId="77777777" w:rsidR="00470520" w:rsidRDefault="00470520" w:rsidP="00470520">
      <w:r w:rsidRPr="00470520">
        <w:drawing>
          <wp:inline distT="0" distB="0" distL="0" distR="0" wp14:anchorId="548FE279" wp14:editId="2EF02D8D">
            <wp:extent cx="4719320" cy="2701290"/>
            <wp:effectExtent l="0" t="0" r="508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7AE9" w14:textId="77777777" w:rsidR="003E582D" w:rsidRPr="00470520" w:rsidRDefault="003E582D" w:rsidP="00470520"/>
    <w:p w14:paraId="6EC52385" w14:textId="77777777" w:rsidR="00470520" w:rsidRPr="00470520" w:rsidRDefault="00470520" w:rsidP="00470520">
      <w:r w:rsidRPr="00470520">
        <w:t>Luego esa cantidad asignada se resta a la demanda de Bogotá y a la oferta de la «Planta 3», en un proceso muy lógico. Dado que Bogotá se queda sin demanda esta columna desaparece, y se repite el primer proceso.</w:t>
      </w:r>
    </w:p>
    <w:p w14:paraId="1BF08E4B" w14:textId="77777777" w:rsidR="00470520" w:rsidRDefault="00470520" w:rsidP="00470520">
      <w:r w:rsidRPr="00470520">
        <w:lastRenderedPageBreak/>
        <w:drawing>
          <wp:inline distT="0" distB="0" distL="0" distR="0" wp14:anchorId="4F103BC9" wp14:editId="3CD26563">
            <wp:extent cx="4729480" cy="21126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8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9927" w14:textId="77777777" w:rsidR="003E582D" w:rsidRPr="00470520" w:rsidRDefault="003E582D" w:rsidP="00470520"/>
    <w:p w14:paraId="7DF35910" w14:textId="77777777" w:rsidR="00470520" w:rsidRDefault="00470520" w:rsidP="00470520">
      <w:pPr>
        <w:rPr>
          <w:i/>
          <w:iCs/>
        </w:rPr>
      </w:pPr>
      <w:r w:rsidRPr="00470520">
        <w:rPr>
          <w:i/>
          <w:iCs/>
        </w:rPr>
        <w:t>Nuevo proceso de asignación</w:t>
      </w:r>
    </w:p>
    <w:p w14:paraId="7BACAA3A" w14:textId="77777777" w:rsidR="009D2085" w:rsidRPr="00470520" w:rsidRDefault="009D2085" w:rsidP="00470520"/>
    <w:p w14:paraId="2A0B772C" w14:textId="77777777" w:rsidR="00470520" w:rsidRDefault="00470520" w:rsidP="00470520">
      <w:r w:rsidRPr="00470520">
        <w:drawing>
          <wp:inline distT="0" distB="0" distL="0" distR="0" wp14:anchorId="6E8858DC" wp14:editId="7FC5DE36">
            <wp:extent cx="4750435" cy="2154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8F74" w14:textId="77777777" w:rsidR="009D2085" w:rsidRPr="00470520" w:rsidRDefault="009D2085" w:rsidP="00470520"/>
    <w:p w14:paraId="12771F06" w14:textId="77777777" w:rsidR="00470520" w:rsidRDefault="00470520" w:rsidP="00470520">
      <w:pPr>
        <w:rPr>
          <w:i/>
          <w:iCs/>
        </w:rPr>
      </w:pPr>
      <w:r w:rsidRPr="00470520">
        <w:rPr>
          <w:i/>
          <w:iCs/>
        </w:rPr>
        <w:t>Nuevo proceso de asignación</w:t>
      </w:r>
    </w:p>
    <w:p w14:paraId="7EEDE066" w14:textId="77777777" w:rsidR="009D2085" w:rsidRPr="00470520" w:rsidRDefault="009D2085" w:rsidP="00470520"/>
    <w:p w14:paraId="06C6A43E" w14:textId="77777777" w:rsidR="00470520" w:rsidRPr="00470520" w:rsidRDefault="00470520" w:rsidP="00470520">
      <w:r w:rsidRPr="00470520">
        <w:drawing>
          <wp:inline distT="0" distB="0" distL="0" distR="0" wp14:anchorId="64EACC34" wp14:editId="1EA8DA35">
            <wp:extent cx="4719320" cy="2122805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8351" w14:textId="77777777" w:rsidR="009D2085" w:rsidRDefault="009D2085" w:rsidP="00470520">
      <w:pPr>
        <w:rPr>
          <w:i/>
          <w:iCs/>
        </w:rPr>
      </w:pPr>
    </w:p>
    <w:p w14:paraId="08957506" w14:textId="77777777" w:rsidR="009D2085" w:rsidRDefault="009D2085" w:rsidP="00470520">
      <w:pPr>
        <w:rPr>
          <w:i/>
          <w:iCs/>
        </w:rPr>
      </w:pPr>
    </w:p>
    <w:p w14:paraId="68B71C4D" w14:textId="77777777" w:rsidR="009D2085" w:rsidRDefault="009D2085" w:rsidP="00470520">
      <w:pPr>
        <w:rPr>
          <w:i/>
          <w:iCs/>
        </w:rPr>
      </w:pPr>
    </w:p>
    <w:p w14:paraId="53C5ADDB" w14:textId="77777777" w:rsidR="00470520" w:rsidRDefault="00470520" w:rsidP="00470520">
      <w:pPr>
        <w:rPr>
          <w:i/>
          <w:iCs/>
        </w:rPr>
      </w:pPr>
      <w:r w:rsidRPr="00470520">
        <w:rPr>
          <w:i/>
          <w:iCs/>
        </w:rPr>
        <w:lastRenderedPageBreak/>
        <w:t>Nuevo proceso de asignación</w:t>
      </w:r>
    </w:p>
    <w:p w14:paraId="61AB9C5F" w14:textId="77777777" w:rsidR="009D2085" w:rsidRPr="00470520" w:rsidRDefault="009D2085" w:rsidP="00470520"/>
    <w:p w14:paraId="0F9AE558" w14:textId="77777777" w:rsidR="00470520" w:rsidRDefault="00470520" w:rsidP="00470520">
      <w:r w:rsidRPr="00470520">
        <w:drawing>
          <wp:inline distT="0" distB="0" distL="0" distR="0" wp14:anchorId="4EC7EBA2" wp14:editId="66A79185">
            <wp:extent cx="4740275" cy="2144395"/>
            <wp:effectExtent l="0" t="0" r="3175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2BF9" w14:textId="77777777" w:rsidR="009D2085" w:rsidRPr="00470520" w:rsidRDefault="009D2085" w:rsidP="00470520"/>
    <w:p w14:paraId="456CC27A" w14:textId="77777777" w:rsidR="00470520" w:rsidRDefault="00470520" w:rsidP="00470520">
      <w:r w:rsidRPr="00470520">
        <w:t xml:space="preserve">Una vez finalizado el cuadro anterior nos daremos cuenta </w:t>
      </w:r>
      <w:proofErr w:type="gramStart"/>
      <w:r w:rsidRPr="00470520">
        <w:t>que</w:t>
      </w:r>
      <w:proofErr w:type="gramEnd"/>
      <w:r w:rsidRPr="00470520">
        <w:t xml:space="preserve"> solo quedará una fila, por ende asignamos las unidades y se ha terminado el método.</w:t>
      </w:r>
    </w:p>
    <w:p w14:paraId="786DA60C" w14:textId="77777777" w:rsidR="009D2085" w:rsidRPr="00470520" w:rsidRDefault="009D2085" w:rsidP="00470520"/>
    <w:p w14:paraId="2188117F" w14:textId="77777777" w:rsidR="00470520" w:rsidRDefault="00470520" w:rsidP="00470520">
      <w:r w:rsidRPr="00470520">
        <w:drawing>
          <wp:inline distT="0" distB="0" distL="0" distR="0" wp14:anchorId="45869C31" wp14:editId="5822EDD3">
            <wp:extent cx="4740275" cy="215455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07C7" w14:textId="77777777" w:rsidR="009D2085" w:rsidRPr="00470520" w:rsidRDefault="009D2085" w:rsidP="00470520"/>
    <w:p w14:paraId="277B6AE9" w14:textId="77777777" w:rsidR="00470520" w:rsidRDefault="00470520" w:rsidP="00470520">
      <w:r w:rsidRPr="00470520">
        <w:t>El cuadro de las asignaciones (que debemos desarrollarlo paralelamente) queda así:</w:t>
      </w:r>
    </w:p>
    <w:p w14:paraId="44C12BCF" w14:textId="77777777" w:rsidR="009D2085" w:rsidRPr="00470520" w:rsidRDefault="009D2085" w:rsidP="00470520"/>
    <w:p w14:paraId="41BA82C2" w14:textId="77777777" w:rsidR="00470520" w:rsidRPr="00470520" w:rsidRDefault="00470520" w:rsidP="00470520">
      <w:r w:rsidRPr="00470520">
        <w:drawing>
          <wp:inline distT="0" distB="0" distL="0" distR="0" wp14:anchorId="4F0A9251" wp14:editId="639BFF05">
            <wp:extent cx="3962400" cy="1806125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60" cy="18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2F29" w14:textId="77777777" w:rsidR="00470520" w:rsidRDefault="00470520" w:rsidP="00470520">
      <w:pPr>
        <w:rPr>
          <w:b/>
          <w:bCs/>
          <w:i/>
          <w:iCs/>
        </w:rPr>
      </w:pPr>
      <w:r w:rsidRPr="00470520">
        <w:rPr>
          <w:b/>
          <w:bCs/>
          <w:i/>
          <w:iCs/>
        </w:rPr>
        <w:lastRenderedPageBreak/>
        <w:t>Los costos asociados a la distribución son:</w:t>
      </w:r>
    </w:p>
    <w:p w14:paraId="7F18F3D5" w14:textId="77777777" w:rsidR="009D2085" w:rsidRPr="00470520" w:rsidRDefault="009D2085" w:rsidP="00470520">
      <w:bookmarkStart w:id="0" w:name="_GoBack"/>
      <w:bookmarkEnd w:id="0"/>
    </w:p>
    <w:p w14:paraId="7B4F3E91" w14:textId="77777777" w:rsidR="00470520" w:rsidRPr="00470520" w:rsidRDefault="00470520" w:rsidP="00470520">
      <w:r w:rsidRPr="00470520">
        <w:drawing>
          <wp:inline distT="0" distB="0" distL="0" distR="0" wp14:anchorId="72935B99" wp14:editId="1A2DF54B">
            <wp:extent cx="2680335" cy="496062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3B2F" w14:textId="77777777" w:rsidR="00470520" w:rsidRPr="00470520" w:rsidRDefault="00470520" w:rsidP="00470520"/>
    <w:sectPr w:rsidR="00470520" w:rsidRPr="00470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20"/>
    <w:rsid w:val="00232293"/>
    <w:rsid w:val="003E582D"/>
    <w:rsid w:val="00470520"/>
    <w:rsid w:val="006B6105"/>
    <w:rsid w:val="00891D18"/>
    <w:rsid w:val="008B0A58"/>
    <w:rsid w:val="009D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4F6CC"/>
  <w15:chartTrackingRefBased/>
  <w15:docId w15:val="{5C7C806C-59F9-4346-AE99-B8B0A2C6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character" w:styleId="Hipervnculo">
    <w:name w:val="Hyperlink"/>
    <w:basedOn w:val="Fuentedeprrafopredeter"/>
    <w:uiPriority w:val="99"/>
    <w:unhideWhenUsed/>
    <w:rsid w:val="004705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0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7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2586">
              <w:blockQuote w:val="1"/>
              <w:marLeft w:val="0"/>
              <w:marRight w:val="0"/>
              <w:marTop w:val="90"/>
              <w:marBottom w:val="90"/>
              <w:divBdr>
                <w:top w:val="single" w:sz="2" w:space="23" w:color="0088FF"/>
                <w:left w:val="single" w:sz="18" w:space="31" w:color="0088FF"/>
                <w:bottom w:val="single" w:sz="2" w:space="23" w:color="0088FF"/>
                <w:right w:val="single" w:sz="2" w:space="31" w:color="0088FF"/>
              </w:divBdr>
            </w:div>
          </w:divsChild>
        </w:div>
        <w:div w:id="4256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E62B35-048D-40F3-AD37-429310E564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D9F5E8-D329-41BE-8601-8E0CE02E3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E7A58B-AD6F-479F-B7E6-CA0B5846099B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608b1a4-6008-49c0-85d3-704a55b4f31d"/>
    <ds:schemaRef ds:uri="e78cd964-bcde-446a-be9b-a906f90c6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2020-03-26T19:50:00Z</dcterms:created>
  <dcterms:modified xsi:type="dcterms:W3CDTF">2020-03-26T19:56:00Z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