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144" w:firstLine="0"/>
        <w:spacing w:before="0" w:after="0" w:line="213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G. Plan Analítico</w:t>
      </w:r>
    </w:p>
    <w:p>
      <w:pPr>
        <w:ind w:right="3816" w:left="0" w:firstLine="0"/>
        <w:spacing w:before="252" w:after="0" w:line="240" w:lineRule="auto"/>
        <w:jc w:val="left"/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 UNIDAD: Fundamentos de </w:t>
      </w:r>
      <w:hyperlink r:id="drId3">
        <w:r>
          <w:rPr>
            <w:b w:val="true"/>
            <w:color w:val="#0000FF"/>
            <w:sz w:val="20"/>
            <w:lang w:val="es-ES"/>
            <w:spacing w:val="1"/>
            <w:w w:val="100"/>
            <w:strike w:val="false"/>
            <w:u w:val="single"/>
            <w:vertAlign w:val="baseline"/>
            <w:rFonts w:ascii="Arial" w:hAnsi="Arial"/>
          </w:rPr>
          <w:t xml:space="preserve">ASP.NET</w:t>
        </w:r>
      </w:hyperlink>
      <w:r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 Core y .NET Core </w:t>
      </w: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216" w:firstLine="0"/>
        <w:spacing w:before="144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Reconocer la importancia de los beneficios del desarrollo Full-Stack.</w:t>
      </w:r>
    </w:p>
    <w:p>
      <w:pPr>
        <w:ind w:right="0" w:left="216" w:firstLine="0"/>
        <w:spacing w:before="144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Conocer los elementos y arquitectura que componen el MEAN Stack.</w:t>
      </w:r>
    </w:p>
    <w:p>
      <w:pPr>
        <w:ind w:right="0" w:left="216" w:firstLine="0"/>
        <w:spacing w:before="108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Diseñar la arquitectura para una aplicación real con MEAN.</w:t>
      </w:r>
    </w:p>
    <w:p>
      <w:pPr>
        <w:ind w:right="0" w:left="216" w:firstLine="0"/>
        <w:spacing w:before="108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Reconocer las consideraciones a tomar al momento de desarrollar aplicaciones SPA.</w:t>
      </w:r>
    </w:p>
    <w:p>
      <w:pPr>
        <w:ind w:right="0" w:left="216" w:firstLine="0"/>
        <w:spacing w:before="144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Conocer una vista preliminar de aplicaciones desarrolladas con el MEAN stack.</w:t>
      </w:r>
    </w:p>
    <w:p>
      <w:pPr>
        <w:ind w:right="0" w:left="0" w:firstLine="0"/>
        <w:spacing w:before="252" w:after="0" w:line="208" w:lineRule="auto"/>
        <w:jc w:val="left"/>
        <w:rPr>
          <w:color w:val="#000000"/>
          <w:sz w:val="19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Contenido</w:t>
      </w:r>
    </w:p>
    <w:p>
      <w:pPr>
        <w:ind w:right="0" w:left="0" w:firstLine="0"/>
        <w:spacing w:before="36" w:after="0" w:line="240" w:lineRule="auto"/>
        <w:jc w:val="left"/>
        <w:tabs>
          <w:tab w:val="decimal" w:leader="none" w:pos="352"/>
          <w:tab w:val="right" w:leader="none" w:pos="4060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1.1.	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Introducción al desarrollo Full-Stack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1,1.1. Definición de desarrollo full-stack</w:t>
      </w:r>
    </w:p>
    <w:p>
      <w:pPr>
        <w:ind w:right="5688" w:left="648" w:firstLine="0"/>
        <w:spacing w:before="0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1.1.2. Introducción a Node.js 1.1.3. Introducción a Express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1.1.4.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Introducción a MongoDB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1.1.5. Introducción a Angular</w:t>
      </w:r>
    </w:p>
    <w:p>
      <w:pPr>
        <w:ind w:right="0" w:left="1296" w:firstLine="0"/>
        <w:spacing w:before="72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1.1.5.1. Introducción a TypeScript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1,1.6. Ejemplo de aplicación utilizando MEAN (MongoDB, Express, Angular y NodeJS)</w:t>
      </w:r>
    </w:p>
    <w:p>
      <w:pPr>
        <w:ind w:right="0" w:left="0" w:firstLine="0"/>
        <w:spacing w:before="36" w:after="0" w:line="240" w:lineRule="auto"/>
        <w:jc w:val="left"/>
        <w:tabs>
          <w:tab w:val="decimal" w:leader="none" w:pos="352"/>
          <w:tab w:val="right" w:leader="none" w:pos="4269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20"/>
          <w:w w:val="100"/>
          <w:strike w:val="false"/>
          <w:vertAlign w:val="baseline"/>
          <w:rFonts w:ascii="Arial" w:hAnsi="Arial"/>
        </w:rPr>
        <w:t xml:space="preserve">1.2.	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Diseño de la arquitectura MEAN stack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1.2.1. Arquitectura común del MEAN stack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1.2.2. Introducción a las aplicaciones SPA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1.2.3. Planificación de una aplicación real</w:t>
      </w:r>
    </w:p>
    <w:p>
      <w:pPr>
        <w:ind w:right="4320" w:left="0" w:firstLine="0"/>
        <w:spacing w:before="396" w:after="0" w:line="240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UNIDAD II: Desarrollo de aplicaciones con Node.js </w:t>
      </w: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216" w:firstLine="0"/>
        <w:spacing w:before="144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Gestionar el manejo de dependencia y paquetes por medio de package.json.</w:t>
      </w:r>
    </w:p>
    <w:p>
      <w:pPr>
        <w:ind w:right="0" w:left="216" w:firstLine="0"/>
        <w:spacing w:before="108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Configurar proyectos con Express, utilizando la arquitectura MVC.</w:t>
      </w:r>
    </w:p>
    <w:p>
      <w:pPr>
        <w:ind w:right="0" w:left="216" w:firstLine="0"/>
        <w:spacing w:before="108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Crear un prototipo estático de una aplicación utilizando Express.</w:t>
      </w:r>
    </w:p>
    <w:p>
      <w:pPr>
        <w:ind w:right="0" w:left="216" w:firstLine="0"/>
        <w:spacing w:before="108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Definir esquemas de datos utilizando MongoDB, para su posterior conexión con aplicaciones.</w:t>
      </w:r>
    </w:p>
    <w:p>
      <w:pPr>
        <w:ind w:right="0" w:left="216" w:firstLine="0"/>
        <w:spacing w:before="144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Crear APIs con Express que interactúen con la base de datos en MongoDB</w:t>
      </w:r>
    </w:p>
    <w:p>
      <w:pPr>
        <w:ind w:right="0" w:left="0" w:firstLine="0"/>
        <w:spacing w:before="252" w:after="0" w:line="206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</w:t>
      </w:r>
    </w:p>
    <w:p>
      <w:pPr>
        <w:ind w:right="0" w:left="0" w:firstLine="0"/>
        <w:spacing w:before="0" w:after="0" w:line="240" w:lineRule="auto"/>
        <w:jc w:val="left"/>
        <w:tabs>
          <w:tab w:val="decimal" w:leader="none" w:pos="352"/>
          <w:tab w:val="right" w:leader="none" w:pos="4104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2.1.	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Configuración de un proyecto MEAN</w:t>
      </w:r>
    </w:p>
    <w:p>
      <w:pPr>
        <w:ind w:right="4680" w:left="648" w:firstLine="0"/>
        <w:spacing w:before="36" w:after="0" w:line="240" w:lineRule="auto"/>
        <w:jc w:val="both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2.1.1. Un vistazo a Express, Node y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NPM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2.t2. Creación de proyectos con Express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2.1.3, Modificando Express para MVC</w:t>
      </w:r>
    </w:p>
    <w:p>
      <w:pPr>
        <w:ind w:right="3960" w:left="648" w:firstLine="-648"/>
        <w:spacing w:before="36" w:after="0" w:line="240" w:lineRule="auto"/>
        <w:jc w:val="left"/>
        <w:tabs>
          <w:tab w:val="decimal" w:leader="none" w:pos="352"/>
          <w:tab w:val="right" w:leader="none" w:pos="5407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2.2.	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Creación de sitios estáticos con Node.js y Express
</w:t>
        <w:br/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2.2.1. Definición de rutas en Express</w:t>
      </w:r>
    </w:p>
    <w:p>
      <w:pPr>
        <w:ind w:right="4680" w:left="648" w:firstLine="0"/>
        <w:spacing w:before="0" w:after="0" w:line="240" w:lineRule="auto"/>
        <w:jc w:val="left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2.2.2. Creación de controladores básicos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2.2.3. Creación de vistas</w:t>
      </w:r>
    </w:p>
    <w:p>
      <w:pPr>
        <w:sectPr>
          <w:pgSz w:w="12240" w:h="15840" w:orient="portrait"/>
          <w:type w:val="nextPage"/>
          <w:textDirection w:val="lrTb"/>
          <w:pgMar w:bottom="1774" w:top="2416" w:right="1321" w:left="1499" w:header="720" w:footer="720"/>
          <w:titlePg w:val="false"/>
        </w:sectPr>
      </w:pPr>
    </w:p>
    <w:p>
      <w:pPr>
        <w:ind w:right="0" w:left="216" w:firstLine="0"/>
        <w:spacing w:before="0" w:after="0" w:line="240" w:lineRule="auto"/>
        <w:jc w:val="left"/>
        <w:tabs>
          <w:tab w:val="decimal" w:leader="none" w:pos="559"/>
          <w:tab w:val="right" w:leader="none" w:pos="6276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2.3.	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Creación de modelo de datos con MongoDB y Mongoose</w:t>
      </w:r>
    </w:p>
    <w:p>
      <w:pPr>
        <w:ind w:right="1296" w:left="864" w:firstLine="0"/>
        <w:spacing w:before="0" w:after="0" w:line="240" w:lineRule="auto"/>
        <w:jc w:val="left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2.3.1. Conectando aplicaciones en Express a MongoDB usando Mongoose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2.3.2. Modelado de datos</w:t>
      </w:r>
    </w:p>
    <w:p>
      <w:pPr>
        <w:ind w:right="0" w:left="864" w:firstLine="0"/>
        <w:spacing w:before="36" w:after="0" w:line="240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2.3.3. Definiendo esquemas con Mogoose</w:t>
      </w:r>
    </w:p>
    <w:p>
      <w:pPr>
        <w:ind w:right="216" w:left="576" w:firstLine="288"/>
        <w:spacing w:before="0" w:after="0" w:line="240" w:lineRule="auto"/>
        <w:jc w:val="left"/>
        <w:tabs>
          <w:tab w:val="decimal" w:leader="none" w:pos="559"/>
          <w:tab w:val="left" w:leader="none" w:pos="934"/>
        </w:tabs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2.3.4. Uso de la Shell de MongoDB para crear bases de datos y manipular información
</w:t>
        <w:br/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46"/>
          <w:w w:val="100"/>
          <w:strike w:val="false"/>
          <w:vertAlign w:val="baseline"/>
          <w:rFonts w:ascii="Arial" w:hAnsi="Arial"/>
        </w:rPr>
        <w:t xml:space="preserve">2.4.	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Creación de APIs REST para exponer bases de datos de MongoDB a la aplicación
</w:t>
        <w:br/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2.4.1. Configurando APIs en Express</w:t>
      </w:r>
    </w:p>
    <w:p>
      <w:pPr>
        <w:ind w:right="0" w:left="864" w:firstLine="0"/>
        <w:spacing w:before="36" w:after="0" w:line="240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2.4.2. Métodos GET, POST, PUT, DELETE</w:t>
      </w:r>
    </w:p>
    <w:p>
      <w:pPr>
        <w:ind w:right="0" w:left="216" w:firstLine="0"/>
        <w:spacing w:before="0" w:after="0" w:line="240" w:lineRule="auto"/>
        <w:jc w:val="left"/>
        <w:tabs>
          <w:tab w:val="decimal" w:leader="none" w:pos="559"/>
          <w:tab w:val="right" w:leader="none" w:pos="4354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2.5.	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Consumo de APis REST de Express</w:t>
      </w:r>
    </w:p>
    <w:p>
      <w:pPr>
        <w:ind w:right="0" w:left="864" w:firstLine="0"/>
        <w:spacing w:before="36" w:after="0" w:line="240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2.5.1. Invocar APIs desde Express</w:t>
      </w:r>
    </w:p>
    <w:p>
      <w:pPr>
        <w:ind w:right="0" w:left="864" w:firstLine="0"/>
        <w:spacing w:before="0" w:after="0" w:line="216" w:lineRule="auto"/>
        <w:jc w:val="left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2.5.2. Use de datos obtenidos desde APIs</w:t>
      </w:r>
    </w:p>
    <w:p>
      <w:pPr>
        <w:ind w:right="0" w:left="864" w:firstLine="0"/>
        <w:spacing w:before="72" w:after="0" w:line="216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2.5.3. Obtener documentos usando APIs</w:t>
      </w:r>
    </w:p>
    <w:p>
      <w:pPr>
        <w:ind w:right="0" w:left="864" w:firstLine="0"/>
        <w:spacing w:before="0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2.5.4. Agregando datos a la base de datos por medio de APIs</w:t>
      </w:r>
    </w:p>
    <w:p>
      <w:pPr>
        <w:ind w:right="0" w:left="864" w:firstLine="0"/>
        <w:spacing w:before="36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2.5.5. Protección de la integridad de los datos con validaciones de datos</w:t>
      </w:r>
    </w:p>
    <w:p>
      <w:pPr>
        <w:ind w:right="4248" w:left="216" w:firstLine="0"/>
        <w:spacing w:before="144" w:after="0" w:line="240" w:lineRule="auto"/>
        <w:jc w:val="left"/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UNIDAD III: Aplicaciones dinámicas con Angular </w:t>
      </w: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432" w:firstLine="0"/>
        <w:spacing w:before="144" w:after="0" w:line="240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Agregar Angular a páginas existentes.</w:t>
      </w:r>
    </w:p>
    <w:p>
      <w:pPr>
        <w:ind w:right="0" w:left="432" w:firstLine="0"/>
        <w:spacing w:before="108" w:after="0" w:line="240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Acceder a los datos por medio de APIs utilizando Angular.</w:t>
      </w:r>
    </w:p>
    <w:p>
      <w:pPr>
        <w:ind w:right="0" w:left="432" w:firstLine="0"/>
        <w:spacing w:before="108" w:after="0" w:line="240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Configurar Express para el funcionamiento con aplicaciones SPA.</w:t>
      </w:r>
    </w:p>
    <w:p>
      <w:pPr>
        <w:ind w:right="0" w:left="432" w:firstLine="0"/>
        <w:spacing w:before="144" w:after="0" w:line="240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Aplicar buenas prácticas en el desarrollo de aplicaciones complejas con Angular.</w:t>
      </w:r>
    </w:p>
    <w:p>
      <w:pPr>
        <w:ind w:right="432" w:left="216" w:firstLine="216"/>
        <w:spacing w:before="108" w:after="0" w:line="240" w:lineRule="auto"/>
        <w:jc w:val="left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Utilizar el manejador de rutas de Angular, en sustitución del implementado por Express. </w:t>
      </w: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</w:t>
      </w:r>
    </w:p>
    <w:p>
      <w:pPr>
        <w:ind w:right="0" w:left="216" w:firstLine="0"/>
        <w:spacing w:before="0" w:after="0" w:line="240" w:lineRule="auto"/>
        <w:jc w:val="left"/>
        <w:tabs>
          <w:tab w:val="decimal" w:leader="none" w:pos="559"/>
          <w:tab w:val="right" w:leader="none" w:pos="6463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18"/>
          <w:w w:val="100"/>
          <w:strike w:val="false"/>
          <w:vertAlign w:val="baseline"/>
          <w:rFonts w:ascii="Arial" w:hAnsi="Arial"/>
        </w:rPr>
        <w:t xml:space="preserve">3.1.	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Crear componentes de Angular en aplicaciones en Express</w:t>
      </w:r>
    </w:p>
    <w:p>
      <w:pPr>
        <w:ind w:right="0" w:left="864" w:firstLine="0"/>
        <w:spacing w:before="36" w:after="0" w:line="240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3.1.1. Configuración de Angular</w:t>
      </w:r>
    </w:p>
    <w:p>
      <w:pPr>
        <w:ind w:right="4104" w:left="864" w:firstLine="0"/>
        <w:spacing w:before="0" w:after="0" w:line="240" w:lineRule="auto"/>
        <w:jc w:val="both"/>
        <w:rPr>
          <w:color w:val="#000000"/>
          <w:sz w:val="20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3.1.2. </w:t>
      </w:r>
      <w:r>
        <w:rPr>
          <w:color w:val="#000000"/>
          <w:sz w:val="17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Creación de componentes de Angular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3.1.3. Obtención de datos por medio de APIs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3.1.4. Validación de formularios</w:t>
      </w:r>
    </w:p>
    <w:p>
      <w:pPr>
        <w:ind w:right="0" w:left="216" w:firstLine="0"/>
        <w:spacing w:before="36" w:after="0" w:line="240" w:lineRule="auto"/>
        <w:jc w:val="left"/>
        <w:tabs>
          <w:tab w:val="decimal" w:leader="none" w:pos="559"/>
          <w:tab w:val="right" w:leader="none" w:pos="5052"/>
        </w:tabs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0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3.2.	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Desarrollo de aplicaciones SPA con Angular</w:t>
      </w:r>
    </w:p>
    <w:p>
      <w:pPr>
        <w:ind w:right="0" w:left="864" w:firstLine="0"/>
        <w:spacing w:before="0" w:after="0" w:line="240" w:lineRule="auto"/>
        <w:jc w:val="left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3.2.1. Configuración del proyecto para SPA</w:t>
      </w:r>
    </w:p>
    <w:p>
      <w:pPr>
        <w:ind w:right="0" w:left="864" w:firstLine="0"/>
        <w:spacing w:before="0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3.2.2. Cambiando del enrutamiento de Express al enrutamiento de Angular</w:t>
      </w:r>
    </w:p>
    <w:p>
      <w:pPr>
        <w:ind w:right="0" w:left="864" w:firstLine="0"/>
        <w:spacing w:before="0" w:after="0" w:line="264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3.2.3. Creación las primeras vistas, controladores y servicios</w:t>
      </w:r>
    </w:p>
    <w:p>
      <w:pPr>
        <w:sectPr>
          <w:pgSz w:w="12240" w:h="15840" w:orient="portrait"/>
          <w:type w:val="nextPage"/>
          <w:textDirection w:val="lrTb"/>
          <w:pgMar w:bottom="4390" w:top="2820" w:right="1380" w:left="1440" w:header="720" w:footer="720"/>
          <w:titlePg w:val="false"/>
        </w:sectPr>
      </w:pPr>
    </w:p>
    <w:p>
      <w:pPr>
        <w:ind w:right="3384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UNIDAD IV: Manejo de autenticación y sesiones de usuario </w: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360" w:left="576" w:firstLine="-360"/>
        <w:spacing w:before="108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-1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0"/>
          <w:lang w:val="es-ES"/>
          <w:spacing w:val="-11"/>
          <w:w w:val="100"/>
          <w:strike w:val="false"/>
          <w:vertAlign w:val="baseline"/>
          <w:rFonts w:ascii="Verdana" w:hAnsi="Verdana"/>
        </w:rPr>
        <w:t xml:space="preserve">Agregar sistemas de autenticación a aplicaciones desarrolladas con Angular. con el fin de </w:t>
      </w:r>
      <w:r>
        <w:rPr>
          <w:color w:val="#000000"/>
          <w:sz w:val="20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garantizar un esquema </w:t>
      </w:r>
      <w:r>
        <w:rPr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de seguridad.</w:t>
      </w:r>
    </w:p>
    <w:p>
      <w:pPr>
        <w:ind w:right="0" w:left="576" w:firstLine="-360"/>
        <w:spacing w:before="144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Utilizar JSON Web Token para asegurar la transmisión de la información de autenticación entre el front end y el back end.</w:t>
      </w:r>
    </w:p>
    <w:p>
      <w:pPr>
        <w:ind w:right="0" w:left="576" w:firstLine="-360"/>
        <w:spacing w:before="108" w:after="0" w:line="240" w:lineRule="auto"/>
        <w:jc w:val="left"/>
        <w:tabs>
          <w:tab w:val="clear" w:pos="360"/>
          <w:tab w:val="decimal" w:pos="576"/>
        </w:tabs>
        <w:numPr>
          <w:ilvl w:val="0"/>
          <w:numId w:val="2"/>
        </w:numP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Utilizar almacenamiento local con Angular para manejar las sesiones de usuarios.</w:t>
      </w:r>
    </w:p>
    <w:p>
      <w:pPr>
        <w:ind w:right="0" w:left="0" w:firstLine="0"/>
        <w:spacing w:before="396" w:after="0" w:line="216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</w:t>
      </w:r>
    </w:p>
    <w:p>
      <w:pPr>
        <w:ind w:right="0" w:left="0" w:firstLine="0"/>
        <w:spacing w:before="36" w:after="0" w:line="240" w:lineRule="auto"/>
        <w:jc w:val="left"/>
        <w:tabs>
          <w:tab w:val="right" w:leader="none" w:pos="7057"/>
        </w:tabs>
        <w:rPr>
          <w:color w:val="#000000"/>
          <w:sz w:val="20"/>
          <w:lang w:val="es-ES"/>
          <w:spacing w:val="-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-14"/>
          <w:w w:val="100"/>
          <w:strike w:val="false"/>
          <w:vertAlign w:val="baseline"/>
          <w:rFonts w:ascii="Arial" w:hAnsi="Arial"/>
        </w:rPr>
        <w:t xml:space="preserve">4.1.	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Autenticación de usuarios, manejo de sesiones y APIs de seguridad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4.1.1. Creación de esquema de usuarios en MongoDB</w:t>
      </w:r>
    </w:p>
    <w:p>
      <w:pPr>
        <w:ind w:right="0" w:left="720" w:firstLine="0"/>
        <w:spacing w:before="0" w:after="0" w:line="240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4.1.2. Creación de APIs de autenticacion y seguridad</w:t>
      </w:r>
    </w:p>
    <w:p>
      <w:pPr>
        <w:ind w:right="3240" w:left="648" w:firstLine="0"/>
        <w:spacing w:before="36" w:after="0" w:line="240" w:lineRule="auto"/>
        <w:jc w:val="left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4.1.3. Creación de páginas de inicio de sesión y registro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4.1,4. Trabajando con la autenticación en Angular</w:t>
      </w:r>
    </w:p>
    <w:p>
      <w:pPr>
        <w:ind w:right="0" w:left="144" w:firstLine="0"/>
        <w:spacing w:before="504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H. Orientaciones Metodológicas</w:t>
      </w:r>
    </w:p>
    <w:p>
      <w:pPr>
        <w:ind w:right="144" w:left="360" w:firstLine="0"/>
        <w:spacing w:before="72" w:after="0" w:line="288" w:lineRule="auto"/>
        <w:jc w:val="both"/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 programa de asignatura consta de unidades, cuyas temáticas deberán ser abordadas de la </w:t>
      </w: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parte teórica mediante presentaciones con audio y materiales didácticos mediados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pedagógicamente como: Unidades Didácticas. Para apoyar todo el proceso de aprendizaje </w:t>
      </w:r>
      <w:r>
        <w:rPr>
          <w:color w:val="#000000"/>
          <w:sz w:val="20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significativo del alumnado; la metodología de enseñanza aprendizaje se debe implementar como un </w:t>
      </w:r>
      <w:r>
        <w:rPr>
          <w:color w:val="#000000"/>
          <w:sz w:val="20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proceso colaborativo.</w:t>
      </w:r>
    </w:p>
    <w:p>
      <w:pPr>
        <w:ind w:right="144" w:left="360" w:firstLine="0"/>
        <w:spacing w:before="72" w:after="0" w:line="288" w:lineRule="auto"/>
        <w:jc w:val="both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 recomienda hacer una evaluación diagnóstica sobre fundamentos básicos de programación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y bases de datos con el fin de determinar el nivel de conocimiento de los estudiantes en estas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áreas que son fundamentales para el desarrollo del contenido. Para cumplir los objetivos de la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asignatura, el profesor deberá destacar la importancia de esta materia a través del análisis de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los contenidos del resto de las asignaturas que conforman el Plan de Estudios de la carrera.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Las clases serán basadas en un modelo de trabajo-colaboración, en donde el estudiante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participa activamente en todas las actividades realizadas en el desarrollo de la asignatura;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aporta material (producto de la revisión de contenidos relacionados al programa) y participan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en forma dinámica en el desarrollo de cada de las componentes del proyecto en que se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involucra. Para ello, se recomienda al docente que:</w:t>
      </w:r>
    </w:p>
    <w:p>
      <w:pPr>
        <w:ind w:right="0" w:left="1152" w:firstLine="-792"/>
        <w:spacing w:before="108" w:after="0" w:line="240" w:lineRule="auto"/>
        <w:jc w:val="left"/>
        <w:tabs>
          <w:tab w:val="clear" w:pos="792"/>
          <w:tab w:val="decimal" w:pos="1152"/>
        </w:tabs>
        <w:numPr>
          <w:ilvl w:val="0"/>
          <w:numId w:val="3"/>
        </w:numP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Motive la importancia de la participación en un proyecto de curso para la puesta en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práctica de los conocimientos adquiridos.</w:t>
      </w:r>
    </w:p>
    <w:p>
      <w:pPr>
        <w:ind w:right="0" w:left="1152" w:firstLine="-792"/>
        <w:spacing w:before="252" w:after="0" w:line="240" w:lineRule="auto"/>
        <w:jc w:val="left"/>
        <w:tabs>
          <w:tab w:val="clear" w:pos="792"/>
          <w:tab w:val="decimal" w:pos="1152"/>
        </w:tabs>
        <w:numPr>
          <w:ilvl w:val="0"/>
          <w:numId w:val="3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Desarrolle conferencias dialogadas y participativas, que le faciliten una fluida interacción con el estudiante.</w:t>
      </w:r>
    </w:p>
    <w:p>
      <w:pPr>
        <w:ind w:right="0" w:left="1080" w:firstLine="0"/>
        <w:spacing w:before="288" w:after="0" w:line="240" w:lineRule="auto"/>
        <w:jc w:val="both"/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Utilice las computadoras, el proyector multimedia, y las presentaciones correspondientes para el desarrollo de su contenido temático y el acompañamiento en la construcción de modelos de diseño.</w:t>
      </w:r>
    </w:p>
    <w:p>
      <w:pPr>
        <w:sectPr>
          <w:pgSz w:w="12240" w:h="15840" w:orient="portrait"/>
          <w:type w:val="nextPage"/>
          <w:textDirection w:val="lrTb"/>
          <w:pgMar w:bottom="1952" w:top="2318" w:right="1380" w:left="1440" w:header="720" w:footer="720"/>
          <w:titlePg w:val="false"/>
        </w:sectPr>
      </w:pPr>
    </w:p>
    <w:p>
      <w:pPr>
        <w:ind w:right="72" w:left="1008" w:firstLine="0"/>
        <w:spacing w:before="0" w:after="0" w:line="268" w:lineRule="auto"/>
        <w:jc w:val="both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Realice clases prácticas en el laboratorio, utilizando herramientas de desarrollo tales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como, Visual Studio Code, Angular en su última versión, MongoDB, Node.js, Express y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TypeScript.</w:t>
      </w:r>
    </w:p>
    <w:p>
      <w:pPr>
        <w:ind w:right="72" w:left="1080" w:firstLine="-720"/>
        <w:spacing w:before="180" w:after="0" w:line="360" w:lineRule="auto"/>
        <w:jc w:val="left"/>
        <w:tabs>
          <w:tab w:val="clear" w:pos="720"/>
          <w:tab w:val="decimal" w:pos="1080"/>
        </w:tabs>
        <w:numPr>
          <w:ilvl w:val="0"/>
          <w:numId w:val="4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Acompañe el proceso de construcción del aprendizaje, en forma interactiva, motivador y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que fomente la creatividad y originalidad del diseño en el estudiante.</w:t>
      </w:r>
    </w:p>
    <w:p>
      <w:pPr>
        <w:ind w:right="72" w:left="1008" w:firstLine="0"/>
        <w:spacing w:before="180" w:after="0" w:line="266" w:lineRule="auto"/>
        <w:jc w:val="both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Utilice el método expositivo-demostrativo durante la realización de un modelo práctico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de diseño, que incorpore en un Plan de Proyecto, las actividades, tiempo y recursos a emplear durante el desarrollo de su proyecto. Asi, el estudiante podrá involucrarse en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procesos que faciliten la elección adecuada de estructuras y componentes de diseño.</w:t>
      </w:r>
    </w:p>
    <w:p>
      <w:pPr>
        <w:ind w:right="0" w:left="72" w:firstLine="0"/>
        <w:spacing w:before="324" w:after="0" w:line="240" w:lineRule="auto"/>
        <w:jc w:val="left"/>
        <w:rPr>
          <w:b w:val="true"/>
          <w:color w:val="#000000"/>
          <w:sz w:val="18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8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1. Evaluación de los Aprendizajes</w:t>
      </w:r>
    </w:p>
    <w:p>
      <w:pPr>
        <w:ind w:right="216" w:left="144" w:firstLine="0"/>
        <w:spacing w:before="72" w:after="0" w:line="292" w:lineRule="auto"/>
        <w:jc w:val="both"/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 sistema de evaluación del aprendizaje en la UPOLI, en función del en función del Reglamento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del Régimen Académico Estudiantil establece que la evaluación será: integral, sistemática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continua, científica y cooperativa, y será descrita por el/la docente de esta asignatura, a través del sílaba correspondiente y presentado a los/las estudiantes el primer día de clases.</w:t>
      </w:r>
    </w:p>
    <w:p>
      <w:pPr>
        <w:ind w:right="216" w:left="144" w:firstLine="0"/>
        <w:spacing w:before="0" w:after="0" w:line="288" w:lineRule="auto"/>
        <w:jc w:val="both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Asimismo, la evaluación de la asignatura constará de: pruebas sistemáticas cortas; sean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manera presencial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❑ en línea vía plataforma virtual, ambos ponderado del 60% como acumulado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pruebas, trabajos, clases prácticas de la nota total, con los que demostrará la realización de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solución de ejercicios y problemas de aplicación, también cabe destacar, que si se amerita, se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podría realizar algún trabajo como la entrega de un portafolio de trabajo, a fin de cumplir con los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requerimientos necesarios, y dos exámenes parciales ponderado del 40% de la nota total.</w:t>
      </w:r>
    </w:p>
    <w:p>
      <w:pPr>
        <w:ind w:right="0" w:left="144" w:firstLine="0"/>
        <w:spacing w:before="72" w:after="0" w:line="240" w:lineRule="auto"/>
        <w:jc w:val="left"/>
        <w:tabs>
          <w:tab w:val="clear" w:pos="432"/>
          <w:tab w:val="decimal" w:pos="576"/>
        </w:tabs>
        <w:numPr>
          <w:ilvl w:val="0"/>
          <w:numId w:val="5"/>
        </w:numP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Participación activa del alumnado en el aula virtual</w:t>
      </w:r>
    </w:p>
    <w:p>
      <w:pPr>
        <w:ind w:right="0" w:left="144" w:firstLine="0"/>
        <w:spacing w:before="0" w:after="0" w:line="201" w:lineRule="auto"/>
        <w:jc w:val="left"/>
        <w:tabs>
          <w:tab w:val="clear" w:pos="432"/>
          <w:tab w:val="decimal" w:pos="576"/>
        </w:tabs>
        <w:numPr>
          <w:ilvl w:val="0"/>
          <w:numId w:val="5"/>
        </w:numP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Pruebas sistemáticas individuales</w:t>
      </w:r>
    </w:p>
    <w:p>
      <w:pPr>
        <w:ind w:right="0" w:left="504" w:firstLine="0"/>
        <w:spacing w:before="72" w:after="0" w:line="264" w:lineRule="auto"/>
        <w:jc w:val="left"/>
        <w:rPr>
          <w:color w:val="#000000"/>
          <w:sz w:val="16"/>
          <w:lang w:val="es-ES"/>
          <w:spacing w:val="1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6"/>
          <w:lang w:val="es-ES"/>
          <w:spacing w:val="14"/>
          <w:w w:val="100"/>
          <w:strike w:val="false"/>
          <w:vertAlign w:val="baseline"/>
          <w:rFonts w:ascii="Verdana" w:hAnsi="Verdana"/>
        </w:rPr>
        <w:t xml:space="preserve">Clases prácticas en grupo</w:t>
      </w:r>
    </w:p>
    <w:p>
      <w:pPr>
        <w:ind w:right="0" w:left="144" w:firstLine="0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5"/>
        </w:numPr>
        <w:rPr>
          <w:color w:val="#000000"/>
          <w:sz w:val="20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Trabajos evaluativos</w:t>
      </w:r>
    </w:p>
    <w:p>
      <w:pPr>
        <w:ind w:right="0" w:left="144" w:firstLine="0"/>
        <w:spacing w:before="36" w:after="0" w:line="240" w:lineRule="auto"/>
        <w:jc w:val="left"/>
        <w:tabs>
          <w:tab w:val="clear" w:pos="432"/>
          <w:tab w:val="decimal" w:pos="576"/>
        </w:tabs>
        <w:numPr>
          <w:ilvl w:val="0"/>
          <w:numId w:val="5"/>
        </w:numP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Trabajos propuestos para el autoestudio</w:t>
      </w:r>
    </w:p>
    <w:p>
      <w:pPr>
        <w:ind w:right="216" w:left="144" w:firstLine="0"/>
        <w:spacing w:before="252" w:after="0" w:line="290" w:lineRule="auto"/>
        <w:jc w:val="both"/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 recomienda que, para la calificación final, el docente le asigne un tema de la vida real, donde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cada grupo (de 3 alumnos) puedan analizar y codificar el problema, utilizando el lenguaje de </w:t>
      </w: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programación utilizado en el semestre o trimestre, y luego lo defiendan en presencia de un jurado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para obtener la nota final. La cantidad y los tipos de actividades de evaluación deberán ser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calendarizadas en el plan de actividades del curso elaborado por el docente (sílabos) y al inicio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del curso académico deberá consensuar con sus estudiantes sobre las fechas de realización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estas, respetando el período de evaluación, que oriente la Universidad.</w:t>
      </w:r>
    </w:p>
    <w:p>
      <w:pPr>
        <w:sectPr>
          <w:pgSz w:w="12240" w:h="15840" w:orient="portrait"/>
          <w:type w:val="nextPage"/>
          <w:textDirection w:val="lrTb"/>
          <w:pgMar w:bottom="3070" w:top="2600" w:right="1441" w:left="1439" w:header="720" w:footer="720"/>
          <w:titlePg w:val="false"/>
        </w:sectPr>
      </w:pPr>
    </w:p>
    <w:p>
      <w:pPr>
        <w:ind w:right="144" w:left="216" w:firstLine="0"/>
        <w:spacing w:before="0" w:after="0" w:line="295" w:lineRule="auto"/>
        <w:jc w:val="both"/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El análisis de necesidades debe realizarse el primer día de clases (evaluación diagnóstica), para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que tanto el profesor como el estudiantado pueda identificar sus prioridades e insuficiencias </w:t>
      </w: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individuales, sociales y profesionales a corto, mediano y largo plazo basadas, en el conocimiento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previo de los intereses estudiantiles y habilidades que poseen y permitirá el planteamiento de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una serie de medidas y lineamientos, que coadyuven de manera eficaz al aprendizaje de esta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asignatura. Todo instrumento de evaluación deberá contemplar objetivos e indicadores tanto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cognitivos como formativos. Deberán considerarse los tres momentos de la evaluación a.- Inicial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❑ diagnostica; b.- La de proceso o formativa; y c.- La evaluación final o sumativa.</w:t>
      </w:r>
    </w:p>
    <w:p>
      <w:pPr>
        <w:ind w:right="144" w:left="216" w:firstLine="0"/>
        <w:spacing w:before="144" w:after="0" w:line="290" w:lineRule="auto"/>
        <w:jc w:val="both"/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 Evaluación Diagnostica, esta es esencial para poder conocer los conocimientos previos que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traen el estudiantado, y de esta manera determinar cuáles serán las bases en las que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desarrollaremos la asignatura y nos permitirá las estrategias propias para satisfacer las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necesidades del alumnado; en la Evaluación Formativa, esta determinará como se va dando el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proceso de asimilación de la asignatura, como progresa el estudiantado para fortalecer sus aprendizajes o qué dificultades presenta. para introducir estrategias de retroalimentación o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remediación; en la Evaluación Sumativa, esta verificara si se logró el conocimiento y, por lo tanto,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 le acreditará al alumnado una nota acorde a lo aprendido.</w:t>
      </w:r>
    </w:p>
    <w:p>
      <w:pPr>
        <w:ind w:right="5472" w:left="144" w:firstLine="0"/>
        <w:spacing w:before="288" w:after="0" w:line="540" w:lineRule="auto"/>
        <w:jc w:val="left"/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J. Bibliografía y Recursos Didácticos </w:t>
      </w:r>
      <w:r>
        <w:rPr>
          <w:b w:val="true"/>
          <w:color w:val="#000000"/>
          <w:sz w:val="20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Bibliografía</w:t>
      </w:r>
    </w:p>
    <w:p>
      <w:pPr>
        <w:ind w:right="0" w:left="144" w:firstLine="0"/>
        <w:spacing w:before="288" w:after="0" w:line="240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Texto básico</w:t>
      </w:r>
    </w:p>
    <w:p>
      <w:pPr>
        <w:ind w:right="1296" w:left="504" w:firstLine="-360"/>
        <w:spacing w:before="144" w:after="0" w:line="240" w:lineRule="auto"/>
        <w:jc w:val="left"/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Holmes, S. (2016). </w:t>
      </w:r>
      <w:r>
        <w:rPr>
          <w:i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Getting MEAN whit Mango, Express, Angular, and Node, Maning </w:t>
      </w:r>
      <w:r>
        <w:rPr>
          <w:i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Publicactions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Co.: Shelter lsland.</w:t>
      </w:r>
    </w:p>
    <w:p>
      <w:pPr>
        <w:ind w:right="0" w:left="72" w:firstLine="0"/>
        <w:spacing w:before="432" w:after="0" w:line="240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Webgrafía: </w:t>
      </w:r>
    </w:p>
    <w:p>
      <w:pPr>
        <w:ind w:right="0" w:left="216" w:firstLine="0"/>
        <w:spacing w:before="324" w:after="0" w:line="240" w:lineRule="auto"/>
        <w:jc w:val="left"/>
        <w:tabs>
          <w:tab w:val="clear" w:pos="216"/>
          <w:tab w:val="decimal" w:pos="432"/>
        </w:tabs>
        <w:numPr>
          <w:ilvl w:val="0"/>
          <w:numId w:val="6"/>
        </w:numP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Sitio oficial de documentación de Node.js, </w:t>
      </w:r>
      <w:hyperlink r:id="drId5">
        <w:r>
          <w:rPr>
            <w:color w:val="#0000FF"/>
            <w:sz w:val="20"/>
            <w:lang w:val="es-ES"/>
            <w:spacing w:val="4"/>
            <w:w w:val="100"/>
            <w:strike w:val="false"/>
            <w:u w:val="single"/>
            <w:vertAlign w:val="baseline"/>
            <w:rFonts w:ascii="Arial" w:hAnsi="Arial"/>
          </w:rPr>
          <w:t xml:space="preserve">https://nodejs.org/es/docs/</w:t>
        </w:r>
      </w:hyperlink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r>
    </w:p>
    <w:p>
      <w:pPr>
        <w:ind w:right="0" w:left="216" w:firstLine="0"/>
        <w:spacing w:before="108" w:after="0" w:line="240" w:lineRule="auto"/>
        <w:jc w:val="left"/>
        <w:tabs>
          <w:tab w:val="clear" w:pos="216"/>
          <w:tab w:val="decimal" w:pos="432"/>
        </w:tabs>
        <w:numPr>
          <w:ilvl w:val="0"/>
          <w:numId w:val="6"/>
        </w:numP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Sitio oficial documentación de MongoDB </w:t>
      </w:r>
      <w:hyperlink r:id="drId6">
        <w:r>
          <w:rPr>
            <w:color w:val="#0000FF"/>
            <w:sz w:val="20"/>
            <w:lang w:val="es-ES"/>
            <w:spacing w:val="5"/>
            <w:w w:val="100"/>
            <w:strike w:val="false"/>
            <w:u w:val="single"/>
            <w:vertAlign w:val="baseline"/>
            <w:rFonts w:ascii="Arial" w:hAnsi="Arial"/>
          </w:rPr>
          <w:t xml:space="preserve">https://docs.mongodb.com/manual/</w:t>
        </w:r>
      </w:hyperlink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r>
    </w:p>
    <w:p>
      <w:pPr>
        <w:ind w:right="0" w:left="216" w:firstLine="0"/>
        <w:spacing w:before="108" w:after="0" w:line="240" w:lineRule="auto"/>
        <w:jc w:val="left"/>
        <w:tabs>
          <w:tab w:val="clear" w:pos="216"/>
          <w:tab w:val="decimal" w:pos="432"/>
        </w:tabs>
        <w:numPr>
          <w:ilvl w:val="0"/>
          <w:numId w:val="7"/>
        </w:numP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Sitio oficial de documentación de TypeScript </w:t>
      </w:r>
      <w:hyperlink r:id="drId7">
        <w:r>
          <w:rPr>
            <w:color w:val="#0000FF"/>
            <w:sz w:val="20"/>
            <w:lang w:val="es-ES"/>
            <w:spacing w:val="6"/>
            <w:w w:val="100"/>
            <w:strike w:val="false"/>
            <w:u w:val="single"/>
            <w:vertAlign w:val="baseline"/>
            <w:rFonts w:ascii="Arial" w:hAnsi="Arial"/>
          </w:rPr>
          <w:t xml:space="preserve">https://www.typescriptlang.org/docs/</w:t>
        </w:r>
      </w:hyperlink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r>
    </w:p>
    <w:p>
      <w:pPr>
        <w:ind w:right="0" w:left="216" w:firstLine="0"/>
        <w:spacing w:before="72" w:after="0" w:line="240" w:lineRule="auto"/>
        <w:jc w:val="left"/>
        <w:tabs>
          <w:tab w:val="clear" w:pos="216"/>
          <w:tab w:val="decimal" w:pos="432"/>
        </w:tabs>
        <w:numPr>
          <w:ilvl w:val="0"/>
          <w:numId w:val="7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Sitio oficial de documentación de Angular </w:t>
      </w:r>
      <w:hyperlink r:id="drId8">
        <w:r>
          <w:rPr>
            <w:color w:val="#0000FF"/>
            <w:sz w:val="20"/>
            <w:lang w:val="es-ES"/>
            <w:spacing w:val="8"/>
            <w:w w:val="100"/>
            <w:strike w:val="false"/>
            <w:u w:val="single"/>
            <w:vertAlign w:val="baseline"/>
            <w:rFonts w:ascii="Arial" w:hAnsi="Arial"/>
          </w:rPr>
          <w:t xml:space="preserve">https://angulario/docs</w:t>
        </w:r>
      </w:hyperlink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r>
    </w:p>
    <w:p>
      <w:pPr>
        <w:ind w:right="1584" w:left="216" w:firstLine="0"/>
        <w:spacing w:before="108" w:after="0" w:line="360" w:lineRule="auto"/>
        <w:jc w:val="left"/>
        <w:tabs>
          <w:tab w:val="clear" w:pos="216"/>
          <w:tab w:val="decimal" w:pos="432"/>
        </w:tabs>
        <w:numPr>
          <w:ilvl w:val="0"/>
          <w:numId w:val="7"/>
        </w:numP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Sitio oficial de documentación de Express </w:t>
      </w:r>
      <w:hyperlink r:id="drId9">
        <w:r>
          <w:rPr>
            <w:color w:val="#0000FF"/>
            <w:sz w:val="20"/>
            <w:lang w:val="es-ES"/>
            <w:spacing w:val="5"/>
            <w:w w:val="100"/>
            <w:strike w:val="false"/>
            <w:u w:val="single"/>
            <w:vertAlign w:val="baseline"/>
            <w:rFonts w:ascii="Arial" w:hAnsi="Arial"/>
          </w:rPr>
          <w:t xml:space="preserve">https://expressjs.comien/4x/api.html</w:t>
        </w:r>
      </w:hyperlink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 </w:t>
      </w:r>
      <w:r>
        <w:rPr>
          <w:color w:val="#000000"/>
          <w:sz w:val="14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■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Sitio oficial de documentación de Node.js, </w:t>
      </w:r>
      <w:hyperlink r:id="drId10">
        <w:r>
          <w:rPr>
            <w:color w:val="#0000FF"/>
            <w:sz w:val="20"/>
            <w:lang w:val="es-ES"/>
            <w:spacing w:val="4"/>
            <w:w w:val="100"/>
            <w:strike w:val="false"/>
            <w:u w:val="single"/>
            <w:vertAlign w:val="baseline"/>
            <w:rFonts w:ascii="Arial" w:hAnsi="Arial"/>
          </w:rPr>
          <w:t xml:space="preserve">https://nodejs.org/es/docs/</w:t>
        </w:r>
      </w:hyperlink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r>
    </w:p>
    <w:p>
      <w:pPr>
        <w:ind w:right="0" w:left="216" w:firstLine="0"/>
        <w:spacing w:before="108" w:after="0" w:line="240" w:lineRule="auto"/>
        <w:jc w:val="left"/>
        <w:tabs>
          <w:tab w:val="clear" w:pos="216"/>
          <w:tab w:val="decimal" w:pos="432"/>
        </w:tabs>
        <w:numPr>
          <w:ilvl w:val="0"/>
          <w:numId w:val="6"/>
        </w:numP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Sitio oficial documentación de MongoDB </w:t>
      </w:r>
      <w:hyperlink r:id="drId11">
        <w:r>
          <w:rPr>
            <w:color w:val="#0000FF"/>
            <w:sz w:val="20"/>
            <w:lang w:val="es-ES"/>
            <w:spacing w:val="5"/>
            <w:w w:val="100"/>
            <w:strike w:val="false"/>
            <w:u w:val="single"/>
            <w:vertAlign w:val="baseline"/>
            <w:rFonts w:ascii="Arial" w:hAnsi="Arial"/>
          </w:rPr>
          <w:t xml:space="preserve">https://docs.mongodb.com/manual/</w:t>
        </w:r>
      </w:hyperlink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r>
    </w:p>
    <w:p>
      <w:pPr>
        <w:ind w:right="0" w:left="216" w:firstLine="0"/>
        <w:spacing w:before="72" w:after="0" w:line="240" w:lineRule="auto"/>
        <w:jc w:val="left"/>
        <w:tabs>
          <w:tab w:val="clear" w:pos="216"/>
          <w:tab w:val="decimal" w:pos="432"/>
        </w:tabs>
        <w:numPr>
          <w:ilvl w:val="0"/>
          <w:numId w:val="7"/>
        </w:numP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Sitio oficial de documentación de TypeScript </w:t>
      </w:r>
      <w:hyperlink r:id="drId12">
        <w:r>
          <w:rPr>
            <w:color w:val="#0000FF"/>
            <w:sz w:val="20"/>
            <w:lang w:val="es-ES"/>
            <w:spacing w:val="6"/>
            <w:w w:val="100"/>
            <w:strike w:val="false"/>
            <w:u w:val="single"/>
            <w:vertAlign w:val="baseline"/>
            <w:rFonts w:ascii="Arial" w:hAnsi="Arial"/>
          </w:rPr>
          <w:t xml:space="preserve">https://www.typescriptlang.org/docs/</w:t>
        </w:r>
      </w:hyperlink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r>
    </w:p>
    <w:p>
      <w:pPr>
        <w:ind w:right="0" w:left="216" w:firstLine="0"/>
        <w:spacing w:before="108" w:after="0" w:line="240" w:lineRule="auto"/>
        <w:jc w:val="left"/>
        <w:tabs>
          <w:tab w:val="clear" w:pos="216"/>
          <w:tab w:val="decimal" w:pos="432"/>
        </w:tabs>
        <w:numPr>
          <w:ilvl w:val="0"/>
          <w:numId w:val="6"/>
        </w:numP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Sitio oficial de documentación de Angular </w:t>
      </w:r>
      <w:hyperlink r:id="drId13">
        <w:r>
          <w:rPr>
            <w:color w:val="#0000FF"/>
            <w:sz w:val="20"/>
            <w:lang w:val="es-ES"/>
            <w:spacing w:val="4"/>
            <w:w w:val="100"/>
            <w:strike w:val="false"/>
            <w:u w:val="single"/>
            <w:vertAlign w:val="baseline"/>
            <w:rFonts w:ascii="Arial" w:hAnsi="Arial"/>
          </w:rPr>
          <w:t xml:space="preserve">https://angular.io/docs</w:t>
        </w:r>
      </w:hyperlink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r>
    </w:p>
    <w:sectPr>
      <w:pgSz w:w="12240" w:h="15840" w:orient="portrait"/>
      <w:type w:val="nextPage"/>
      <w:textDirection w:val="lrTb"/>
      <w:pgMar w:bottom="2016" w:top="2374" w:right="1516" w:left="130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0"/>
        <w:lang w:val="es-ES"/>
        <w:spacing w:val="8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792"/>
        </w:tabs>
      </w:pPr>
      <w:rPr>
        <w:color w:val="#000000"/>
        <w:sz w:val="20"/>
        <w:lang w:val="es-ES"/>
        <w:spacing w:val="5"/>
        <w:w w:val="100"/>
        <w:strike w:val="false"/>
        <w:vertAlign w:val="baseline"/>
        <w:rFonts w:ascii="Symbol" w:hAnsi="Symbol"/>
      </w:rPr>
    </w:lvl>
  </w:abstractNum>
  <w:abstractNum w:abstractNumId="3">
    <w:lvl w:ilvl="0">
      <w:numFmt w:val="bullet"/>
      <w:lvlText w:val=""/>
      <w:start w:val="1"/>
      <w:lvlJc w:val="left"/>
      <w:pPr>
        <w:ind w:left="720"/>
        <w:tabs>
          <w:tab w:val="decimal" w:pos="720"/>
        </w:tabs>
      </w:pPr>
      <w:rPr>
        <w:color w:val="#000000"/>
        <w:sz w:val="20"/>
        <w:lang w:val="es-ES"/>
        <w:spacing w:val="2"/>
        <w:w w:val="100"/>
        <w:strike w:val="false"/>
        <w:vertAlign w:val="baseline"/>
        <w:rFonts w:ascii="Symbol" w:hAnsi="Symbol"/>
      </w:rPr>
    </w:lvl>
  </w:abstractNum>
  <w:abstractNum w:abstractNumId="4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0"/>
        <w:lang w:val="es-ES"/>
        <w:spacing w:val="4"/>
        <w:w w:val="100"/>
        <w:strike w:val="false"/>
        <w:vertAlign w:val="baseline"/>
        <w:rFonts w:ascii="Symbol" w:hAnsi="Symbol"/>
      </w:rPr>
    </w:lvl>
  </w:abstractNum>
  <w:abstractNum w:abstractNumId="5">
    <w:lvl w:ilvl="0">
      <w:numFmt w:val="bullet"/>
      <w:lvlText w:val="n"/>
      <w:start w:val="1"/>
      <w:lvlJc w:val="left"/>
      <w:pPr>
        <w:ind w:left="720"/>
        <w:tabs>
          <w:tab w:val="decimal" w:pos="216"/>
        </w:tabs>
      </w:pPr>
      <w:rPr>
        <w:color w:val="#000000"/>
        <w:sz w:val="20"/>
        <w:lang w:val="es-ES"/>
        <w:spacing w:val="4"/>
        <w:w w:val="100"/>
        <w:strike w:val="false"/>
        <w:vertAlign w:val="baseline"/>
        <w:rFonts w:ascii="Wingdings" w:hAnsi="Wingdings"/>
      </w:rPr>
    </w:lvl>
  </w:abstractNum>
  <w:abstractNum w:abstractNumId="6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000000"/>
        <w:sz w:val="20"/>
        <w:lang w:val="es-ES"/>
        <w:spacing w:val="6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ASP.NET" TargetMode="External" Id="drId3" /><Relationship Type="http://schemas.openxmlformats.org/officeDocument/2006/relationships/numbering" Target="/word/numbering.xml" Id="drId4" /><Relationship Type="http://schemas.openxmlformats.org/officeDocument/2006/relationships/hyperlink" Target="https://nodejs.org/es/docs/" TargetMode="External" Id="drId5" /><Relationship Type="http://schemas.openxmlformats.org/officeDocument/2006/relationships/hyperlink" Target="https://docs.mongodb.com/manual/" TargetMode="External" Id="drId6" /><Relationship Type="http://schemas.openxmlformats.org/officeDocument/2006/relationships/hyperlink" Target="https://www.typescriptlang.org/docs/" TargetMode="External" Id="drId7" /><Relationship Type="http://schemas.openxmlformats.org/officeDocument/2006/relationships/hyperlink" Target="https://angulario/docs" TargetMode="External" Id="drId8" /><Relationship Type="http://schemas.openxmlformats.org/officeDocument/2006/relationships/hyperlink" Target="https://expressjs.comien/4x/api.html" TargetMode="External" Id="drId9" /><Relationship Type="http://schemas.openxmlformats.org/officeDocument/2006/relationships/hyperlink" Target="https://nodejs.org/es/docs/" TargetMode="External" Id="drId10" /><Relationship Type="http://schemas.openxmlformats.org/officeDocument/2006/relationships/hyperlink" Target="https://docs.mongodb.com/manual/" TargetMode="External" Id="drId11" /><Relationship Type="http://schemas.openxmlformats.org/officeDocument/2006/relationships/hyperlink" Target="https://www.typescriptlang.org/docs/" TargetMode="External" Id="drId12" /><Relationship Type="http://schemas.openxmlformats.org/officeDocument/2006/relationships/hyperlink" Target="https://angular.io/docs" TargetMode="External" Id="drId1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