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36" w:left="0" w:firstLine="0"/>
        <w:spacing w:before="36" w:after="0" w:line="218" w:lineRule="exact"/>
        <w:jc w:val="right"/>
        <w:rPr>
          <w:b w:val="true"/>
          <w:color w:val="#000000"/>
          <w:sz w:val="30"/>
          <w:lang w:val="es-ES"/>
          <w:spacing w:val="0"/>
          <w:w w:val="100"/>
          <w:strike w:val="false"/>
          <w:vertAlign w:val="baseline"/>
          <w:rFonts w:ascii="Times New Roman" w:hAnsi="Times New Roman"/>
        </w:rPr>
      </w:pPr>
      <w:r>
        <w:drawing>
          <wp:anchor distT="0" distB="0" distL="0" distR="0" simplePos="false" relativeHeight="251658240" behindDoc="false" locked="false" layoutInCell="true" allowOverlap="true">
            <wp:simplePos x="0" y="0"/>
            <wp:positionH relativeFrom="page">
              <wp:posOffset>217805</wp:posOffset>
            </wp:positionH>
            <wp:positionV relativeFrom="page">
              <wp:posOffset>228600</wp:posOffset>
            </wp:positionV>
            <wp:extent cx="7335520" cy="1263650"/>
            <wp:wrapThrough wrapText="bothSides">
              <wp:wrapPolygon>
                <wp:start x="0" y="0"/>
                <wp:lineTo x="0" y="17609"/>
                <wp:lineTo x="12201" y="17609"/>
                <wp:lineTo x="12201" y="17652"/>
                <wp:lineTo x="12209" y="17652"/>
                <wp:lineTo x="12209" y="21591"/>
                <wp:lineTo x="21599" y="21591"/>
                <wp:lineTo x="21599" y="0"/>
                <wp:lineTo x="0" y="0"/>
              </wp:wrapPolygon>
            </wp:wrapThrough>
            <wp:docPr id="1" name="Picture"/>
            <a:graphic>
              <a:graphicData uri="http://schemas.openxmlformats.org/drawingml/2006/picture">
                <pic:pic>
                  <pic:nvPicPr>
                    <pic:cNvPr id="2" name="Picture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733552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color="#5A585B" stroked="f" style="position:absolute;width:54.5pt;height:39.6pt;z-index:-999;margin-left:271.8pt;margin-top:0.2pt;mso-wrap-distance-bottom:0.9pt;mso-wrap-distance-left:0pt;mso-wrap-distance-right:0pt">
            <w10:wrap type="square" side="both"/>
            <v:textbox inset="0pt, 0pt, 0pt, 0pt">
              <w:txbxContent>
                <w:p>
                  <w:pPr>
                    <w:ind w:right="144" w:left="216" w:firstLine="0"/>
                    <w:spacing w:before="216" w:after="108" w:line="216" w:lineRule="auto"/>
                    <w:jc w:val="both"/>
                    <w:shd w:val="solid" w:color="#5A585B" w:fill="#5A585B"/>
                    <w:framePr w:hAnchor="text" w:vAnchor="text" w:x="5436" w:y="4" w:w="1090" w:h="792" w:hSpace="0" w:vSpace="0" w:wrap="3"/>
                    <w:rPr>
                      <w:color w:val="#FFFFFF"/>
                      <w:sz w:val="14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</w:pPr>
                  <w:r>
                    <w:rPr>
                      <w:color w:val="#FFFFFF"/>
                      <w:sz w:val="14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Universidad </w:t>
                  </w:r>
                  <w:r>
                    <w:rPr>
                      <w:color w:val="#FFFFFF"/>
                      <w:sz w:val="14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PoliteerliLa </w:t>
                  </w:r>
                  <w:r>
                    <w:rPr>
                      <w:color w:val="#FFFFFF"/>
                      <w:sz w:val="15"/>
                      <w:lang w:val="es-ES"/>
                      <w:spacing w:val="2"/>
                      <w:w w:val="80"/>
                      <w:strike w:val="false"/>
                      <w:vertAlign w:val="baseline"/>
                      <w:rFonts w:ascii="Times New Roman" w:hAnsi="Times New Roman"/>
                    </w:rPr>
                    <w:t xml:space="preserve">e. </w:t>
                  </w:r>
                  <w:r>
                    <w:rPr>
                      <w:color w:val="#FFFFFF"/>
                      <w:sz w:val="14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4jc cirag</w:t>
                  </w:r>
                </w:p>
              </w:txbxContent>
            </v:textbox>
          </v:shape>
        </w:pict>
      </w:r>
      <w:r>
        <w:pict>
          <v:line strokeweight="0.7pt" strokecolor="#4C4E50" from="271.8pt,0.2pt" to="271.8pt,39.8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30"/>
          <w:lang w:val="es-ES"/>
          <w:spacing w:val="0"/>
          <w:w w:val="100"/>
          <w:strike w:val="false"/>
          <w:vertAlign w:val="baseline"/>
          <w:rFonts w:ascii="Times New Roman" w:hAnsi="Times New Roman"/>
        </w:rPr>
        <w:t xml:space="preserve">Ala</w:t>
      </w:r>
    </w:p>
    <w:p>
      <w:pPr>
        <w:ind w:right="0" w:left="4824" w:firstLine="0"/>
        <w:spacing w:before="0" w:after="108" w:line="360" w:lineRule="auto"/>
        <w:jc w:val="center"/>
        <w:rPr>
          <w:color w:val="#000000"/>
          <w:sz w:val="20"/>
          <w:lang w:val="es-ES"/>
          <w:spacing w:val="-2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0"/>
          <w:lang w:val="es-ES"/>
          <w:spacing w:val="-25"/>
          <w:w w:val="100"/>
          <w:strike w:val="false"/>
          <w:vertAlign w:val="baseline"/>
          <w:rFonts w:ascii="Tahoma" w:hAnsi="Tahoma"/>
        </w:rPr>
        <w:t xml:space="preserve">.1149re
</w:t>
        <w:br/>
      </w:r>
      <w:r>
        <w:rPr>
          <w:color w:val="#000000"/>
          <w:sz w:val="20"/>
          <w:lang w:val="es-ES"/>
          <w:spacing w:val="-11"/>
          <w:w w:val="100"/>
          <w:strike w:val="false"/>
          <w:vertAlign w:val="baseline"/>
          <w:rFonts w:ascii="Tahoma" w:hAnsi="Tahoma"/>
        </w:rPr>
        <w:t xml:space="preserve">UPOLI</w:t>
      </w:r>
    </w:p>
    <w:p>
      <w:pPr>
        <w:ind w:right="0" w:left="6048" w:firstLine="0"/>
        <w:spacing w:before="0" w:after="36" w:line="240" w:lineRule="auto"/>
        <w:jc w:val="left"/>
        <w:rPr>
          <w:color w:val="#000000"/>
          <w:sz w:val="7"/>
          <w:lang w:val="es-ES"/>
          <w:spacing w:val="11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7"/>
          <w:lang w:val="es-ES"/>
          <w:spacing w:val="11"/>
          <w:w w:val="100"/>
          <w:strike w:val="false"/>
          <w:vertAlign w:val="baseline"/>
          <w:rFonts w:ascii="Times New Roman" w:hAnsi="Times New Roman"/>
        </w:rPr>
        <w:t xml:space="preserve">,hrrxr..1</w:t>
      </w:r>
    </w:p>
    <w:p>
      <w:pPr>
        <w:ind w:right="0" w:left="0" w:firstLine="0"/>
        <w:spacing w:before="0" w:after="0" w:line="360" w:lineRule="auto"/>
        <w:jc w:val="center"/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UNIVERSIDAD POLITÉCNICA DE NICARAGUA
</w:t>
        <w:br/>
      </w: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"Sirviendo a la Comunidad"</w:t>
      </w:r>
    </w:p>
    <w:p>
      <w:pPr>
        <w:ind w:right="0" w:left="0" w:firstLine="0"/>
        <w:spacing w:before="1620" w:after="0" w:line="285" w:lineRule="auto"/>
        <w:jc w:val="center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Plan de Estudio
</w:t>
        <w:br/>
      </w: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2017-2021, 2018-2022</w:t>
      </w:r>
    </w:p>
    <w:p>
      <w:pPr>
        <w:ind w:right="0" w:left="0" w:firstLine="0"/>
        <w:spacing w:before="1656" w:after="3168" w:line="240" w:lineRule="auto"/>
        <w:jc w:val="center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ESTADÍSTICA INFERENCIAL</w:t>
      </w:r>
    </w:p>
    <w:p>
      <w:pPr>
        <w:sectPr>
          <w:pgSz w:w="12240" w:h="15840" w:orient="portrait"/>
          <w:type w:val="nextPage"/>
          <w:textDirection w:val="lrTb"/>
          <w:pgMar w:bottom="3890" w:top="1983" w:right="285" w:left="343" w:header="720" w:footer="720"/>
          <w:titlePg w:val="false"/>
        </w:sectPr>
      </w:pPr>
    </w:p>
    <w:p>
      <w:pPr>
        <w:ind w:right="0" w:left="0" w:firstLine="0"/>
        <w:spacing w:before="0" w:after="0" w:line="264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Managua, Agosto 2018.</w:t>
      </w:r>
    </w:p>
    <w:p>
      <w:pPr>
        <w:sectPr>
          <w:pgSz w:w="12240" w:h="15840" w:orient="portrait"/>
          <w:type w:val="continuous"/>
          <w:textDirection w:val="lrTb"/>
          <w:pgMar w:bottom="3890" w:top="1983" w:right="4900" w:left="4760" w:header="720" w:footer="720"/>
          <w:titlePg w:val="false"/>
        </w:sectPr>
      </w:pPr>
    </w:p>
    <w:p>
      <w:pPr>
        <w:ind w:right="0" w:left="0" w:firstLine="0"/>
        <w:spacing w:before="0" w:after="36" w:line="240" w:lineRule="auto"/>
        <w:jc w:val="center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 de Asignatura Estadística Inferencia'</w:t>
      </w:r>
    </w:p>
    <w:p>
      <w:pPr>
        <w:ind w:right="0" w:left="144" w:firstLine="0"/>
        <w:spacing w:before="59" w:after="0" w:line="240" w:lineRule="auto"/>
        <w:jc w:val="left"/>
        <w:pBdr>
          <w:top w:sz="20" w:space="4.25" w:color="#202022" w:val="single"/>
        </w:pBd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3F393A" from="15.65pt,0.25pt" to="479.05pt,0.2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1.-DATOS GENERALES</w:t>
      </w:r>
    </w:p>
    <w:p>
      <w:pPr>
        <w:ind w:right="0" w:left="144" w:firstLine="0"/>
        <w:spacing w:before="324" w:after="0" w:line="276" w:lineRule="auto"/>
        <w:jc w:val="left"/>
        <w:tabs>
          <w:tab w:val="right" w:leader="none" w:pos="8258"/>
        </w:tabs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Universidad: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Politécnica de Nicaragua (UPOLI)</w:t>
      </w:r>
    </w:p>
    <w:p>
      <w:pPr>
        <w:ind w:right="0" w:left="144" w:firstLine="0"/>
        <w:spacing w:before="108" w:after="0" w:line="268" w:lineRule="auto"/>
        <w:jc w:val="left"/>
        <w:tabs>
          <w:tab w:val="right" w:leader="none" w:pos="8290"/>
        </w:tabs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Escuela:	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Ciencias Económicas y Empresariales (ECEE)</w:t>
      </w:r>
    </w:p>
    <w:p>
      <w:pPr>
        <w:ind w:right="0" w:left="144" w:firstLine="0"/>
        <w:spacing w:before="72" w:after="0" w:line="276" w:lineRule="auto"/>
        <w:jc w:val="left"/>
        <w:tabs>
          <w:tab w:val="right" w:leader="none" w:pos="8150"/>
        </w:tabs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Carreras: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Administración de Empresas, Mercadotecnia,</w:t>
      </w:r>
    </w:p>
    <w:p>
      <w:pPr>
        <w:ind w:right="1656" w:left="3528" w:firstLine="0"/>
        <w:spacing w:before="0" w:after="0" w:line="240" w:lineRule="auto"/>
        <w:jc w:val="left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Contaduría Pública y Finanzas, Finanzas y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Gestión Bancaria.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5947"/>
        </w:tabs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Asignatura:	</w:t>
      </w: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Estadística Inferencia!</w:t>
      </w:r>
    </w:p>
    <w:p>
      <w:pPr>
        <w:ind w:right="0" w:left="144" w:firstLine="0"/>
        <w:spacing w:before="0" w:after="0" w:line="240" w:lineRule="auto"/>
        <w:jc w:val="left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Código de la Asignatura: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5846"/>
        </w:tabs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Plan de Estudio: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2017-2021, 2018-2022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8985"/>
        </w:tabs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0"/>
          <w:w w:val="100"/>
          <w:strike w:val="false"/>
          <w:vertAlign w:val="baseline"/>
          <w:rFonts w:ascii="Arial" w:hAnsi="Arial"/>
        </w:rPr>
        <w:t xml:space="preserve">Turno: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Matutino, Vespertino, Nocturno, Sabatino y Dominical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5698"/>
        </w:tabs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Modalidad: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 y a Distancia</w:t>
      </w:r>
    </w:p>
    <w:p>
      <w:pPr>
        <w:ind w:right="0" w:left="144" w:firstLine="0"/>
        <w:spacing w:before="0" w:after="0" w:line="240" w:lineRule="auto"/>
        <w:jc w:val="left"/>
        <w:tabs>
          <w:tab w:val="right" w:leader="none" w:pos="6836"/>
        </w:tabs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Frecuencia Semanal: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 y a Distancia </w:t>
      </w: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tres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horas</w:t>
      </w:r>
    </w:p>
    <w:p>
      <w:pPr>
        <w:ind w:right="0" w:left="144" w:firstLine="0"/>
        <w:spacing w:before="36" w:after="0" w:line="211" w:lineRule="auto"/>
        <w:jc w:val="left"/>
        <w:tabs>
          <w:tab w:val="right" w:leader="none" w:pos="3650"/>
        </w:tabs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Número de Créditos:	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3</w:t>
      </w:r>
    </w:p>
    <w:p>
      <w:pPr>
        <w:ind w:right="0" w:left="144" w:firstLine="0"/>
        <w:spacing w:before="36" w:after="0" w:line="240" w:lineRule="auto"/>
        <w:jc w:val="left"/>
        <w:tabs>
          <w:tab w:val="right" w:leader="none" w:pos="8773"/>
        </w:tabs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Número de horas:	</w:t>
      </w:r>
      <w:r>
        <w:rPr>
          <w:color w:val="#000000"/>
          <w:sz w:val="19"/>
          <w:lang w:val="es-ES"/>
          <w:spacing w:val="7"/>
          <w:w w:val="100"/>
          <w:strike w:val="false"/>
          <w:vertAlign w:val="baseline"/>
          <w:rFonts w:ascii="Times New Roman" w:hAnsi="Times New Roman"/>
        </w:rPr>
        <w:t xml:space="preserve">Regular: </w:t>
      </w: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48 </w:t>
      </w:r>
      <w:r>
        <w:rPr>
          <w:color w:val="#000000"/>
          <w:sz w:val="19"/>
          <w:lang w:val="es-ES"/>
          <w:spacing w:val="7"/>
          <w:w w:val="100"/>
          <w:strike w:val="false"/>
          <w:vertAlign w:val="baseline"/>
          <w:rFonts w:ascii="Times New Roman" w:hAnsi="Times New Roman"/>
        </w:rPr>
        <w:t xml:space="preserve">hrs. presenciales y 96 hrs. de </w:t>
      </w:r>
      <w:r>
        <w:rPr>
          <w:color w:val="#000000"/>
          <w:sz w:val="19"/>
          <w:lang w:val="es-ES"/>
          <w:spacing w:val="7"/>
          <w:w w:val="100"/>
          <w:strike w:val="false"/>
          <w:vertAlign w:val="baseline"/>
          <w:rFonts w:ascii="Times New Roman" w:hAnsi="Times New Roman"/>
        </w:rPr>
        <w:t xml:space="preserve">estudio independiente.</w:t>
      </w:r>
    </w:p>
    <w:p>
      <w:pPr>
        <w:ind w:right="432" w:left="0" w:firstLine="0"/>
        <w:spacing w:before="36" w:after="0" w:line="240" w:lineRule="auto"/>
        <w:jc w:val="right"/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19"/>
          <w:lang w:val="es-ES"/>
          <w:spacing w:val="6"/>
          <w:w w:val="100"/>
          <w:strike w:val="false"/>
          <w:vertAlign w:val="baseline"/>
          <w:rFonts w:ascii="Times New Roman" w:hAnsi="Times New Roman"/>
        </w:rPr>
        <w:t xml:space="preserve">A Distancia: 30 hrs. presenciales y 114 hrs. de estudio independiente.</w:t>
      </w:r>
    </w:p>
    <w:p>
      <w:pPr>
        <w:ind w:right="0" w:left="144" w:firstLine="0"/>
        <w:spacing w:before="252" w:after="0" w:line="240" w:lineRule="auto"/>
        <w:jc w:val="left"/>
        <w:tabs>
          <w:tab w:val="right" w:leader="none" w:pos="5835"/>
        </w:tabs>
        <w:rPr>
          <w:color w:val="#000000"/>
          <w:sz w:val="22"/>
          <w:lang w:val="es-ES"/>
          <w:spacing w:val="-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8"/>
          <w:w w:val="100"/>
          <w:strike w:val="false"/>
          <w:vertAlign w:val="baseline"/>
          <w:rFonts w:ascii="Arial" w:hAnsi="Arial"/>
        </w:rPr>
        <w:t xml:space="preserve">Precedencia: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Estadística Descriptiva</w:t>
      </w:r>
    </w:p>
    <w:p>
      <w:pPr>
        <w:ind w:right="0" w:left="144" w:firstLine="0"/>
        <w:spacing w:before="36" w:after="0" w:line="204" w:lineRule="auto"/>
        <w:jc w:val="left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Ciclo Académico:</w:t>
      </w:r>
    </w:p>
    <w:p>
      <w:pPr>
        <w:ind w:right="1656" w:left="3528" w:firstLine="0"/>
        <w:spacing w:before="36" w:after="0" w:line="240" w:lineRule="auto"/>
        <w:jc w:val="both"/>
        <w:rPr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Finanzas y Gestión Bancaria: IV Semestre.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Administración de Empresas: IV Semestre.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Mercadotecnia: IV Semestre.</w:t>
      </w:r>
    </w:p>
    <w:p>
      <w:pPr>
        <w:ind w:right="0" w:left="3528" w:firstLine="0"/>
        <w:spacing w:before="0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Contaduría Pública y Finanzas: IV Semestre.</w:t>
      </w:r>
    </w:p>
    <w:p>
      <w:pPr>
        <w:ind w:right="0" w:left="3528" w:firstLine="0"/>
        <w:spacing w:before="0" w:after="0" w:line="240" w:lineRule="auto"/>
        <w:jc w:val="left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V Semestre para turno nocturno.</w:t>
      </w:r>
    </w:p>
    <w:p>
      <w:pPr>
        <w:ind w:right="0" w:left="3528" w:firstLine="0"/>
        <w:spacing w:before="0" w:after="504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VI trimestre cursos por Encuentro y RURS.</w:t>
      </w:r>
    </w:p>
    <w:p>
      <w:pPr>
        <w:sectPr>
          <w:pgSz w:w="12240" w:h="15840" w:orient="portrait"/>
          <w:type w:val="nextPage"/>
          <w:textDirection w:val="lrTb"/>
          <w:pgMar w:bottom="1507" w:top="1280" w:right="1120" w:left="1480" w:header="720" w:footer="720"/>
          <w:titlePg w:val="false"/>
        </w:sectPr>
      </w:pPr>
    </w:p>
    <w:p>
      <w:pPr>
        <w:ind w:right="0" w:left="0" w:firstLine="0"/>
        <w:spacing w:before="0" w:after="0" w:line="218" w:lineRule="exact"/>
        <w:jc w:val="left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3.8pt" strokecolor="#424954" from="-6.3pt,277.2pt" to="472.35pt,277.2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Autora:</w:t>
      </w:r>
    </w:p>
    <w:p>
      <w:pPr>
        <w:ind w:right="0" w:left="0" w:firstLine="0"/>
        <w:spacing w:before="648" w:after="0" w:line="662" w:lineRule="exact"/>
        <w:jc w:val="center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Revisado por:
</w:t>
        <w:br/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Aprobado por:</w:t>
      </w:r>
    </w:p>
    <w:p>
      <w:pPr>
        <w:ind w:right="0" w:left="0" w:firstLine="0"/>
        <w:spacing w:before="684" w:after="0" w:line="265" w:lineRule="exact"/>
        <w:jc w:val="left"/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Oficializado por:</w:t>
      </w:r>
    </w:p>
    <w:p>
      <w:pPr>
        <w:ind w:right="0" w:left="0" w:firstLine="0"/>
        <w:spacing w:before="504" w:after="0" w:line="248" w:lineRule="exact"/>
        <w:jc w:val="left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Fecha:</w:t>
      </w:r>
    </w:p>
    <w:p>
      <w:pPr>
        <w:ind w:right="648" w:left="0" w:firstLine="0"/>
        <w:spacing w:before="216" w:after="108" w:line="240" w:lineRule="auto"/>
        <w:jc w:val="left"/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br w:type="column"/>
      </w: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Dra. Neyling r elda Potosme Mercado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Docente del Área de Matemática (ECEE)</w:t>
      </w:r>
    </w:p>
    <w:p>
      <w:pPr>
        <w:ind w:right="1656" w:left="0" w:firstLine="0"/>
        <w:spacing w:before="576" w:after="0" w:line="240" w:lineRule="auto"/>
        <w:jc w:val="left"/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69669C" from="51.15pt,0.25pt" to="70.25pt,0.25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000000" from="39.8pt,13.35pt" to="90.05pt,13.35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Ms-e7</w:t>
      </w:r>
      <w:r>
        <w:rPr>
          <w:color w:val="#000000"/>
          <w:sz w:val="22"/>
          <w:lang w:val="es-ES"/>
          <w:spacing w:val="-6"/>
          <w:w w:val="100"/>
          <w:strike w:val="false"/>
          <w:vertAlign w:val="superscript"/>
          <w:rFonts w:ascii="Arial" w:hAnsi="Arial"/>
        </w:rPr>
        <w:t xml:space="preserve">-</w:t>
      </w:r>
      <w:r>
        <w:rPr>
          <w:color w:val="#000000"/>
          <w:sz w:val="22"/>
          <w:lang w:val="es-ES"/>
          <w:spacing w:val="-6"/>
          <w:w w:val="100"/>
          <w:strike w:val="false"/>
          <w:vertAlign w:val="baseline"/>
          <w:rFonts w:ascii="Arial" w:hAnsi="Arial"/>
        </w:rPr>
        <w:t xml:space="preserve">RuttriVrary Aguirre Bonilla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Asesora Metodológica DDA</w:t>
      </w:r>
    </w:p>
    <w:p>
      <w:pPr>
        <w:ind w:right="0" w:left="432" w:firstLine="0"/>
        <w:spacing w:before="504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</w:t>
      </w:r>
      <w:r>
        <w:rPr>
          <w:color w:val="#000000"/>
          <w:sz w:val="6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,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gdalena </w:t>
      </w:r>
      <w:r>
        <w:rPr>
          <w:color w:val="#000000"/>
          <w:sz w:val="22"/>
          <w:lang w:val="es-ES"/>
          <w:spacing w:val="4"/>
          <w:w w:val="95"/>
          <w:strike w:val="false"/>
          <w:vertAlign w:val="baseline"/>
          <w:rFonts w:ascii="Verdana" w:hAnsi="Verdana"/>
        </w:rPr>
        <w:t xml:space="preserve">SLiárez</w:t>
      </w:r>
    </w:p>
    <w:p>
      <w:pPr>
        <w:ind w:right="0" w:left="0" w:firstLine="0"/>
        <w:spacing w:before="0" w:after="144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Coordinadores de Área de Matemática CEE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976"/>
        <w:gridCol w:w="1848"/>
      </w:tblGrid>
      <w:tr>
        <w:trPr>
          <w:trHeight w:val="691" w:hRule="exact"/>
        </w:trPr>
        <w:tc>
          <w:tcPr>
            <w:gridSpan w:val="1"/>
            <w:tcBorders>
              <w:top w:val="none" w:sz="0" w:color="#000000"/>
              <w:bottom w:val="single" w:sz="4" w:color="#353843"/>
              <w:left w:val="none" w:sz="0" w:color="#000000"/>
              <w:right w:val="none" w:sz="0" w:color="#000000"/>
            </w:tcBorders>
            <w:tcW w:w="2976" w:type="auto"/>
            <w:textDirection w:val="lrTb"/>
            <w:vAlign w:val="top"/>
          </w:tcPr>
          <w:p/>
        </w:tc>
        <w:tc>
          <w:tcPr>
            <w:gridSpan w:val="1"/>
            <w:tcBorders>
              <w:top w:val="none" w:sz="0" w:color="#000000"/>
              <w:bottom w:val="0" w:sz="0" w:color="#000000"/>
              <w:left w:val="none" w:sz="0" w:color="#000000"/>
              <w:right w:val="none" w:sz="0" w:color="#000000"/>
            </w:tcBorders>
            <w:tcW w:w="4824" w:type="auto"/>
            <w:textDirection w:val="lrTb"/>
            <w:vAlign w:val="top"/>
            <w:vMerge w:val="restart"/>
          </w:tcPr>
          <w:p>
            <w:pPr>
              <w:ind w:right="0" w:left="1"/>
              <w:spacing w:before="11" w:after="0" w:line="240" w:lineRule="auto"/>
              <w:jc w:val="center"/>
            </w:pPr>
            <w:r>
              <w:drawing>
                <wp:inline>
                  <wp:extent cx="1172845" cy="1078865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845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62" w:hRule="exact"/>
        </w:trPr>
        <w:tc>
          <w:tcPr>
            <w:gridSpan w:val="1"/>
            <w:tcBorders>
              <w:top w:val="single" w:sz="4" w:color="#353843"/>
              <w:bottom w:val="none" w:sz="0" w:color="#000000"/>
              <w:left w:val="none" w:sz="0" w:color="#000000"/>
              <w:right w:val="none" w:sz="0" w:color="#000000"/>
            </w:tcBorders>
            <w:tcW w:w="2976" w:type="auto"/>
            <w:textDirection w:val="lrTb"/>
            <w:vAlign w:val="top"/>
          </w:tcPr>
          <w:p>
            <w:pPr>
              <w:ind w:right="36" w:left="0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Msp. Margarita Guevara Doñ </w:t>
            </w:r>
            <w:r>
              <w:rPr>
                <w:color w:val="#000000"/>
                <w:sz w:val="22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Vicerrectora Académica</w:t>
            </w:r>
          </w:p>
          <w:p>
            <w:pPr>
              <w:ind w:right="0" w:left="0" w:firstLine="0"/>
              <w:spacing w:before="252" w:after="0" w:line="211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Agosto, 2018</w:t>
            </w:r>
          </w:p>
        </w:tc>
        <w:tc>
          <w:tcPr>
            <w:gridSpan w:val="1"/>
            <w:tcBorders>
              <w:top w:val="0" w:sz="0" w:color="#000000"/>
              <w:bottom w:val="none" w:sz="0" w:color="#000000"/>
              <w:left w:val="none" w:sz="0" w:color="#000000"/>
              <w:right w:val="none" w:sz="0" w:color="#000000"/>
            </w:tcBorders>
            <w:tcW w:w="4824" w:type="auto"/>
            <w:textDirection w:val="lrTb"/>
            <w:vAlign w:val="top"/>
            <w:vMerge w:val="continue"/>
          </w:tcPr>
          <w:p/>
        </w:tc>
      </w:tr>
    </w:tbl>
    <w:p>
      <w:pPr>
        <w:spacing w:before="0" w:after="1" w:line="20" w:lineRule="exact"/>
      </w:pPr>
    </w:p>
    <w:p>
      <w:pPr>
        <w:sectPr>
          <w:pgSz w:w="12240" w:h="15840" w:orient="portrait"/>
          <w:type w:val="continuous"/>
          <w:textDirection w:val="lrTb"/>
          <w:cols w:sep="0" w:num="2" w:space="0" w:equalWidth="0">
            <w:col w:w="1623" w:space="1782"/>
            <w:col w:w="4824" w:space="0"/>
          </w:cols>
          <w:pgMar w:bottom="1507" w:top="1280" w:right="2345" w:left="1606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d="f" style="position:absolute;width:36.15pt;height:1.3pt;z-index:-998;margin-left:479pt;margin-top:731.1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422.1pt;height:11.8pt;z-index:-997;margin-left:93.05pt;margin-top:732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88" w:lineRule="auto"/>
                    <w:jc w:val="left"/>
                    <w:framePr w:hAnchor="page" w:vAnchor="page" w:x="1861" w:y="14648" w:w="8442" w:h="236" w:hSpace="0" w:vSpace="0" w:wrap="3"/>
                    <w:tabs>
                      <w:tab w:val="right" w:leader="none" w:pos="8439"/>
                    </w:tabs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Escuela de Ciencias Económicas y Empresariales. </w:t>
                  </w:r>
                  <w:r>
                    <w:rPr>
                      <w:color w:val="#000000"/>
                      <w:sz w:val="19"/>
                      <w:lang w:val="es-ES"/>
                      <w:spacing w:val="11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UPOLI.	</w:t>
                  </w: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Página 2</w:t>
                  </w:r>
                </w:p>
              </w:txbxContent>
            </v:textbox>
          </v:shape>
        </w:pict>
      </w:r>
    </w:p>
    <w:p>
      <w:pPr>
        <w:sectPr>
          <w:pgSz w:w="12240" w:h="15840" w:orient="portrait"/>
          <w:type w:val="continuous"/>
          <w:textDirection w:val="lrTb"/>
          <w:pgMar w:bottom="1507" w:top="1280" w:right="1546" w:left="1606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color w:val="#000000"/>
          <w:sz w:val="16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Programa de Asignatura Estadística Inferencia!</w:t>
      </w:r>
    </w:p>
    <w:p>
      <w:pPr>
        <w:ind w:right="0" w:left="144" w:firstLine="0"/>
        <w:spacing w:before="81" w:after="0" w:line="266" w:lineRule="auto"/>
        <w:jc w:val="left"/>
        <w:pBdr>
          <w:top w:sz="17" w:space="22.95" w:color="#1A1B20" w:val="single"/>
        </w:pBd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453F41" from="0pt,0.25pt" to="121.35pt,0.2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504D4C" from="84.05pt,1.55pt" to="480.8pt,1.5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II.-JUSTIFICACIÓN DEL PROGRAMA</w:t>
      </w:r>
    </w:p>
    <w:p>
      <w:pPr>
        <w:ind w:right="144" w:left="144" w:firstLine="0"/>
        <w:spacing w:before="396" w:after="0" w:line="288" w:lineRule="auto"/>
        <w:jc w:val="both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asignatura </w:t>
      </w: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Estadística Inferencial,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 de importancia para el perfil profesional de los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estudiantes de las Carreras de Administración de Empresa, Contaduría Pública y Finanzas,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Finanzas y Gestión Bancaria y Mercadotecnia, ya que proporciona las técnicas estadísticas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que tienen aplicaciones en problemas económicos y de la administración, relacionados con el control de calidad, aumento de la productividad, fijación de precios, disponibilidad de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maquinaria e instalaciones, mejorar concesiones y cobranzas de los créditos, extraídos de </w:t>
      </w: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una población en estudio. Asimismo, la realización del análisis Inferencial para realizar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generalizaciones, en base a información parcial obtenida, mediante técnicas descriptivas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una adecuada toma de decisiones en el sector económico y social.</w:t>
      </w:r>
    </w:p>
    <w:p>
      <w:pPr>
        <w:ind w:right="144" w:left="144" w:firstLine="0"/>
        <w:spacing w:before="144" w:after="0" w:line="285" w:lineRule="auto"/>
        <w:jc w:val="both"/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 igual manera permite comprender resultados de investigaciones y estudios a partir de los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cuales se toman decisiones estratégicas en la organización. Además brinda las herramientas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para que el profesional se apropie de elementos mediante la generación de estudios e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investigaciones con niveles básicos de confiabilidad y validez estadística.</w:t>
      </w:r>
    </w:p>
    <w:p>
      <w:pPr>
        <w:ind w:right="144" w:left="144" w:firstLine="0"/>
        <w:spacing w:before="144" w:after="0" w:line="285" w:lineRule="auto"/>
        <w:jc w:val="both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Por su relevancia esta asignatura está clasificada en el plan de estudio, como una asignatura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formación básica, que por la naturaleza de sus contenidos, forma parte del desarrollo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integral del estudiante, además de desarrollarle habilidades investigativas, derivadas de la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aplicación de su perfil ocupacional.</w:t>
      </w:r>
    </w:p>
    <w:p>
      <w:pPr>
        <w:ind w:right="144" w:left="144" w:firstLine="0"/>
        <w:spacing w:before="108" w:after="0" w:line="290" w:lineRule="auto"/>
        <w:jc w:val="both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Tiene como precedente la asignatura Estadística Descriptiva, está ubicada en los Planes de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Estudios de las Carreras de acuerdo a la modalidad: Regular y a Distancia. En Administración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Empresas, Diurno en el II año II semestre y a Distancia en el II año II trimestre; Contaduría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Pública y Finanzas, Diurno en el II año del II semestre y a Distancia en el II año del IV </w:t>
      </w:r>
      <w:r>
        <w:rPr>
          <w:color w:val="#000000"/>
          <w:sz w:val="19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trimestre; Finanzas y Gestión Bancaria, Diurno en el II año II semestre y a Distancia II arlo IV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trimestre y Mercadotecnia, Diurno ll año II semestre y a Distancia II año II trimestre.</w:t>
      </w:r>
    </w:p>
    <w:p>
      <w:pPr>
        <w:ind w:right="144" w:left="144" w:firstLine="0"/>
        <w:spacing w:before="108" w:after="0" w:line="288" w:lineRule="auto"/>
        <w:jc w:val="both"/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Los ejes temáticos de esta asignatura son: Distribuciones muéstrales, estimaciones, prueba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hipótesis una y dos poblaciones, análisis de la varianza, números índices y análisis de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series de tiempo.</w:t>
      </w:r>
    </w:p>
    <w:p>
      <w:pPr>
        <w:ind w:right="0" w:left="144" w:firstLine="0"/>
        <w:spacing w:before="540" w:after="0" w:line="240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III.- EJES TRANSVERSALES DEL CURRÍCULO</w:t>
      </w:r>
    </w:p>
    <w:p>
      <w:pPr>
        <w:ind w:right="144" w:left="144" w:firstLine="0"/>
        <w:spacing w:before="144" w:after="1260" w:line="290" w:lineRule="auto"/>
        <w:jc w:val="both"/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La transversalidad en el programa de </w:t>
      </w:r>
      <w:r>
        <w:rPr>
          <w:b w:val="true"/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Estadística Inferencial,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se realiza en diversas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actividades educativas, las cuales se vinculan para dar respuesta a las necesidades o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problemáticas de la comunidad en general, y así contribuir en la formación integral de los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futuros profesionales.</w:t>
      </w:r>
    </w:p>
    <w:p>
      <w:pPr>
        <w:ind w:right="0" w:left="360" w:firstLine="0"/>
        <w:spacing w:before="72" w:after="0" w:line="271" w:lineRule="auto"/>
        <w:jc w:val="left"/>
        <w:tabs>
          <w:tab w:val="right" w:leader="none" w:pos="8841"/>
        </w:tabs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pict>
          <v:line strokeweight="3.8pt" strokecolor="#40464E" from="0pt,1.95pt" to="479.55pt,1.9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3</w:t>
      </w:r>
    </w:p>
    <w:p>
      <w:pPr>
        <w:ind w:right="0" w:left="0" w:firstLine="0"/>
        <w:spacing w:before="0" w:after="0" w:line="240" w:lineRule="auto"/>
        <w:jc w:val="center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 de Asignatura Estadística inferencial</w:t>
      </w:r>
    </w:p>
    <w:p>
      <w:pPr>
        <w:ind w:right="144" w:left="216" w:firstLine="0"/>
        <w:spacing w:before="180" w:after="0" w:line="290" w:lineRule="auto"/>
        <w:jc w:val="both"/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4.15pt" strokecolor="#1F1E21" from="3.4pt,2.15pt" to="482.65pt,2.1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La </w:t>
      </w:r>
      <w:r>
        <w:rPr>
          <w:b w:val="true"/>
          <w:color w:val="#000000"/>
          <w:sz w:val="20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Cultura de Paz y la Equidad de Género,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 integra en la práctica educativa para una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convivencia pacífica, comprendida e instrumentada para alcanzar los propósitos de esta asignatura, utilizando un lenguaje inclusivo de respeto mutuo por la igualdad de género y para garantizar una educación integral y más humana.</w:t>
      </w:r>
    </w:p>
    <w:p>
      <w:pPr>
        <w:ind w:right="144" w:left="216" w:firstLine="0"/>
        <w:spacing w:before="144" w:after="0" w:line="288" w:lineRule="auto"/>
        <w:jc w:val="both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cuanto a la </w:t>
      </w:r>
      <w:r>
        <w:rPr>
          <w:b w:val="true"/>
          <w:color w:val="#000000"/>
          <w:sz w:val="20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investigación,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asignatura fomenta en el estudiantado la realización de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investigaciones en su entorno que le permiten poner en práctica la ética en el manejo de la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información y solución de problemáticas económicas y sociales.</w:t>
      </w:r>
    </w:p>
    <w:p>
      <w:pPr>
        <w:ind w:right="0" w:left="216" w:firstLine="0"/>
        <w:spacing w:before="540" w:after="0" w:line="211" w:lineRule="auto"/>
        <w:jc w:val="left"/>
        <w:rPr>
          <w:b w:val="true"/>
          <w:color w:val="#000000"/>
          <w:sz w:val="23"/>
          <w:lang w:val="es-ES"/>
          <w:spacing w:val="4"/>
          <w:w w:val="95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4"/>
          <w:w w:val="95"/>
          <w:strike w:val="false"/>
          <w:vertAlign w:val="baseline"/>
          <w:rFonts w:ascii="Arial" w:hAnsi="Arial"/>
        </w:rPr>
        <w:t xml:space="preserve">IV.-OBJETIVOS GENERALES</w:t>
      </w:r>
    </w:p>
    <w:p>
      <w:pPr>
        <w:ind w:right="144" w:left="936" w:firstLine="-360"/>
        <w:spacing w:before="468" w:after="0" w:line="285" w:lineRule="auto"/>
        <w:jc w:val="both"/>
        <w:tabs>
          <w:tab w:val="clear" w:pos="360"/>
          <w:tab w:val="decimal" w:pos="936"/>
        </w:tabs>
        <w:numPr>
          <w:ilvl w:val="0"/>
          <w:numId w:val="2"/>
        </w:numP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Analizar el marco conceptual como definiciones, teoremas y principales propiedades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 la estadística inferencial, herramienta fundamental para la toma de decisiones en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situaciones de negocios.</w:t>
      </w:r>
    </w:p>
    <w:p>
      <w:pPr>
        <w:ind w:right="144" w:left="936" w:firstLine="-360"/>
        <w:spacing w:before="144" w:after="0" w:line="288" w:lineRule="auto"/>
        <w:jc w:val="both"/>
        <w:tabs>
          <w:tab w:val="clear" w:pos="360"/>
          <w:tab w:val="decimal" w:pos="936"/>
        </w:tabs>
        <w:numPr>
          <w:ilvl w:val="0"/>
          <w:numId w:val="2"/>
        </w:numP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Aplicar las técnicas inferenciales más adecuadas a la información estadística, para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poder realizar toma de decisiones acertadas, que beneficien a la organización o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empresa.</w:t>
      </w:r>
    </w:p>
    <w:p>
      <w:pPr>
        <w:ind w:right="144" w:left="936" w:firstLine="-360"/>
        <w:spacing w:before="108" w:after="6300" w:line="288" w:lineRule="auto"/>
        <w:jc w:val="both"/>
        <w:tabs>
          <w:tab w:val="clear" w:pos="360"/>
          <w:tab w:val="decimal" w:pos="936"/>
        </w:tabs>
        <w:numPr>
          <w:ilvl w:val="0"/>
          <w:numId w:val="2"/>
        </w:numPr>
        <w:rPr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Desarrollar capacidades críticas, autocríticas y éticas frente a resultados de estudios estadísticos, que le permitan asumir cambios y toma de decisiones en beneficio de la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sociedad.</w:t>
      </w:r>
    </w:p>
    <w:p>
      <w:pPr>
        <w:ind w:right="0" w:left="432" w:firstLine="0"/>
        <w:spacing w:before="72" w:after="0" w:line="283" w:lineRule="auto"/>
        <w:jc w:val="left"/>
        <w:tabs>
          <w:tab w:val="right" w:leader="none" w:pos="8906"/>
        </w:tabs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pict>
          <v:line strokeweight="3.8pt" strokecolor="#343A41" from="3.8pt,1.95pt" to="483pt,1.9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4</w:t>
      </w:r>
    </w:p>
    <w:p>
      <w:pPr>
        <w:sectPr>
          <w:pgSz w:w="12240" w:h="15840" w:orient="portrait"/>
          <w:type w:val="nextPage"/>
          <w:textDirection w:val="lrTb"/>
          <w:pgMar w:bottom="610" w:top="1300" w:right="1291" w:left="1169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 de Asignatura Estadística Inferencia'</w:t>
      </w:r>
    </w:p>
    <w:p>
      <w:pPr>
        <w:ind w:right="3960" w:left="144" w:firstLine="0"/>
        <w:spacing w:before="576" w:after="0" w:line="360" w:lineRule="auto"/>
        <w:jc w:val="left"/>
        <w:rPr>
          <w:b w:val="true"/>
          <w:color w:val="#000000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pict>
          <v:line strokeweight="4.15pt" strokecolor="#1F1E1F" from="0pt,2.15pt" to="482.25pt,2.15pt" style="position:absolute;mso-position-horizontal-relative:text;mso-position-vertical-relative:text;">
            <v:stroke linestyle="thinThin"/>
          </v:line>
        </w:pict>
      </w:r>
      <w:r>
        <w:rPr>
          <w:b w:val="true"/>
          <w:color w:val="#000000"/>
          <w:sz w:val="23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V. PLAN TEMÁTICO Y DISTRIBUCIÓN DEL TIEMPO </w:t>
      </w: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Modalidad Regular:</w:t>
      </w:r>
    </w:p>
    <w:tbl>
      <w:tblPr>
        <w:jc w:val="left"/>
        <w:tblInd w:w="194" w:type="dxa"/>
        <w:tblLayout w:type="fixed"/>
        <w:tblCellMar>
          <w:left w:w="0" w:type="dxa"/>
          <w:right w:w="0" w:type="dxa"/>
        </w:tblCellMar>
      </w:tblPr>
      <w:tblGrid>
        <w:gridCol w:w="515"/>
        <w:gridCol w:w="1757"/>
        <w:gridCol w:w="1159"/>
        <w:gridCol w:w="1231"/>
        <w:gridCol w:w="1429"/>
        <w:gridCol w:w="1613"/>
        <w:gridCol w:w="1772"/>
      </w:tblGrid>
      <w:tr>
        <w:trPr>
          <w:trHeight w:val="817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Nombre de la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Forma organizativa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 enseñanza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presenciales
</w:t>
              <w:br/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  <w:vMerge w:val="restart"/>
          </w:tcPr>
          <w:p>
            <w:pPr>
              <w:ind w:right="144" w:left="108" w:firstLine="360"/>
              <w:spacing w:before="0" w:after="0" w:line="132" w:lineRule="exact"/>
              <w:jc w:val="lef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 </w:t>
            </w:r>
            <w:r>
              <w:rPr>
                <w:b w:val="true"/>
                <w:color w:val="#000000"/>
                <w:sz w:val="23"/>
                <w:lang w:val="es-ES"/>
                <w:spacing w:val="12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  <w:r>
              <w:rPr>
                <w:color w:val="#000000"/>
                <w:sz w:val="21"/>
                <w:lang w:val="es-ES"/>
                <w:spacing w:val="12"/>
                <w:w w:val="100"/>
                <w:strike w:val="false"/>
                <w:vertAlign w:val="baseline"/>
                <w:rFonts w:ascii="Tahoma" w:hAnsi="Tahoma"/>
              </w:rPr>
              <w:t xml:space="preserve">ndependiente 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</w:tr>
      <w:tr>
        <w:trPr>
          <w:trHeight w:val="555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 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  <w:vMerge w:val="continue"/>
          </w:tcPr>
          <w:p/>
        </w:tc>
      </w:tr>
      <w:tr>
        <w:trPr>
          <w:trHeight w:val="55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</w:tcPr>
          <w:p>
            <w:pPr>
              <w:ind w:right="24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top"/>
          </w:tcPr>
          <w:p>
            <w:pPr>
              <w:ind w:right="216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Distribuciones 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Muéstrales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</w:tr>
      <w:tr>
        <w:trPr>
          <w:trHeight w:val="551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3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Estimaciones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18</w:t>
            </w:r>
          </w:p>
        </w:tc>
      </w:tr>
      <w:tr>
        <w:trPr>
          <w:trHeight w:val="106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top"/>
          </w:tcPr>
          <w:p>
            <w:pPr>
              <w:ind w:right="0" w:left="108" w:firstLine="0"/>
              <w:spacing w:before="36" w:after="0" w:line="204" w:lineRule="auto"/>
              <w:jc w:val="left"/>
              <w:tabs>
                <w:tab w:val="right" w:leader="none" w:pos="1642"/>
              </w:tabs>
              <w:rPr>
                <w:b w:val="true"/>
                <w:color w:val="#000000"/>
                <w:sz w:val="23"/>
                <w:lang w:val="es-E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Prueba	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none" w:pos="1642"/>
              </w:tabs>
              <w:rPr>
                <w:b w:val="true"/>
                <w:color w:val="#000000"/>
                <w:sz w:val="23"/>
                <w:lang w:val="es-ES"/>
                <w:spacing w:val="-2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22"/>
                <w:w w:val="100"/>
                <w:strike w:val="false"/>
                <w:vertAlign w:val="baseline"/>
                <w:rFonts w:ascii="Arial" w:hAnsi="Arial"/>
              </w:rPr>
              <w:t xml:space="preserve">hipótesis:	</w:t>
            </w:r>
            <w:r>
              <w:rPr>
                <w:b w:val="true"/>
                <w:color w:val="#000000"/>
                <w:sz w:val="23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Una</w:t>
            </w:r>
          </w:p>
          <w:p>
            <w:pPr>
              <w:ind w:right="0" w:left="108" w:firstLine="0"/>
              <w:spacing w:before="0" w:after="0" w:line="240" w:lineRule="auto"/>
              <w:jc w:val="left"/>
              <w:tabs>
                <w:tab w:val="right" w:leader="none" w:pos="1642"/>
              </w:tabs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	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Dos</w:t>
            </w:r>
          </w:p>
          <w:p>
            <w:pPr>
              <w:ind w:right="0" w:left="108" w:firstLine="0"/>
              <w:spacing w:before="0" w:after="0" w:line="201" w:lineRule="auto"/>
              <w:jc w:val="left"/>
              <w:rPr>
                <w:b w:val="true"/>
                <w:color w:val="#000000"/>
                <w:sz w:val="23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poblaciones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</w:tr>
      <w:tr>
        <w:trPr>
          <w:trHeight w:val="55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top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top"/>
          </w:tcPr>
          <w:p>
            <w:pPr>
              <w:ind w:right="0" w:left="108" w:firstLine="0"/>
              <w:spacing w:before="36" w:after="0" w:line="232" w:lineRule="exact"/>
              <w:jc w:val="left"/>
              <w:tabs>
                <w:tab w:val="left" w:leader="none" w:pos="1062"/>
                <w:tab w:val="right" w:leader="none" w:pos="1638"/>
              </w:tabs>
              <w:rPr>
                <w:b w:val="true"/>
                <w:color w:val="#000000"/>
                <w:sz w:val="23"/>
                <w:lang w:val="es-ES"/>
                <w:spacing w:val="-2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20"/>
                <w:w w:val="100"/>
                <w:strike w:val="false"/>
                <w:vertAlign w:val="baseline"/>
                <w:rFonts w:ascii="Arial" w:hAnsi="Arial"/>
              </w:rPr>
              <w:t xml:space="preserve">Análisis	</w:t>
            </w:r>
            <w:r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b w:val="true"/>
                <w:color w:val="#000000"/>
                <w:sz w:val="23"/>
                <w:lang w:val="es-ES"/>
                <w:spacing w:val="-18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8" w:firstLine="0"/>
              <w:spacing w:before="36" w:after="0" w:line="260" w:lineRule="exact"/>
              <w:jc w:val="lef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Varianza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</w:t>
            </w:r>
          </w:p>
        </w:tc>
      </w:tr>
      <w:tr>
        <w:trPr>
          <w:trHeight w:val="132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center"/>
          </w:tcPr>
          <w:p>
            <w:pPr>
              <w:ind w:right="15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top"/>
          </w:tcPr>
          <w:p>
            <w:pPr>
              <w:ind w:right="144" w:left="108" w:firstLine="0"/>
              <w:spacing w:before="0" w:after="0" w:line="240" w:lineRule="auto"/>
              <w:jc w:val="left"/>
              <w:tabs>
                <w:tab w:val="right" w:leader="none" w:pos="1645"/>
              </w:tabs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Números </w:t>
            </w:r>
            <w:r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Indices	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0" w:left="108" w:firstLine="0"/>
              <w:spacing w:before="0" w:after="0" w:line="204" w:lineRule="auto"/>
              <w:jc w:val="left"/>
              <w:tabs>
                <w:tab w:val="right" w:leader="none" w:pos="1642"/>
              </w:tabs>
              <w:rPr>
                <w:b w:val="true"/>
                <w:color w:val="#000000"/>
                <w:sz w:val="23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4"/>
                <w:w w:val="100"/>
                <w:strike w:val="false"/>
                <w:vertAlign w:val="baseline"/>
                <w:rFonts w:ascii="Arial" w:hAnsi="Arial"/>
              </w:rPr>
              <w:t xml:space="preserve">Análisis	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8" w:firstLine="0"/>
              <w:spacing w:before="72" w:after="0" w:line="208" w:lineRule="auto"/>
              <w:jc w:val="left"/>
              <w:tabs>
                <w:tab w:val="right" w:leader="none" w:pos="1645"/>
              </w:tabs>
              <w:rPr>
                <w:b w:val="true"/>
                <w:color w:val="#000000"/>
                <w:sz w:val="23"/>
                <w:lang w:val="es-ES"/>
                <w:spacing w:val="-1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2"/>
                <w:w w:val="100"/>
                <w:strike w:val="false"/>
                <w:vertAlign w:val="baseline"/>
                <w:rFonts w:ascii="Arial" w:hAnsi="Arial"/>
              </w:rPr>
              <w:t xml:space="preserve">Series	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8" w:firstLine="0"/>
              <w:spacing w:before="0" w:after="0" w:line="199" w:lineRule="auto"/>
              <w:jc w:val="lef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Tiempo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</w:tr>
      <w:tr>
        <w:trPr>
          <w:trHeight w:val="54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top"/>
          </w:tcPr>
          <w:p>
            <w:pPr>
              <w:ind w:right="324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16"/>
                <w:w w:val="100"/>
                <w:strike w:val="false"/>
                <w:vertAlign w:val="baseline"/>
                <w:rFonts w:ascii="Arial" w:hAnsi="Arial"/>
              </w:rPr>
              <w:t xml:space="preserve">Evaluaciones </w:t>
            </w: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54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09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6" w:type="auto"/>
            <w:textDirection w:val="lrTb"/>
            <w:vAlign w:val="center"/>
          </w:tcPr>
          <w:p>
            <w:pPr>
              <w:ind w:right="0" w:left="108" w:firstLine="0"/>
              <w:spacing w:before="0" w:after="0" w:line="240" w:lineRule="auto"/>
              <w:jc w:val="left"/>
              <w:rPr>
                <w:b w:val="true"/>
                <w:color w:val="#000000"/>
                <w:sz w:val="23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Total de 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8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48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96</w:t>
            </w:r>
          </w:p>
        </w:tc>
      </w:tr>
      <w:tr>
        <w:trPr>
          <w:trHeight w:val="557" w:hRule="exact"/>
        </w:trPr>
        <w:tc>
          <w:tcPr>
            <w:gridSpan w:val="5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85" w:type="auto"/>
            <w:textDirection w:val="lrTb"/>
            <w:vAlign w:val="center"/>
          </w:tcPr>
          <w:p>
            <w:pPr>
              <w:ind w:right="4381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Total de horas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70" w:type="auto"/>
            <w:textDirection w:val="lrTb"/>
            <w:vAlign w:val="top"/>
          </w:tcPr>
          <w:p>
            <w:pPr>
              <w:ind w:right="0" w:left="955" w:firstLine="0"/>
              <w:spacing w:before="0" w:after="0" w:line="240" w:lineRule="auto"/>
              <w:jc w:val="left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144</w:t>
            </w:r>
          </w:p>
        </w:tc>
      </w:tr>
    </w:tbl>
    <w:p>
      <w:pPr>
        <w:spacing w:before="0" w:after="4544" w:line="20" w:lineRule="exact"/>
      </w:pPr>
    </w:p>
    <w:p>
      <w:pPr>
        <w:ind w:right="0" w:left="432" w:firstLine="0"/>
        <w:spacing w:before="72" w:after="0" w:line="288" w:lineRule="auto"/>
        <w:jc w:val="left"/>
        <w:tabs>
          <w:tab w:val="right" w:leader="none" w:pos="8917"/>
        </w:tabs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line strokeweight="4.3pt" strokecolor="#414851" from="3.8pt,2.2pt" to="486.05pt,2.2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5</w:t>
      </w:r>
    </w:p>
    <w:p>
      <w:pPr>
        <w:sectPr>
          <w:pgSz w:w="12240" w:h="15840" w:orient="portrait"/>
          <w:type w:val="nextPage"/>
          <w:textDirection w:val="lrTb"/>
          <w:pgMar w:bottom="610" w:top="1280" w:right="1272" w:left="1188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Programa de Asignatura Estadística Inferencia'</w:t>
      </w:r>
    </w:p>
    <w:p>
      <w:pPr>
        <w:ind w:right="0" w:left="216" w:firstLine="0"/>
        <w:spacing w:before="1332" w:after="432" w:line="213" w:lineRule="auto"/>
        <w:jc w:val="left"/>
        <w:rPr>
          <w:b w:val="true"/>
          <w:color w:val="#000000"/>
          <w:sz w:val="23"/>
          <w:lang w:val="es-ES"/>
          <w:spacing w:val="4"/>
          <w:w w:val="95"/>
          <w:strike w:val="false"/>
          <w:vertAlign w:val="baseline"/>
          <w:rFonts w:ascii="Arial" w:hAnsi="Arial"/>
        </w:rPr>
      </w:pPr>
      <w:r>
        <w:pict>
          <v:line strokeweight="3.95pt" strokecolor="#212123" from="0pt,2.05pt" to="482pt,2.05pt" style="position:absolute;mso-position-horizontal-relative:text;mso-position-vertical-relative:text;">
            <v:stroke linestyle="thinThin"/>
          </v:line>
        </w:pict>
      </w:r>
      <w:r>
        <w:rPr>
          <w:b w:val="true"/>
          <w:color w:val="#000000"/>
          <w:sz w:val="23"/>
          <w:lang w:val="es-ES"/>
          <w:spacing w:val="4"/>
          <w:w w:val="95"/>
          <w:strike w:val="false"/>
          <w:vertAlign w:val="baseline"/>
          <w:rFonts w:ascii="Arial" w:hAnsi="Arial"/>
        </w:rPr>
        <w:t xml:space="preserve">Modalidad a Distancia</w:t>
      </w:r>
    </w:p>
    <w:tbl>
      <w:tblPr>
        <w:jc w:val="left"/>
        <w:tblInd w:w="193" w:type="dxa"/>
        <w:tblLayout w:type="fixed"/>
        <w:tblCellMar>
          <w:left w:w="0" w:type="dxa"/>
          <w:right w:w="0" w:type="dxa"/>
        </w:tblCellMar>
      </w:tblPr>
      <w:tblGrid>
        <w:gridCol w:w="518"/>
        <w:gridCol w:w="1754"/>
        <w:gridCol w:w="1162"/>
        <w:gridCol w:w="1228"/>
        <w:gridCol w:w="1422"/>
        <w:gridCol w:w="1616"/>
        <w:gridCol w:w="1771"/>
      </w:tblGrid>
      <w:tr>
        <w:trPr>
          <w:trHeight w:val="814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No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Nombre de la
</w:t>
              <w:br/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Forma organizativa
</w:t>
              <w:br/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de enseñanza</w:t>
            </w:r>
          </w:p>
          <w:p>
            <w:pPr>
              <w:ind w:right="0" w:left="0" w:firstLine="0"/>
              <w:spacing w:before="72" w:after="0" w:line="211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(FOE)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Evaluación
</w:t>
              <w:br/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semestral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Horas
</w:t>
              <w:br/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presenciales
</w:t>
              <w:br/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por unidad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Estudio
</w:t>
              <w:br/>
            </w:r>
            <w:r>
              <w:rPr>
                <w:b w:val="true"/>
                <w:color w:val="#000000"/>
                <w:sz w:val="21"/>
                <w:lang w:val="es-ES"/>
                <w:spacing w:val="2"/>
                <w:w w:val="100"/>
                <w:strike w:val="false"/>
                <w:vertAlign w:val="baseline"/>
                <w:rFonts w:ascii="Tahoma" w:hAnsi="Tahoma"/>
              </w:rPr>
              <w:t xml:space="preserve">independiente</w:t>
            </w:r>
          </w:p>
        </w:tc>
      </w:tr>
      <w:tr>
        <w:trPr>
          <w:trHeight w:val="547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  <w:vMerge w:val="continue"/>
          </w:tcPr>
          <w:p/>
        </w:tc>
      </w:tr>
      <w:tr>
        <w:trPr>
          <w:trHeight w:val="59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</w:tcPr>
          <w:p>
            <w:pPr>
              <w:ind w:right="24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top"/>
          </w:tcPr>
          <w:p>
            <w:pPr>
              <w:ind w:right="216" w:left="108" w:firstLine="0"/>
              <w:spacing w:before="36" w:after="0" w:line="240" w:lineRule="auto"/>
              <w:jc w:val="left"/>
              <w:rPr>
                <w:color w:val="#000000"/>
                <w:sz w:val="2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2"/>
                <w:w w:val="100"/>
                <w:strike w:val="false"/>
                <w:vertAlign w:val="baseline"/>
                <w:rFonts w:ascii="Arial" w:hAnsi="Arial"/>
              </w:rPr>
              <w:t xml:space="preserve">Distribuciones 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Muéstrales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15</w:t>
            </w:r>
          </w:p>
        </w:tc>
      </w:tr>
      <w:tr>
        <w:trPr>
          <w:trHeight w:val="55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center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Estimaciones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23</w:t>
            </w:r>
          </w:p>
        </w:tc>
      </w:tr>
      <w:tr>
        <w:trPr>
          <w:trHeight w:val="106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top"/>
          </w:tcPr>
          <w:p>
            <w:pPr>
              <w:ind w:right="0" w:left="104" w:firstLine="0"/>
              <w:spacing w:before="36" w:after="0" w:line="204" w:lineRule="auto"/>
              <w:jc w:val="left"/>
              <w:tabs>
                <w:tab w:val="right" w:leader="none" w:pos="1638"/>
              </w:tabs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Prueba	</w:t>
            </w: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de</w:t>
            </w:r>
          </w:p>
          <w:p>
            <w:pPr>
              <w:ind w:right="0" w:left="104" w:firstLine="0"/>
              <w:spacing w:before="0" w:after="0" w:line="240" w:lineRule="auto"/>
              <w:jc w:val="left"/>
              <w:tabs>
                <w:tab w:val="right" w:leader="none" w:pos="1638"/>
              </w:tabs>
              <w:rPr>
                <w:color w:val="#000000"/>
                <w:sz w:val="22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hipótesis: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Una</w:t>
            </w:r>
          </w:p>
          <w:p>
            <w:pPr>
              <w:ind w:right="0" w:left="104" w:firstLine="0"/>
              <w:spacing w:before="72" w:after="0" w:line="127" w:lineRule="exact"/>
              <w:jc w:val="left"/>
              <w:tabs>
                <w:tab w:val="right" w:leader="none" w:pos="1638"/>
              </w:tabs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Dos</w:t>
            </w:r>
          </w:p>
          <w:p>
            <w:pPr>
              <w:ind w:right="0" w:left="104" w:firstLine="0"/>
              <w:spacing w:before="0" w:after="0" w:line="285" w:lineRule="auto"/>
              <w:jc w:val="left"/>
              <w:rPr>
                <w:b w:val="true"/>
                <w:color w:val="#E5E9E5"/>
                <w:sz w:val="26"/>
                <w:lang w:val="es-ES"/>
                <w:spacing w:val="20"/>
                <w:w w:val="6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E5E9E5"/>
                <w:sz w:val="26"/>
                <w:lang w:val="es-ES"/>
                <w:spacing w:val="20"/>
                <w:w w:val="65"/>
                <w:strike w:val="false"/>
                <w:vertAlign w:val="baseline"/>
                <w:rFonts w:ascii="Arial" w:hAnsi="Arial"/>
              </w:rPr>
              <w:t xml:space="preserve">*</w:t>
            </w:r>
            <w:r>
              <w:rPr>
                <w:color w:val="#000000"/>
                <w:sz w:val="22"/>
                <w:lang w:val="es-ES"/>
                <w:spacing w:val="20"/>
                <w:w w:val="100"/>
                <w:strike w:val="false"/>
                <w:vertAlign w:val="baseline"/>
                <w:rFonts w:ascii="Arial" w:hAnsi="Arial"/>
              </w:rPr>
              <w:t xml:space="preserve"> oblaciones 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38</w:t>
            </w:r>
          </w:p>
        </w:tc>
      </w:tr>
      <w:tr>
        <w:trPr>
          <w:trHeight w:val="55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top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top"/>
          </w:tcPr>
          <w:p>
            <w:pPr>
              <w:ind w:right="0" w:left="104" w:firstLine="0"/>
              <w:spacing w:before="36" w:after="0" w:line="218" w:lineRule="auto"/>
              <w:jc w:val="left"/>
              <w:tabs>
                <w:tab w:val="left" w:leader="none" w:pos="1062"/>
                <w:tab w:val="right" w:leader="none" w:pos="1631"/>
              </w:tabs>
              <w:rPr>
                <w:color w:val="#000000"/>
                <w:sz w:val="22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Análisis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	</w:t>
            </w:r>
            <w:r>
              <w:rPr>
                <w:color w:val="#000000"/>
                <w:sz w:val="22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la</w:t>
            </w:r>
          </w:p>
          <w:p>
            <w:pPr>
              <w:ind w:right="0" w:left="104" w:firstLine="0"/>
              <w:spacing w:before="36" w:after="0" w:line="211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Varianza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19</w:t>
            </w:r>
          </w:p>
        </w:tc>
      </w:tr>
      <w:tr>
        <w:trPr>
          <w:trHeight w:val="132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center"/>
          </w:tcPr>
          <w:p>
            <w:pPr>
              <w:ind w:right="155" w:left="0" w:firstLine="0"/>
              <w:spacing w:before="0" w:after="0" w:line="240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top"/>
          </w:tcPr>
          <w:p>
            <w:pPr>
              <w:ind w:right="108" w:left="104" w:firstLine="0"/>
              <w:spacing w:before="0" w:after="0" w:line="240" w:lineRule="auto"/>
              <w:jc w:val="left"/>
              <w:tabs>
                <w:tab w:val="right" w:leader="none" w:pos="1642"/>
              </w:tabs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Números Indices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y</w:t>
            </w:r>
          </w:p>
          <w:p>
            <w:pPr>
              <w:ind w:right="0" w:left="104" w:firstLine="0"/>
              <w:spacing w:before="36" w:after="0" w:line="211" w:lineRule="auto"/>
              <w:jc w:val="left"/>
              <w:tabs>
                <w:tab w:val="right" w:leader="none" w:pos="1638"/>
              </w:tabs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Análisis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4" w:firstLine="0"/>
              <w:spacing w:before="36" w:after="0" w:line="216" w:lineRule="auto"/>
              <w:jc w:val="left"/>
              <w:tabs>
                <w:tab w:val="right" w:leader="none" w:pos="1638"/>
              </w:tabs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Series	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de</w:t>
            </w:r>
          </w:p>
          <w:p>
            <w:pPr>
              <w:ind w:right="0" w:left="104" w:firstLine="0"/>
              <w:spacing w:before="0" w:after="0" w:line="208" w:lineRule="auto"/>
              <w:jc w:val="lef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Tiempo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19</w:t>
            </w:r>
          </w:p>
        </w:tc>
      </w:tr>
      <w:tr>
        <w:trPr>
          <w:trHeight w:val="540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top"/>
          </w:tcPr>
          <w:p>
            <w:pPr>
              <w:ind w:right="288" w:left="108" w:firstLine="0"/>
              <w:spacing w:before="36" w:after="0" w:line="240" w:lineRule="auto"/>
              <w:jc w:val="left"/>
              <w:rPr>
                <w:color w:val="#000000"/>
                <w:sz w:val="22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-1"/>
                <w:w w:val="100"/>
                <w:strike w:val="false"/>
                <w:vertAlign w:val="baseline"/>
                <w:rFonts w:ascii="Arial" w:hAnsi="Arial"/>
              </w:rPr>
              <w:t xml:space="preserve">Evaluaciones </w:t>
            </w: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parciales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540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2465" w:type="auto"/>
            <w:textDirection w:val="lrTb"/>
            <w:vAlign w:val="center"/>
          </w:tcPr>
          <w:p>
            <w:pPr>
              <w:ind w:right="0" w:left="104" w:firstLine="0"/>
              <w:spacing w:before="0" w:after="0" w:line="240" w:lineRule="auto"/>
              <w:jc w:val="left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Horas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627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855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893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114</w:t>
            </w:r>
          </w:p>
        </w:tc>
      </w:tr>
      <w:tr>
        <w:trPr>
          <w:trHeight w:val="576" w:hRule="exact"/>
        </w:trPr>
        <w:tc>
          <w:tcPr>
            <w:gridSpan w:val="5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277" w:type="auto"/>
            <w:textDirection w:val="lrTb"/>
            <w:vAlign w:val="center"/>
          </w:tcPr>
          <w:p>
            <w:pPr>
              <w:ind w:right="4385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4"/>
                <w:w w:val="100"/>
                <w:strike w:val="false"/>
                <w:vertAlign w:val="baseline"/>
                <w:rFonts w:ascii="Tahoma" w:hAnsi="Tahoma"/>
              </w:rPr>
              <w:t xml:space="preserve">Total de horas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9664" w:type="auto"/>
            <w:textDirection w:val="lrTb"/>
            <w:vAlign w:val="center"/>
          </w:tcPr>
          <w:p>
            <w:pPr>
              <w:ind w:right="1498" w:left="0" w:firstLine="0"/>
              <w:spacing w:before="0" w:after="0" w:line="240" w:lineRule="auto"/>
              <w:jc w:val="right"/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000000"/>
                <w:sz w:val="21"/>
                <w:lang w:val="es-ES"/>
                <w:spacing w:val="10"/>
                <w:w w:val="100"/>
                <w:strike w:val="false"/>
                <w:vertAlign w:val="baseline"/>
                <w:rFonts w:ascii="Tahoma" w:hAnsi="Tahoma"/>
              </w:rPr>
              <w:t xml:space="preserve">144</w:t>
            </w:r>
          </w:p>
        </w:tc>
      </w:tr>
    </w:tbl>
    <w:p>
      <w:pPr>
        <w:spacing w:before="0" w:after="3822" w:line="20" w:lineRule="exact"/>
      </w:pPr>
    </w:p>
    <w:p>
      <w:pPr>
        <w:ind w:right="0" w:left="432" w:firstLine="0"/>
        <w:spacing w:before="72" w:after="0" w:line="278" w:lineRule="auto"/>
        <w:jc w:val="left"/>
        <w:tabs>
          <w:tab w:val="right" w:leader="none" w:pos="8912"/>
        </w:tabs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pict>
          <v:line strokeweight="3.8pt" strokecolor="#384049" from="3.85pt,1.95pt" to="482.9pt,1.9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Escuela de Ciencias Económicas y Empresariales. </w:t>
      </w: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UPOLI,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6</w:t>
      </w:r>
    </w:p>
    <w:p>
      <w:pPr>
        <w:sectPr>
          <w:pgSz w:w="12240" w:h="15840" w:orient="portrait"/>
          <w:type w:val="nextPage"/>
          <w:textDirection w:val="lrTb"/>
          <w:pgMar w:bottom="630" w:top="1280" w:right="1270" w:left="1190" w:header="720" w:footer="720"/>
          <w:titlePg w:val="false"/>
        </w:sectPr>
      </w:pPr>
    </w:p>
    <w:p>
      <w:pPr>
        <w:ind w:right="0" w:left="0" w:firstLine="0"/>
        <w:spacing w:before="0" w:after="36" w:line="240" w:lineRule="auto"/>
        <w:jc w:val="center"/>
        <w:rPr>
          <w:color w:val="#000000"/>
          <w:sz w:val="16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16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Programa de Asignatura Estadística inferencial</w:t>
      </w:r>
    </w:p>
    <w:p>
      <w:pPr>
        <w:ind w:right="0" w:left="216" w:firstLine="0"/>
        <w:spacing w:before="1044" w:after="0" w:line="240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pict>
          <v:line strokeweight="0.35pt" strokecolor="#3A3939" from="16.3pt,0.25pt" to="486.05pt,0.25pt" style="position:absolute;mso-position-horizontal-relative:text;mso-position-vertical-relative:text;">
            <v:stroke dashstyle="solid"/>
          </v:line>
        </w:pict>
      </w:r>
      <w:r>
        <w:pict>
          <v:line strokeweight="2.15pt" strokecolor="#16161A" from="4.05pt,2.95pt" to="486.05pt,2.9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VI. PLAN ANÁLITICO</w:t>
      </w:r>
    </w:p>
    <w:p>
      <w:pPr>
        <w:ind w:right="5688" w:left="72" w:firstLine="0"/>
        <w:spacing w:before="324" w:after="0" w:line="480" w:lineRule="auto"/>
        <w:jc w:val="left"/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I: Distribuciones muéstrales </w:t>
      </w: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</w:t>
      </w:r>
    </w:p>
    <w:p>
      <w:pPr>
        <w:ind w:right="72" w:left="360" w:firstLine="-288"/>
        <w:spacing w:before="216" w:after="0" w:line="268" w:lineRule="auto"/>
        <w:jc w:val="left"/>
        <w:rPr>
          <w:b w:val="true"/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1. Describir conceptos, definiciones y teoremas relacionados con distribuciones </w:t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muéstrales.</w:t>
      </w:r>
    </w:p>
    <w:p>
      <w:pPr>
        <w:ind w:right="0" w:left="360" w:firstLine="-72"/>
        <w:spacing w:before="108" w:after="0" w:line="278" w:lineRule="auto"/>
        <w:jc w:val="left"/>
        <w:tabs>
          <w:tab w:val="clear" w:pos="216"/>
          <w:tab w:val="decimal" w:pos="504"/>
        </w:tabs>
        <w:numPr>
          <w:ilvl w:val="0"/>
          <w:numId w:val="3"/>
        </w:numP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Construir una distribución de la muestra con las medias y proporciones muéstrales.</w:t>
      </w:r>
    </w:p>
    <w:p>
      <w:pPr>
        <w:ind w:right="72" w:left="360" w:firstLine="-72"/>
        <w:spacing w:before="108" w:after="0" w:line="290" w:lineRule="auto"/>
        <w:jc w:val="left"/>
        <w:tabs>
          <w:tab w:val="clear" w:pos="216"/>
          <w:tab w:val="decimal" w:pos="504"/>
        </w:tabs>
        <w:numPr>
          <w:ilvl w:val="0"/>
          <w:numId w:val="3"/>
        </w:numP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Aplicar el teorema central del límite para calcular probabilidades, de seleccionar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probabilidades posibles de medias muéstrales de una población específica.</w:t>
      </w:r>
    </w:p>
    <w:p>
      <w:pPr>
        <w:ind w:right="72" w:left="504" w:firstLine="-216"/>
        <w:spacing w:before="108" w:after="0" w:line="283" w:lineRule="auto"/>
        <w:jc w:val="left"/>
        <w:tabs>
          <w:tab w:val="clear" w:pos="216"/>
          <w:tab w:val="decimal" w:pos="504"/>
        </w:tabs>
        <w:numPr>
          <w:ilvl w:val="0"/>
          <w:numId w:val="3"/>
        </w:numP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Apreciar la utilidad del teorema central del limite, al permitir emplear estadísticos de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muestras para hacer inferencia, con respecto a los parámetros poblacionales.</w:t>
      </w:r>
    </w:p>
    <w:p>
      <w:pPr>
        <w:ind w:right="0" w:left="144" w:firstLine="0"/>
        <w:spacing w:before="108" w:after="0" w:line="211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1008" w:firstLine="0"/>
        <w:spacing w:before="540" w:after="0" w:line="211" w:lineRule="auto"/>
        <w:jc w:val="left"/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1.1. Error de muestreo</w:t>
      </w:r>
    </w:p>
    <w:p>
      <w:pPr>
        <w:ind w:right="0" w:left="1008" w:firstLine="0"/>
        <w:spacing w:before="180" w:after="0" w:line="213" w:lineRule="auto"/>
        <w:jc w:val="left"/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1.2. Distribución de medias muestrales</w:t>
      </w:r>
    </w:p>
    <w:p>
      <w:pPr>
        <w:ind w:right="0" w:left="1008" w:firstLine="0"/>
        <w:spacing w:before="144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1.3. Distribuciones muestrales de proporciones</w:t>
      </w:r>
    </w:p>
    <w:p>
      <w:pPr>
        <w:ind w:right="0" w:left="1008" w:firstLine="0"/>
        <w:spacing w:before="144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1.4.Aplicaciones de conceptos estadísticos al mundo de los negocios.</w:t>
      </w:r>
    </w:p>
    <w:p>
      <w:pPr>
        <w:ind w:right="0" w:left="144" w:firstLine="0"/>
        <w:spacing w:before="540" w:after="0" w:line="213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Unidad II: Estimaciones</w:t>
      </w:r>
    </w:p>
    <w:p>
      <w:pPr>
        <w:ind w:right="0" w:left="144" w:firstLine="0"/>
        <w:spacing w:before="180" w:after="0" w:line="240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</w:t>
      </w:r>
    </w:p>
    <w:p>
      <w:pPr>
        <w:ind w:right="72" w:left="504" w:firstLine="-288"/>
        <w:spacing w:before="252" w:after="0" w:line="240" w:lineRule="auto"/>
        <w:jc w:val="both"/>
        <w:tabs>
          <w:tab w:val="clear" w:pos="288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Desarrollar esquemas conceptuales de la estimación estadística a situaciones del ámbito </w:t>
      </w: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empresarial, donde se ponga de manifiesto el pensamiento probabilístico, realizando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interpretaciones válidas de los resultados.</w:t>
      </w:r>
    </w:p>
    <w:p>
      <w:pPr>
        <w:ind w:right="72" w:left="504" w:firstLine="-288"/>
        <w:spacing w:before="144" w:after="0" w:line="288" w:lineRule="auto"/>
        <w:jc w:val="both"/>
        <w:tabs>
          <w:tab w:val="clear" w:pos="288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Evaluar con argumentos estadísticos, el ajuste de un modelo probabilístico a la realidad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experimental y proponer medidas que mejoren el proceso, en base a los resultados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obtenidos.</w:t>
      </w:r>
    </w:p>
    <w:p>
      <w:pPr>
        <w:ind w:right="72" w:left="504" w:firstLine="-288"/>
        <w:spacing w:before="144" w:after="0" w:line="292" w:lineRule="auto"/>
        <w:jc w:val="both"/>
        <w:tabs>
          <w:tab w:val="clear" w:pos="288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Determinar estimaciones de intervalo para una media y una proporción poblacional, así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como el tamaño de la muestra y error tolerable máximo requerido, para un problema de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estimación.</w:t>
      </w:r>
    </w:p>
    <w:p>
      <w:pPr>
        <w:ind w:right="72" w:left="504" w:firstLine="-288"/>
        <w:spacing w:before="144" w:after="144" w:line="285" w:lineRule="auto"/>
        <w:jc w:val="both"/>
        <w:tabs>
          <w:tab w:val="clear" w:pos="288"/>
          <w:tab w:val="decimal" w:pos="504"/>
        </w:tabs>
        <w:numPr>
          <w:ilvl w:val="0"/>
          <w:numId w:val="4"/>
        </w:numP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Evaluar la relevancia de los intervalos de confianza para aproximar una vez calculado el </w:t>
      </w: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valor de la variable en la muestra de la población en estudio de carácter económico,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financiero y </w:t>
      </w:r>
      <w:r>
        <w:rPr>
          <w:color w:val="#000000"/>
          <w:sz w:val="19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comercial.</w:t>
      </w:r>
    </w:p>
    <w:p>
      <w:pPr>
        <w:ind w:right="0" w:left="360" w:firstLine="0"/>
        <w:spacing w:before="72" w:after="0" w:line="264" w:lineRule="auto"/>
        <w:jc w:val="left"/>
        <w:tabs>
          <w:tab w:val="right" w:leader="none" w:pos="8879"/>
        </w:tabs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pict>
          <v:line strokeweight="3.8pt" strokecolor="#3E454F" from="0pt,1.95pt" to="481.8pt,1.9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7</w:t>
      </w:r>
    </w:p>
    <w:p>
      <w:pPr>
        <w:sectPr>
          <w:pgSz w:w="12240" w:h="15840" w:orient="portrait"/>
          <w:type w:val="nextPage"/>
          <w:textDirection w:val="lrTb"/>
          <w:pgMar w:bottom="610" w:top="1280" w:right="1223" w:left="1237" w:header="720" w:footer="720"/>
          <w:titlePg w:val="false"/>
        </w:sectPr>
      </w:pPr>
    </w:p>
    <w:p>
      <w:pPr>
        <w:ind w:right="0" w:left="0" w:firstLine="0"/>
        <w:spacing w:before="0" w:after="0" w:line="276" w:lineRule="auto"/>
        <w:jc w:val="center"/>
        <w:rPr>
          <w:color w:val="#000000"/>
          <w:sz w:val="16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6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Programa de Asignatura Estadística Inferencial</w:t>
      </w:r>
    </w:p>
    <w:p>
      <w:pPr>
        <w:ind w:right="0" w:left="216" w:firstLine="0"/>
        <w:spacing w:before="1008" w:after="0" w:line="211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line strokeweight="0.2pt" strokecolor="#464646" from="4.2pt,0.15pt" to="455.15pt,0.15pt" style="position:absolute;mso-position-horizontal-relative:text;mso-position-vertical-relative:text;">
            <v:stroke dashstyle="solid"/>
          </v:line>
        </w:pict>
      </w:r>
      <w:r>
        <w:pict>
          <v:line strokeweight="0.2pt" strokecolor="#5F6772" from="4.05pt,3.4pt" to="486.05pt,3.4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216" w:firstLine="0"/>
        <w:spacing w:before="216" w:after="0" w:line="273" w:lineRule="auto"/>
        <w:jc w:val="left"/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2.1 Estimaciones puntuales y de intervalo para una media </w:t>
      </w:r>
      <w:r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poblacional.</w:t>
      </w:r>
    </w:p>
    <w:p>
      <w:pPr>
        <w:ind w:right="1008" w:left="216" w:firstLine="0"/>
        <w:spacing w:before="108" w:after="0" w:line="360" w:lineRule="auto"/>
        <w:jc w:val="left"/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2.2 Estimaciones puntuales y de intervalos para las proporciones de una población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 Estimaciones con muestras pequeñas.</w:t>
      </w:r>
    </w:p>
    <w:p>
      <w:pPr>
        <w:ind w:right="0" w:left="216" w:firstLine="0"/>
        <w:spacing w:before="108" w:after="0" w:line="240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2.4 Tamaño de muestra y error de estimación.</w:t>
      </w:r>
    </w:p>
    <w:p>
      <w:pPr>
        <w:ind w:right="0" w:left="216" w:firstLine="0"/>
        <w:spacing w:before="108" w:after="0" w:line="268" w:lineRule="auto"/>
        <w:jc w:val="left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2.5 Aplicación de conceptos estadísticos al mundo de los negocios</w:t>
      </w:r>
    </w:p>
    <w:p>
      <w:pPr>
        <w:ind w:right="0" w:left="72" w:firstLine="0"/>
        <w:spacing w:before="324" w:after="0" w:line="266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Unidad III: Prueba de hipótesis: una y dos poblaciones</w:t>
      </w:r>
    </w:p>
    <w:p>
      <w:pPr>
        <w:ind w:right="0" w:left="216" w:firstLine="0"/>
        <w:spacing w:before="324" w:after="0" w:line="240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</w:t>
      </w:r>
    </w:p>
    <w:p>
      <w:pPr>
        <w:ind w:right="72" w:left="864" w:firstLine="-360"/>
        <w:spacing w:before="360" w:after="0" w:line="285" w:lineRule="auto"/>
        <w:jc w:val="left"/>
        <w:tabs>
          <w:tab w:val="clear" w:pos="360"/>
          <w:tab w:val="decimal" w:pos="864"/>
        </w:tabs>
        <w:numPr>
          <w:ilvl w:val="0"/>
          <w:numId w:val="5"/>
        </w:numP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Determinar la validez de los supuestos poblacionales a partir del método de prueba de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hipótesis para una y dos poblaciones.</w:t>
      </w:r>
    </w:p>
    <w:p>
      <w:pPr>
        <w:ind w:right="72" w:left="864" w:firstLine="-360"/>
        <w:spacing w:before="144" w:after="0" w:line="283" w:lineRule="auto"/>
        <w:jc w:val="left"/>
        <w:tabs>
          <w:tab w:val="clear" w:pos="360"/>
          <w:tab w:val="decimal" w:pos="864"/>
        </w:tabs>
        <w:numPr>
          <w:ilvl w:val="0"/>
          <w:numId w:val="5"/>
        </w:numP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Contrastar pruebas de hipótesis sobre medias y proporciones poblacionales, para una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y dos poblaciones.</w:t>
      </w:r>
    </w:p>
    <w:p>
      <w:pPr>
        <w:ind w:right="72" w:left="864" w:firstLine="-360"/>
        <w:spacing w:before="108" w:after="0" w:line="285" w:lineRule="auto"/>
        <w:jc w:val="left"/>
        <w:tabs>
          <w:tab w:val="clear" w:pos="360"/>
          <w:tab w:val="decimal" w:pos="864"/>
        </w:tabs>
        <w:numPr>
          <w:ilvl w:val="0"/>
          <w:numId w:val="5"/>
        </w:numP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Apreciar la importancia de pruebas de hipótesis para presentar resultados con mayor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certidumbre en situaciones de negocios.</w:t>
      </w:r>
    </w:p>
    <w:p>
      <w:pPr>
        <w:ind w:right="0" w:left="72" w:firstLine="0"/>
        <w:spacing w:before="576" w:after="0" w:line="211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864" w:firstLine="0"/>
        <w:spacing w:before="72" w:after="0" w:line="240" w:lineRule="auto"/>
        <w:jc w:val="left"/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3.1 Errores en pruebas de hipótesis</w:t>
      </w:r>
    </w:p>
    <w:p>
      <w:pPr>
        <w:ind w:right="72" w:left="1152" w:firstLine="-288"/>
        <w:spacing w:before="144" w:after="0" w:line="285" w:lineRule="auto"/>
        <w:jc w:val="left"/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3.2Pruebas de hipótesis sobre la media de una población, muestras grandes y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muestras pequeñas.</w:t>
      </w:r>
    </w:p>
    <w:p>
      <w:pPr>
        <w:ind w:right="0" w:left="864" w:firstLine="0"/>
        <w:spacing w:before="108" w:after="0" w:line="240" w:lineRule="auto"/>
        <w:jc w:val="left"/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3.3 Pruebas de hipótesis sobre la proporción de una población.</w:t>
      </w:r>
    </w:p>
    <w:p>
      <w:pPr>
        <w:ind w:right="72" w:left="1152" w:firstLine="-288"/>
        <w:spacing w:before="144" w:after="0" w:line="295" w:lineRule="auto"/>
        <w:jc w:val="left"/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3.4 Pruebas de 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hipótesis sobre la diferencia entre las medias y proporciones de dos poblaciones, en muestras grandes y pequeñas.</w:t>
      </w:r>
    </w:p>
    <w:p>
      <w:pPr>
        <w:ind w:right="0" w:left="864" w:firstLine="0"/>
        <w:spacing w:before="144" w:after="0" w:line="240" w:lineRule="auto"/>
        <w:jc w:val="left"/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3.5 Pruebas Chi Cuadrada de Independencia.</w:t>
      </w:r>
    </w:p>
    <w:p>
      <w:pPr>
        <w:ind w:right="0" w:left="72" w:firstLine="0"/>
        <w:spacing w:before="576" w:after="0" w:line="240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Unidad IV: Análisis de la varianza</w:t>
      </w:r>
    </w:p>
    <w:p>
      <w:pPr>
        <w:ind w:right="0" w:left="72" w:firstLine="0"/>
        <w:spacing w:before="360" w:after="0" w:line="240" w:lineRule="auto"/>
        <w:jc w:val="left"/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72" w:left="792" w:firstLine="-360"/>
        <w:spacing w:before="288" w:after="252" w:line="28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1. Analizar características de la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distribución Fisher, prueba de hipótesis, para la diferencia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entre dos varianzas y el enfoque de ANOVAS.</w:t>
      </w:r>
    </w:p>
    <w:p>
      <w:pPr>
        <w:ind w:right="0" w:left="432" w:firstLine="0"/>
        <w:spacing w:before="72" w:after="0" w:line="290" w:lineRule="auto"/>
        <w:jc w:val="left"/>
        <w:tabs>
          <w:tab w:val="right" w:leader="none" w:pos="8894"/>
        </w:tabs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pict>
          <v:line strokeweight="3.95pt" strokecolor="#363B44" from="0pt,2.05pt" to="482.55pt,2.0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8</w:t>
      </w:r>
    </w:p>
    <w:p>
      <w:pPr>
        <w:sectPr>
          <w:pgSz w:w="12240" w:h="15840" w:orient="portrait"/>
          <w:type w:val="nextPage"/>
          <w:textDirection w:val="lrTb"/>
          <w:pgMar w:bottom="590" w:top="1300" w:right="1201" w:left="1259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 de Asignatura Estadística Inferencia!</w:t>
      </w:r>
    </w:p>
    <w:p>
      <w:pPr>
        <w:ind w:right="144" w:left="792" w:firstLine="-216"/>
        <w:spacing w:before="144" w:after="0" w:line="303" w:lineRule="exact"/>
        <w:jc w:val="left"/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pict>
          <v:line strokeweight="3.95pt" strokecolor="#1B1C1E" from="3.6pt,2.05pt" to="482.8pt,2.0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2. Construir y estimar un modelo para contrastar las hipótesis de interés entre medias de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tratamientos con una y dos variables de bloqueo.</w:t>
      </w:r>
    </w:p>
    <w:p>
      <w:pPr>
        <w:ind w:right="144" w:left="792" w:firstLine="-360"/>
        <w:spacing w:before="108" w:after="0" w:line="299" w:lineRule="exact"/>
        <w:jc w:val="both"/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3. Valorar el beneficio del diseño y análisis estadístico de experimentosque le reportará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 aplicación de la técnica de ANOVA, en investigaciones científicas relacionadas con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el mundo de los negocios.</w:t>
      </w:r>
    </w:p>
    <w:p>
      <w:pPr>
        <w:ind w:right="0" w:left="216" w:firstLine="0"/>
        <w:spacing w:before="324" w:after="0" w:line="223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864" w:firstLine="0"/>
        <w:spacing w:before="360" w:after="0" w:line="273" w:lineRule="exact"/>
        <w:jc w:val="left"/>
        <w:tabs>
          <w:tab w:val="right" w:leader="none" w:pos="6383"/>
        </w:tabs>
        <w:rPr>
          <w:color w:val="#000000"/>
          <w:sz w:val="22"/>
          <w:lang w:val="es-ES"/>
          <w:spacing w:val="-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28"/>
          <w:w w:val="100"/>
          <w:strike w:val="false"/>
          <w:vertAlign w:val="baseline"/>
          <w:rFonts w:ascii="Arial" w:hAnsi="Arial"/>
        </w:rPr>
        <w:t xml:space="preserve">4.1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Prueba de varianza con una y dos poblaciones.</w:t>
      </w:r>
    </w:p>
    <w:p>
      <w:pPr>
        <w:ind w:right="0" w:left="864" w:firstLine="0"/>
        <w:spacing w:before="108" w:after="0" w:line="269" w:lineRule="exact"/>
        <w:jc w:val="left"/>
        <w:tabs>
          <w:tab w:val="right" w:leader="none" w:pos="4629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4.2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Método dentro y Método entre</w:t>
      </w:r>
    </w:p>
    <w:p>
      <w:pPr>
        <w:ind w:right="0" w:left="864" w:firstLine="0"/>
        <w:spacing w:before="108" w:after="0" w:line="229" w:lineRule="exact"/>
        <w:jc w:val="left"/>
        <w:tabs>
          <w:tab w:val="right" w:leader="none" w:pos="5411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4.3	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Procedimiento de análisis de varianza</w:t>
      </w:r>
    </w:p>
    <w:p>
      <w:pPr>
        <w:ind w:right="0" w:left="864" w:firstLine="0"/>
        <w:spacing w:before="72" w:after="0" w:line="226" w:lineRule="exact"/>
        <w:jc w:val="left"/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20"/>
          <w:w w:val="100"/>
          <w:strike w:val="false"/>
          <w:vertAlign w:val="baseline"/>
          <w:rFonts w:ascii="Arial" w:hAnsi="Arial"/>
        </w:rPr>
        <w:t xml:space="preserve">4.4 La tabla ANOVA</w:t>
      </w:r>
    </w:p>
    <w:p>
      <w:pPr>
        <w:ind w:right="0" w:left="864" w:firstLine="0"/>
        <w:spacing w:before="108" w:after="0" w:line="226" w:lineRule="exact"/>
        <w:jc w:val="left"/>
        <w:tabs>
          <w:tab w:val="right" w:leader="none" w:pos="4086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4.5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ANOVA con dos criterios</w:t>
      </w:r>
    </w:p>
    <w:p>
      <w:pPr>
        <w:ind w:right="0" w:left="864" w:firstLine="0"/>
        <w:spacing w:before="144" w:after="0" w:line="225" w:lineRule="exact"/>
        <w:jc w:val="left"/>
        <w:tabs>
          <w:tab w:val="right" w:leader="none" w:pos="3751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4.6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Efecto de interacción.</w:t>
      </w:r>
    </w:p>
    <w:p>
      <w:pPr>
        <w:ind w:right="4536" w:left="432" w:firstLine="-360"/>
        <w:spacing w:before="360" w:after="0" w:line="493" w:lineRule="exact"/>
        <w:jc w:val="left"/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V: Números índices y series de tiempo </w:t>
      </w:r>
      <w:r>
        <w:rPr>
          <w:b w:val="true"/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Objetivos específicos:</w:t>
      </w:r>
    </w:p>
    <w:p>
      <w:pPr>
        <w:ind w:right="144" w:left="864" w:firstLine="-360"/>
        <w:spacing w:before="108" w:after="0" w:line="274" w:lineRule="exact"/>
        <w:jc w:val="both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Analizar definición de números índices y series de tiempo, diario, semanal, semestral, </w:t>
      </w: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anual, entre otros, para la toma de decisiones en escenarios administrativos y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económicos.</w:t>
      </w:r>
    </w:p>
    <w:p>
      <w:pPr>
        <w:ind w:right="144" w:left="864" w:firstLine="-360"/>
        <w:spacing w:before="144" w:after="0" w:line="283" w:lineRule="exact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Desarrollar una ecuación para modelar una serie de datos registrados en forma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periódica anual, semestral, trimestral y diario.</w:t>
      </w:r>
    </w:p>
    <w:p>
      <w:pPr>
        <w:ind w:right="144" w:left="864" w:firstLine="-360"/>
        <w:spacing w:before="108" w:after="0" w:line="282" w:lineRule="exact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Medir la evolución del conjunto de precios, cantidad y valor de los bienes y servicios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que consume una población determinada.</w:t>
      </w:r>
    </w:p>
    <w:p>
      <w:pPr>
        <w:ind w:right="144" w:left="864" w:firstLine="-360"/>
        <w:spacing w:before="144" w:after="0" w:line="286" w:lineRule="exact"/>
        <w:jc w:val="left"/>
        <w:tabs>
          <w:tab w:val="clear" w:pos="360"/>
          <w:tab w:val="decimal" w:pos="864"/>
        </w:tabs>
        <w:numPr>
          <w:ilvl w:val="0"/>
          <w:numId w:val="6"/>
        </w:numP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Desarrollar actitud responsable, ética en el proceso y manejo de la información en la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predicción de condiciones económicas o industriales.</w:t>
      </w:r>
    </w:p>
    <w:p>
      <w:pPr>
        <w:ind w:right="0" w:left="432" w:firstLine="0"/>
        <w:spacing w:before="108" w:after="0" w:line="227" w:lineRule="exact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</w:t>
      </w:r>
    </w:p>
    <w:p>
      <w:pPr>
        <w:ind w:right="0" w:left="864" w:firstLine="0"/>
        <w:spacing w:before="108" w:after="0" w:line="269" w:lineRule="exact"/>
        <w:jc w:val="left"/>
        <w:tabs>
          <w:tab w:val="right" w:leader="none" w:pos="4950"/>
        </w:tabs>
        <w:rPr>
          <w:color w:val="#000000"/>
          <w:sz w:val="22"/>
          <w:lang w:val="es-ES"/>
          <w:spacing w:val="-1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8"/>
          <w:w w:val="100"/>
          <w:strike w:val="false"/>
          <w:vertAlign w:val="baseline"/>
          <w:rFonts w:ascii="Arial" w:hAnsi="Arial"/>
        </w:rPr>
        <w:t xml:space="preserve">5.1.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Propósito de los números índices</w:t>
      </w:r>
    </w:p>
    <w:p>
      <w:pPr>
        <w:ind w:right="0" w:left="864" w:firstLine="0"/>
        <w:spacing w:before="108" w:after="0" w:line="229" w:lineRule="exact"/>
        <w:jc w:val="left"/>
        <w:tabs>
          <w:tab w:val="right" w:leader="none" w:pos="4212"/>
        </w:tabs>
        <w:rPr>
          <w:color w:val="#000000"/>
          <w:sz w:val="22"/>
          <w:lang w:val="es-ES"/>
          <w:spacing w:val="-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5.2.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Construcción de un índice</w:t>
      </w:r>
    </w:p>
    <w:p>
      <w:pPr>
        <w:ind w:right="0" w:left="864" w:firstLine="0"/>
        <w:spacing w:before="144" w:after="0" w:line="262" w:lineRule="exact"/>
        <w:jc w:val="left"/>
        <w:tabs>
          <w:tab w:val="right" w:leader="none" w:pos="3225"/>
        </w:tabs>
        <w:rPr>
          <w:color w:val="#000000"/>
          <w:sz w:val="22"/>
          <w:lang w:val="es-ES"/>
          <w:spacing w:val="-1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14"/>
          <w:w w:val="100"/>
          <w:strike w:val="false"/>
          <w:vertAlign w:val="baseline"/>
          <w:rFonts w:ascii="Arial" w:hAnsi="Arial"/>
        </w:rPr>
        <w:t xml:space="preserve">5.3.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Tipos de índices</w:t>
      </w:r>
    </w:p>
    <w:p>
      <w:pPr>
        <w:ind w:right="0" w:left="864" w:firstLine="0"/>
        <w:spacing w:before="108" w:after="0" w:line="294" w:lineRule="exact"/>
        <w:jc w:val="left"/>
        <w:tabs>
          <w:tab w:val="right" w:leader="none" w:pos="4795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5.4.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Indice de precios al consumidor</w:t>
      </w:r>
    </w:p>
    <w:p>
      <w:pPr>
        <w:ind w:right="0" w:left="864" w:firstLine="0"/>
        <w:spacing w:before="72" w:after="0" w:line="298" w:lineRule="exact"/>
        <w:jc w:val="left"/>
        <w:tabs>
          <w:tab w:val="right" w:leader="none" w:pos="3355"/>
        </w:tabs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5.5.	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Índice compuesto</w:t>
      </w:r>
    </w:p>
    <w:p>
      <w:pPr>
        <w:ind w:right="0" w:left="864" w:firstLine="0"/>
        <w:spacing w:before="108" w:after="0" w:line="258" w:lineRule="exact"/>
        <w:jc w:val="left"/>
        <w:tabs>
          <w:tab w:val="right" w:leader="none" w:pos="4917"/>
        </w:tabs>
        <w:rPr>
          <w:color w:val="#000000"/>
          <w:sz w:val="22"/>
          <w:lang w:val="es-ES"/>
          <w:spacing w:val="-2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-20"/>
          <w:w w:val="100"/>
          <w:strike w:val="false"/>
          <w:vertAlign w:val="baseline"/>
          <w:rFonts w:ascii="Arial" w:hAnsi="Arial"/>
        </w:rPr>
        <w:t xml:space="preserve">5.6.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Deflación de una serie de tiempo</w:t>
      </w:r>
    </w:p>
    <w:p>
      <w:pPr>
        <w:ind w:right="0" w:left="864" w:firstLine="0"/>
        <w:spacing w:before="108" w:after="972" w:line="254" w:lineRule="auto"/>
        <w:jc w:val="left"/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5.7. Descomposición de una serie de tiempo</w:t>
      </w:r>
    </w:p>
    <w:p>
      <w:pPr>
        <w:ind w:right="0" w:left="432" w:firstLine="0"/>
        <w:spacing w:before="72" w:after="0" w:line="283" w:lineRule="auto"/>
        <w:jc w:val="left"/>
        <w:tabs>
          <w:tab w:val="right" w:leader="none" w:pos="8895"/>
        </w:tabs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pict>
          <v:line strokeweight="3.95pt" strokecolor="#313841" from="3.25pt,2.05pt" to="482.25pt,2.0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Escuela de Ciencias Económicas y Empresariales. UPOLI.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9</w:t>
      </w:r>
    </w:p>
    <w:p>
      <w:pPr>
        <w:sectPr>
          <w:pgSz w:w="12240" w:h="15840" w:orient="portrait"/>
          <w:type w:val="nextPage"/>
          <w:textDirection w:val="lrTb"/>
          <w:pgMar w:bottom="630" w:top="1280" w:right="1214" w:left="1246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center"/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7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Programa de Asignatura Estadística Inferencial</w:t>
      </w:r>
    </w:p>
    <w:p>
      <w:pPr>
        <w:ind w:right="0" w:left="864" w:firstLine="0"/>
        <w:spacing w:before="180" w:after="0" w:line="240" w:lineRule="auto"/>
        <w:jc w:val="left"/>
        <w:tabs>
          <w:tab w:val="right" w:leader="none" w:pos="5441"/>
        </w:tabs>
        <w:rPr>
          <w:color w:val="#000000"/>
          <w:sz w:val="22"/>
          <w:lang w:val="es-ES"/>
          <w:spacing w:val="-14"/>
          <w:w w:val="100"/>
          <w:strike w:val="false"/>
          <w:vertAlign w:val="baseline"/>
          <w:rFonts w:ascii="Arial" w:hAnsi="Arial"/>
        </w:rPr>
      </w:pPr>
      <w:r>
        <w:pict>
          <v:line strokeweight="4.15pt" strokecolor="#1C1C1E" from="3.85pt,2.15pt" to="486.05pt,2.1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22"/>
          <w:lang w:val="es-ES"/>
          <w:spacing w:val="-14"/>
          <w:w w:val="100"/>
          <w:strike w:val="false"/>
          <w:vertAlign w:val="baseline"/>
          <w:rFonts w:ascii="Arial" w:hAnsi="Arial"/>
        </w:rPr>
        <w:t xml:space="preserve">5.8.	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Tendencia, ciclos, datos estacionales.</w:t>
      </w:r>
    </w:p>
    <w:p>
      <w:pPr>
        <w:ind w:right="0" w:left="504" w:firstLine="0"/>
        <w:spacing w:before="648" w:after="0" w:line="273" w:lineRule="auto"/>
        <w:jc w:val="left"/>
        <w:rPr>
          <w:b w:val="true"/>
          <w:color w:val="#000000"/>
          <w:sz w:val="19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VII. ORIENTACIONES METODOLÓGICAS</w:t>
      </w:r>
    </w:p>
    <w:p>
      <w:pPr>
        <w:ind w:right="72" w:left="144" w:firstLine="0"/>
        <w:spacing w:before="252" w:after="0" w:line="290" w:lineRule="auto"/>
        <w:jc w:val="both"/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el desarrollo del programa de Estadística Inferencial es necesario seguir el modelo educativo socio constructivista de la UPOLI, el cual plantea que el proceso educativo debe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ser de comunicación e intercambio de conocimiento significativo. Para cumplir con esto, la </w:t>
      </w: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metodología a aplicar en el proceso de enseñanza aprendizaje debe aplicar estrategias </w:t>
      </w:r>
      <w:r>
        <w:rPr>
          <w:color w:val="#000000"/>
          <w:sz w:val="22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activas y participativas para facilitar el aprendizaje y motivar al estudiante.</w:t>
      </w:r>
    </w:p>
    <w:p>
      <w:pPr>
        <w:ind w:right="72" w:left="144" w:firstLine="0"/>
        <w:spacing w:before="108" w:after="0" w:line="288" w:lineRule="auto"/>
        <w:jc w:val="both"/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Las estrategias a utilizar serán clases expositivas interactivas, en las que se revisarán los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aspectos conceptuales y teóricos de la asignatura. Se realizará a través de lecturas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interpretativas de textos elaborados por el profesor o capítulos seleccionados de libros de la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especialidad, donde el estudiante y el facilitador deben interactuar para alcanzar los objetivos </w:t>
      </w:r>
      <w:r>
        <w:rPr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del programa.</w:t>
      </w:r>
    </w:p>
    <w:p>
      <w:pPr>
        <w:ind w:right="72" w:left="144" w:firstLine="0"/>
        <w:spacing w:before="144" w:after="0" w:line="285" w:lineRule="auto"/>
        <w:jc w:val="both"/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También se desarrollarán clases prácticas, acompañadas de medios y herramientas de </w:t>
      </w: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enseñanzas tecnológicas; como plataforma Moodle, calculadora en modo estadístico,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software estadísticos libres y páginas web interactivas para la resolución de ejercicios de aplicación de contenidos económicos.</w:t>
      </w:r>
    </w:p>
    <w:p>
      <w:pPr>
        <w:ind w:right="72" w:left="144" w:firstLine="72"/>
        <w:spacing w:before="108" w:after="0" w:line="288" w:lineRule="auto"/>
        <w:jc w:val="both"/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Además se debe promover el aprendizaje autónomo: Actividades no presenciales de </w:t>
      </w:r>
      <w:r>
        <w:rPr>
          <w:color w:val="#000000"/>
          <w:sz w:val="22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indagación, aprendizaje a partir de la lectura de textos, realización de tareas, trabajos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prácticos y estudio personal. Se desarrollan fuera del aula, de </w:t>
      </w:r>
      <w:r>
        <w:rPr>
          <w:b w:val="true"/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un </w:t>
      </w:r>
      <w:r>
        <w:rPr>
          <w:color w:val="#000000"/>
          <w:sz w:val="22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modo individual o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colaborativo, utilizando todo tipo de recursos incluida la plataforma EVAUPOLI.</w:t>
      </w:r>
    </w:p>
    <w:p>
      <w:pPr>
        <w:ind w:right="0" w:left="0" w:firstLine="0"/>
        <w:spacing w:before="540" w:after="0" w:line="268" w:lineRule="auto"/>
        <w:jc w:val="center"/>
        <w:rPr>
          <w:b w:val="true"/>
          <w:color w:val="#000000"/>
          <w:sz w:val="19"/>
          <w:lang w:val="es-ES"/>
          <w:spacing w:val="2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24"/>
          <w:w w:val="100"/>
          <w:strike w:val="false"/>
          <w:vertAlign w:val="baseline"/>
          <w:rFonts w:ascii="Arial" w:hAnsi="Arial"/>
        </w:rPr>
        <w:t xml:space="preserve">Aspectos generales sobre el proceso enseñanza </w:t>
      </w:r>
      <w:r>
        <w:rPr>
          <w:b w:val="true"/>
          <w:color w:val="#000000"/>
          <w:sz w:val="6"/>
          <w:lang w:val="es-ES"/>
          <w:spacing w:val="24"/>
          <w:w w:val="100"/>
          <w:strike w:val="false"/>
          <w:vertAlign w:val="baseline"/>
          <w:rFonts w:ascii="Arial" w:hAnsi="Arial"/>
        </w:rPr>
        <w:t xml:space="preserve">- </w:t>
      </w:r>
      <w:r>
        <w:rPr>
          <w:b w:val="true"/>
          <w:color w:val="#000000"/>
          <w:sz w:val="19"/>
          <w:lang w:val="es-ES"/>
          <w:spacing w:val="24"/>
          <w:w w:val="100"/>
          <w:strike w:val="false"/>
          <w:vertAlign w:val="baseline"/>
          <w:rFonts w:ascii="Arial" w:hAnsi="Arial"/>
        </w:rPr>
        <w:t xml:space="preserve">aprendizaje que la docencia debe</w:t>
      </w:r>
    </w:p>
    <w:p>
      <w:pPr>
        <w:ind w:right="0" w:left="144" w:firstLine="0"/>
        <w:spacing w:before="72" w:after="0" w:line="211" w:lineRule="auto"/>
        <w:jc w:val="left"/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tomar en cuenta en la sesión de clase.</w:t>
      </w:r>
    </w:p>
    <w:p>
      <w:pPr>
        <w:ind w:right="72" w:left="576" w:firstLine="-360"/>
        <w:spacing w:before="180" w:after="0" w:line="285" w:lineRule="auto"/>
        <w:jc w:val="both"/>
        <w:tabs>
          <w:tab w:val="clear" w:pos="360"/>
          <w:tab w:val="decimal" w:pos="576"/>
        </w:tabs>
        <w:numPr>
          <w:ilvl w:val="0"/>
          <w:numId w:val="7"/>
        </w:numPr>
        <w:rPr>
          <w:b w:val="true"/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Conocimientos previos del estudiantado. </w:t>
      </w:r>
      <w:r>
        <w:rPr>
          <w:color w:val="#000000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Es necesario la revisión de los conocimientos </w:t>
      </w:r>
      <w:r>
        <w:rPr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adquiridos de la asignatura estadística descriptiva para relacionarlos nuevos </w:t>
      </w: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conocimientos estrechamente. También en el desarrollo del programa se debe verificar la </w:t>
      </w:r>
      <w:r>
        <w:rPr>
          <w:color w:val="#000000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base de conocimientos previos, que faciliten el proceso de enseñanza aprendizaje.</w:t>
      </w:r>
    </w:p>
    <w:p>
      <w:pPr>
        <w:ind w:right="0" w:left="576" w:firstLine="-360"/>
        <w:spacing w:before="108" w:after="0" w:line="240" w:lineRule="auto"/>
        <w:jc w:val="both"/>
        <w:tabs>
          <w:tab w:val="clear" w:pos="360"/>
          <w:tab w:val="decimal" w:pos="576"/>
        </w:tabs>
        <w:numPr>
          <w:ilvl w:val="0"/>
          <w:numId w:val="7"/>
        </w:numPr>
        <w:rPr>
          <w:b w:val="true"/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Estrategias didácticas.</w:t>
      </w:r>
    </w:p>
    <w:p>
      <w:pPr>
        <w:ind w:right="72" w:left="504" w:firstLine="0"/>
        <w:spacing w:before="108" w:after="1152" w:line="285" w:lineRule="auto"/>
        <w:jc w:val="both"/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Es necesario analizar y estructurar la secuencia concreta de tareas que ha de realizar el estudiantado, tanto en el aula física como virtual. Invitarle sistemáticamente, a resumir y </w:t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sintetizar la labor realizada, integrándola en la medida de lo posible con tareas y activida</w:t>
        <w:softHyphen/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 anteriores, para que sea protagonistas de su propio aprendizaje. También es funda</w:t>
        <w:softHyphen/>
      </w:r>
      <w:r>
        <w:rPr>
          <w:color w:val="#000000"/>
          <w:sz w:val="22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mental el trabajo cooperativo como estrategia de enseñanza aprendizaje de la estadística.</w:t>
      </w:r>
    </w:p>
    <w:p>
      <w:pPr>
        <w:ind w:right="0" w:left="432" w:firstLine="0"/>
        <w:spacing w:before="72" w:after="0" w:line="283" w:lineRule="auto"/>
        <w:jc w:val="left"/>
        <w:tabs>
          <w:tab w:val="right" w:leader="none" w:pos="8894"/>
        </w:tabs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pict>
          <v:line strokeweight="3.8pt" strokecolor="#3D434B" from="0pt,1.95pt" to="481.8pt,1.95pt" style="position:absolute;mso-position-horizontal-relative:text;mso-position-vertical-relative:text;">
            <v:stroke linestyle="thinThin"/>
          </v:line>
        </w:pict>
      </w:r>
      <w:r>
        <w:rPr>
          <w:color w:val="#000000"/>
          <w:sz w:val="18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Escuela de Ciencias Económicas y Empresariales. UPOLI,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Página 10</w:t>
      </w:r>
    </w:p>
    <w:sectPr>
      <w:pgSz w:w="12240" w:h="15840" w:orient="portrait"/>
      <w:type w:val="nextPage"/>
      <w:textDirection w:val="lrTb"/>
      <w:pgMar w:bottom="630" w:top="1280" w:right="1226" w:left="1234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3"/>
        <w:w w:val="100"/>
        <w:strike w:val="false"/>
        <w:vertAlign w:val="baseline"/>
        <w:rFonts w:ascii="Arial" w:hAnsi="Arial"/>
      </w:rPr>
    </w:lvl>
  </w:abstractNum>
  <w:abstractNum w:abstractNumId="2">
    <w:lvl w:ilvl="0">
      <w:numFmt w:val="decimal"/>
      <w:lvlText w:val="%1."/>
      <w:start w:val="2"/>
      <w:lvlJc w:val="left"/>
      <w:pPr>
        <w:ind w:left="720"/>
        <w:tabs>
          <w:tab w:val="decimal" w:pos="216"/>
        </w:tabs>
      </w:pPr>
      <w:rPr>
        <w:color w:val="#000000"/>
        <w:sz w:val="22"/>
        <w:lang w:val="es-ES"/>
        <w:spacing w:val="7"/>
        <w:w w:val="100"/>
        <w:strike w:val="false"/>
        <w:vertAlign w:val="baseline"/>
        <w:rFonts w:ascii="Arial" w:hAnsi="Arial"/>
      </w:rPr>
    </w:lvl>
  </w:abstractNum>
  <w:abstractNum w:abstractNumId="3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2"/>
        <w:lang w:val="es-ES"/>
        <w:spacing w:val="0"/>
        <w:w w:val="100"/>
        <w:strike w:val="false"/>
        <w:vertAlign w:val="baseline"/>
        <w:rFonts w:ascii="Arial" w:hAnsi="Arial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0"/>
        <w:w w:val="100"/>
        <w:strike w:val="false"/>
        <w:vertAlign w:val="baseline"/>
        <w:rFonts w:ascii="Arial" w:hAnsi="Arial"/>
      </w:rPr>
    </w:lvl>
  </w:abstractNum>
  <w:abstractNum w:abstractNumId="5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2"/>
        <w:lang w:val="es-ES"/>
        <w:spacing w:val="1"/>
        <w:w w:val="100"/>
        <w:strike w:val="false"/>
        <w:vertAlign w:val="baseline"/>
        <w:rFonts w:ascii="Arial" w:hAnsi="Arial"/>
      </w:rPr>
    </w:lvl>
  </w:abstractNum>
  <w:abstractNum w:abstractNumId="6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b w:val="true"/>
        <w:color w:val="#000000"/>
        <w:sz w:val="22"/>
        <w:lang w:val="es-ES"/>
        <w:spacing w:val="-2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image" Target="/word/media/image2.png" Id="drId4" /><Relationship Type="http://schemas.openxmlformats.org/officeDocument/2006/relationships/numbering" Target="/word/numbering.xml" Id="drId5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