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68875" w14:textId="77777777" w:rsidR="00F43320" w:rsidRDefault="00B0400E">
      <w:r>
        <w:rPr>
          <w:noProof/>
        </w:rPr>
        <w:drawing>
          <wp:anchor distT="0" distB="0" distL="114300" distR="114300" simplePos="0" relativeHeight="251659264" behindDoc="0" locked="0" layoutInCell="1" allowOverlap="1" wp14:anchorId="6AF1196C" wp14:editId="3E6934DA">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8240" behindDoc="1" locked="0" layoutInCell="1" allowOverlap="1" wp14:anchorId="651D6955" wp14:editId="345ECF6D">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BDDEF3" w14:textId="77777777" w:rsidR="00F43320" w:rsidRDefault="00F43320"/>
    <w:p w14:paraId="451EE013" w14:textId="77777777" w:rsidR="00F43320" w:rsidRDefault="00F43320"/>
    <w:p w14:paraId="4C8723E6" w14:textId="77777777" w:rsidR="00F43320" w:rsidRDefault="00F43320"/>
    <w:p w14:paraId="77791714" w14:textId="77777777" w:rsidR="00F43320" w:rsidRDefault="00F43320"/>
    <w:p w14:paraId="7B774303" w14:textId="77777777" w:rsidR="00F43320" w:rsidRDefault="00F43320"/>
    <w:p w14:paraId="2952C7E5" w14:textId="77777777" w:rsidR="00F43320" w:rsidRDefault="00F43320"/>
    <w:p w14:paraId="67CB7521" w14:textId="77777777" w:rsidR="00F43320" w:rsidRDefault="00F43320"/>
    <w:p w14:paraId="03596422" w14:textId="77777777" w:rsidR="00F43320" w:rsidRDefault="003E0D37">
      <w:r>
        <w:rPr>
          <w:noProof/>
        </w:rPr>
        <mc:AlternateContent>
          <mc:Choice Requires="wps">
            <w:drawing>
              <wp:anchor distT="0" distB="0" distL="114300" distR="114300" simplePos="0" relativeHeight="251661312" behindDoc="1" locked="0" layoutInCell="1" allowOverlap="1" wp14:anchorId="34485181" wp14:editId="556B9196">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A88A8F4"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4485181"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2A88A8F4"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7632A78" w14:textId="77777777" w:rsidR="00F43320" w:rsidRDefault="00F43320"/>
    <w:p w14:paraId="52610753" w14:textId="77777777" w:rsidR="00F43320" w:rsidRDefault="00F43320"/>
    <w:p w14:paraId="6F62CACC" w14:textId="77777777" w:rsidR="00F43320" w:rsidRDefault="00F43320"/>
    <w:p w14:paraId="3C0AF789" w14:textId="77777777" w:rsidR="00F43320" w:rsidRDefault="003E0D37">
      <w:r>
        <w:rPr>
          <w:noProof/>
        </w:rPr>
        <mc:AlternateContent>
          <mc:Choice Requires="wpg">
            <w:drawing>
              <wp:anchor distT="0" distB="0" distL="114300" distR="114300" simplePos="0" relativeHeight="251660288" behindDoc="0" locked="0" layoutInCell="1" allowOverlap="1" wp14:anchorId="1ABD0B86" wp14:editId="616FD9F6">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8E2AFC"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0BC70D54" w14:textId="77777777" w:rsidR="00F43320" w:rsidRDefault="003E0D37">
      <w:r>
        <w:rPr>
          <w:noProof/>
        </w:rPr>
        <mc:AlternateContent>
          <mc:Choice Requires="wps">
            <w:drawing>
              <wp:anchor distT="0" distB="0" distL="114300" distR="114300" simplePos="0" relativeHeight="251662336" behindDoc="0" locked="0" layoutInCell="1" allowOverlap="1" wp14:anchorId="1B099ABF" wp14:editId="5A8245D6">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877156" w14:textId="4A42A13E" w:rsidR="00F43320" w:rsidRPr="005E6C17" w:rsidRDefault="000638CA" w:rsidP="00EF5DC0">
                            <w:pPr>
                              <w:jc w:val="right"/>
                              <w:rPr>
                                <w:rFonts w:ascii="EleganTech™" w:hAnsi="EleganTech™"/>
                                <w:b/>
                                <w:color w:val="404040"/>
                                <w:sz w:val="54"/>
                                <w:szCs w:val="56"/>
                              </w:rPr>
                            </w:pPr>
                            <w:r w:rsidRPr="000638CA">
                              <w:rPr>
                                <w:rFonts w:cs="Calibri"/>
                                <w:b/>
                                <w:color w:val="000000"/>
                                <w:sz w:val="48"/>
                                <w:szCs w:val="52"/>
                                <w:lang w:eastAsia="es-NI"/>
                              </w:rPr>
                              <w:t>Estimaciones</w:t>
                            </w:r>
                            <w:r w:rsidR="00F43320">
                              <w:rPr>
                                <w:rFonts w:cs="Calibri"/>
                                <w:b/>
                                <w:color w:val="000000"/>
                                <w:sz w:val="48"/>
                                <w:szCs w:val="52"/>
                                <w:lang w:eastAsia="es-NI"/>
                              </w:rPr>
                              <w:t xml:space="preserve">, Unidad </w:t>
                            </w:r>
                            <w:r>
                              <w:rPr>
                                <w:rFonts w:cs="Calibri"/>
                                <w:b/>
                                <w:color w:val="000000"/>
                                <w:sz w:val="48"/>
                                <w:szCs w:val="52"/>
                                <w:lang w:eastAsia="es-NI"/>
                              </w:rPr>
                              <w:t>I</w:t>
                            </w:r>
                            <w:r w:rsidR="007D630F">
                              <w:rPr>
                                <w:rFonts w:cs="Calibri"/>
                                <w:b/>
                                <w:color w:val="000000"/>
                                <w:sz w:val="48"/>
                                <w:szCs w:val="52"/>
                                <w:lang w:eastAsia="es-NI"/>
                              </w:rPr>
                              <w:t>I</w:t>
                            </w:r>
                          </w:p>
                          <w:p w14:paraId="5113E85A"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099ABF" id="Cuadro de texto 7" o:spid="_x0000_s1027" type="#_x0000_t202" style="position:absolute;left:0;text-align:left;margin-left:-24.2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72877156" w14:textId="4A42A13E" w:rsidR="00F43320" w:rsidRPr="005E6C17" w:rsidRDefault="000638CA" w:rsidP="00EF5DC0">
                      <w:pPr>
                        <w:jc w:val="right"/>
                        <w:rPr>
                          <w:rFonts w:ascii="EleganTech™" w:hAnsi="EleganTech™"/>
                          <w:b/>
                          <w:color w:val="404040"/>
                          <w:sz w:val="54"/>
                          <w:szCs w:val="56"/>
                        </w:rPr>
                      </w:pPr>
                      <w:r w:rsidRPr="000638CA">
                        <w:rPr>
                          <w:rFonts w:cs="Calibri"/>
                          <w:b/>
                          <w:color w:val="000000"/>
                          <w:sz w:val="48"/>
                          <w:szCs w:val="52"/>
                          <w:lang w:eastAsia="es-NI"/>
                        </w:rPr>
                        <w:t>Estimaciones</w:t>
                      </w:r>
                      <w:r w:rsidR="00F43320">
                        <w:rPr>
                          <w:rFonts w:cs="Calibri"/>
                          <w:b/>
                          <w:color w:val="000000"/>
                          <w:sz w:val="48"/>
                          <w:szCs w:val="52"/>
                          <w:lang w:eastAsia="es-NI"/>
                        </w:rPr>
                        <w:t xml:space="preserve">, Unidad </w:t>
                      </w:r>
                      <w:r>
                        <w:rPr>
                          <w:rFonts w:cs="Calibri"/>
                          <w:b/>
                          <w:color w:val="000000"/>
                          <w:sz w:val="48"/>
                          <w:szCs w:val="52"/>
                          <w:lang w:eastAsia="es-NI"/>
                        </w:rPr>
                        <w:t>I</w:t>
                      </w:r>
                      <w:r w:rsidR="007D630F">
                        <w:rPr>
                          <w:rFonts w:cs="Calibri"/>
                          <w:b/>
                          <w:color w:val="000000"/>
                          <w:sz w:val="48"/>
                          <w:szCs w:val="52"/>
                          <w:lang w:eastAsia="es-NI"/>
                        </w:rPr>
                        <w:t>I</w:t>
                      </w:r>
                    </w:p>
                    <w:p w14:paraId="5113E85A" w14:textId="77777777" w:rsidR="00F43320" w:rsidRDefault="00F43320" w:rsidP="00F43320">
                      <w:pPr>
                        <w:jc w:val="right"/>
                      </w:pPr>
                    </w:p>
                  </w:txbxContent>
                </v:textbox>
              </v:shape>
            </w:pict>
          </mc:Fallback>
        </mc:AlternateContent>
      </w:r>
    </w:p>
    <w:p w14:paraId="6E56F8B9" w14:textId="77777777" w:rsidR="00F43320" w:rsidRDefault="00F43320"/>
    <w:p w14:paraId="1990CDAA" w14:textId="77777777" w:rsidR="005B0B82" w:rsidRDefault="005B0B82"/>
    <w:p w14:paraId="632EC15B" w14:textId="77777777" w:rsidR="005B0B82" w:rsidRDefault="005B0B82"/>
    <w:p w14:paraId="13BCAEA8" w14:textId="77777777" w:rsidR="005B0B82" w:rsidRDefault="005B0B82"/>
    <w:p w14:paraId="48851A67" w14:textId="77777777" w:rsidR="005B0B82" w:rsidRDefault="005B0B82"/>
    <w:p w14:paraId="3552C42D" w14:textId="77777777" w:rsidR="005B0B82" w:rsidRDefault="005B0B82"/>
    <w:p w14:paraId="433CB542" w14:textId="77777777" w:rsidR="005B0B82" w:rsidRDefault="005B0B82"/>
    <w:p w14:paraId="0B0286B0" w14:textId="77777777" w:rsidR="005B0B82" w:rsidRDefault="005B0B82"/>
    <w:p w14:paraId="7AF5BC04" w14:textId="77777777" w:rsidR="005B0B82" w:rsidRDefault="005B0B82"/>
    <w:p w14:paraId="403ADA7E" w14:textId="77777777" w:rsidR="005B0B82" w:rsidRDefault="005B0B82"/>
    <w:p w14:paraId="2CDCE320" w14:textId="77777777" w:rsidR="005B0B82" w:rsidRDefault="005B0B82"/>
    <w:p w14:paraId="310203D0" w14:textId="77777777" w:rsidR="005B0B82" w:rsidRDefault="005B0B82"/>
    <w:p w14:paraId="35591D74" w14:textId="77777777" w:rsidR="00636C8A" w:rsidRDefault="00636C8A"/>
    <w:p w14:paraId="36CBAB48" w14:textId="77777777" w:rsidR="00A66A79" w:rsidRDefault="00A66A79">
      <w:pPr>
        <w:sectPr w:rsidR="00A66A79" w:rsidSect="00636C8A">
          <w:pgSz w:w="12240" w:h="15840"/>
          <w:pgMar w:top="1418" w:right="1701" w:bottom="1418" w:left="1701" w:header="709" w:footer="709" w:gutter="0"/>
          <w:cols w:space="708"/>
          <w:docGrid w:linePitch="360"/>
        </w:sectPr>
      </w:pPr>
    </w:p>
    <w:p w14:paraId="3E76AF37"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52BE0246" wp14:editId="5E6A27F8">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5CB40F"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2BE0246"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505CB40F"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6A2CA473" w14:textId="77777777" w:rsidR="00A66A79" w:rsidRDefault="00A66A79"/>
    <w:p w14:paraId="4DADB6F4"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1C508D0E"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59400077" w14:textId="77777777" w:rsidR="00843820" w:rsidRPr="004A18B8" w:rsidRDefault="00843820" w:rsidP="00843820">
          <w:pPr>
            <w:rPr>
              <w:rFonts w:cs="Tahoma"/>
              <w:szCs w:val="24"/>
              <w:lang w:val="es-ES" w:eastAsia="es-NI"/>
            </w:rPr>
          </w:pPr>
        </w:p>
        <w:p w14:paraId="667A4629" w14:textId="62765591" w:rsidR="001916D1" w:rsidRDefault="00843820">
          <w:pPr>
            <w:pStyle w:val="TDC1"/>
            <w:tabs>
              <w:tab w:val="right" w:leader="dot" w:pos="8828"/>
            </w:tabs>
            <w:rPr>
              <w:rFonts w:asciiTheme="minorHAnsi" w:eastAsiaTheme="minorEastAsia" w:hAnsiTheme="minorHAnsi"/>
              <w:noProof/>
              <w:kern w:val="2"/>
              <w:sz w:val="22"/>
              <w:lang w:eastAsia="es-NI"/>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2" w:anchor="_Toc140520146" w:history="1">
            <w:r w:rsidR="001916D1" w:rsidRPr="00C276D1">
              <w:rPr>
                <w:rStyle w:val="Hipervnculo"/>
                <w:noProof/>
              </w:rPr>
              <w:t>Introducción</w:t>
            </w:r>
            <w:r w:rsidR="001916D1">
              <w:rPr>
                <w:noProof/>
                <w:webHidden/>
              </w:rPr>
              <w:tab/>
            </w:r>
            <w:r w:rsidR="001916D1">
              <w:rPr>
                <w:noProof/>
                <w:webHidden/>
              </w:rPr>
              <w:fldChar w:fldCharType="begin"/>
            </w:r>
            <w:r w:rsidR="001916D1">
              <w:rPr>
                <w:noProof/>
                <w:webHidden/>
              </w:rPr>
              <w:instrText xml:space="preserve"> PAGEREF _Toc140520146 \h </w:instrText>
            </w:r>
            <w:r w:rsidR="001916D1">
              <w:rPr>
                <w:noProof/>
                <w:webHidden/>
              </w:rPr>
            </w:r>
            <w:r w:rsidR="001916D1">
              <w:rPr>
                <w:noProof/>
                <w:webHidden/>
              </w:rPr>
              <w:fldChar w:fldCharType="separate"/>
            </w:r>
            <w:r w:rsidR="001916D1">
              <w:rPr>
                <w:noProof/>
                <w:webHidden/>
              </w:rPr>
              <w:t>3</w:t>
            </w:r>
            <w:r w:rsidR="001916D1">
              <w:rPr>
                <w:noProof/>
                <w:webHidden/>
              </w:rPr>
              <w:fldChar w:fldCharType="end"/>
            </w:r>
          </w:hyperlink>
        </w:p>
        <w:p w14:paraId="7BE285AE" w14:textId="2E3B669E" w:rsidR="001916D1" w:rsidRDefault="00000000">
          <w:pPr>
            <w:pStyle w:val="TDC1"/>
            <w:tabs>
              <w:tab w:val="right" w:leader="dot" w:pos="8828"/>
            </w:tabs>
            <w:rPr>
              <w:rFonts w:asciiTheme="minorHAnsi" w:eastAsiaTheme="minorEastAsia" w:hAnsiTheme="minorHAnsi"/>
              <w:noProof/>
              <w:kern w:val="2"/>
              <w:sz w:val="22"/>
              <w:lang w:eastAsia="es-NI"/>
              <w14:ligatures w14:val="standardContextual"/>
            </w:rPr>
          </w:pPr>
          <w:hyperlink r:id="rId13" w:anchor="_Toc140520147" w:history="1">
            <w:r w:rsidR="001916D1" w:rsidRPr="00C276D1">
              <w:rPr>
                <w:rStyle w:val="Hipervnculo"/>
                <w:noProof/>
              </w:rPr>
              <w:t>Desarrollo de Contenidos</w:t>
            </w:r>
            <w:r w:rsidR="001916D1">
              <w:rPr>
                <w:noProof/>
                <w:webHidden/>
              </w:rPr>
              <w:tab/>
            </w:r>
            <w:r w:rsidR="001916D1">
              <w:rPr>
                <w:noProof/>
                <w:webHidden/>
              </w:rPr>
              <w:fldChar w:fldCharType="begin"/>
            </w:r>
            <w:r w:rsidR="001916D1">
              <w:rPr>
                <w:noProof/>
                <w:webHidden/>
              </w:rPr>
              <w:instrText xml:space="preserve"> PAGEREF _Toc140520147 \h </w:instrText>
            </w:r>
            <w:r w:rsidR="001916D1">
              <w:rPr>
                <w:noProof/>
                <w:webHidden/>
              </w:rPr>
            </w:r>
            <w:r w:rsidR="001916D1">
              <w:rPr>
                <w:noProof/>
                <w:webHidden/>
              </w:rPr>
              <w:fldChar w:fldCharType="separate"/>
            </w:r>
            <w:r w:rsidR="001916D1">
              <w:rPr>
                <w:noProof/>
                <w:webHidden/>
              </w:rPr>
              <w:t>3</w:t>
            </w:r>
            <w:r w:rsidR="001916D1">
              <w:rPr>
                <w:noProof/>
                <w:webHidden/>
              </w:rPr>
              <w:fldChar w:fldCharType="end"/>
            </w:r>
          </w:hyperlink>
        </w:p>
        <w:p w14:paraId="3C2F6EE7" w14:textId="6D2A7BE4" w:rsidR="001916D1"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0148" w:history="1">
            <w:r w:rsidR="001916D1" w:rsidRPr="00C276D1">
              <w:rPr>
                <w:rStyle w:val="Hipervnculo"/>
                <w:noProof/>
              </w:rPr>
              <w:t>Estimaciones puntuales y de intervalo para una media poblacional.</w:t>
            </w:r>
            <w:r w:rsidR="001916D1">
              <w:rPr>
                <w:noProof/>
                <w:webHidden/>
              </w:rPr>
              <w:tab/>
            </w:r>
            <w:r w:rsidR="001916D1">
              <w:rPr>
                <w:noProof/>
                <w:webHidden/>
              </w:rPr>
              <w:fldChar w:fldCharType="begin"/>
            </w:r>
            <w:r w:rsidR="001916D1">
              <w:rPr>
                <w:noProof/>
                <w:webHidden/>
              </w:rPr>
              <w:instrText xml:space="preserve"> PAGEREF _Toc140520148 \h </w:instrText>
            </w:r>
            <w:r w:rsidR="001916D1">
              <w:rPr>
                <w:noProof/>
                <w:webHidden/>
              </w:rPr>
            </w:r>
            <w:r w:rsidR="001916D1">
              <w:rPr>
                <w:noProof/>
                <w:webHidden/>
              </w:rPr>
              <w:fldChar w:fldCharType="separate"/>
            </w:r>
            <w:r w:rsidR="001916D1">
              <w:rPr>
                <w:noProof/>
                <w:webHidden/>
              </w:rPr>
              <w:t>3</w:t>
            </w:r>
            <w:r w:rsidR="001916D1">
              <w:rPr>
                <w:noProof/>
                <w:webHidden/>
              </w:rPr>
              <w:fldChar w:fldCharType="end"/>
            </w:r>
          </w:hyperlink>
        </w:p>
        <w:p w14:paraId="02BE7627" w14:textId="1A7925AD" w:rsidR="001916D1"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0149" w:history="1">
            <w:r w:rsidR="001916D1" w:rsidRPr="00C276D1">
              <w:rPr>
                <w:rStyle w:val="Hipervnculo"/>
                <w:noProof/>
              </w:rPr>
              <w:t>Estimaciones puntuales y de intervalos para las proporciones de una población</w:t>
            </w:r>
            <w:r w:rsidR="001916D1">
              <w:rPr>
                <w:noProof/>
                <w:webHidden/>
              </w:rPr>
              <w:tab/>
            </w:r>
            <w:r w:rsidR="001916D1">
              <w:rPr>
                <w:noProof/>
                <w:webHidden/>
              </w:rPr>
              <w:fldChar w:fldCharType="begin"/>
            </w:r>
            <w:r w:rsidR="001916D1">
              <w:rPr>
                <w:noProof/>
                <w:webHidden/>
              </w:rPr>
              <w:instrText xml:space="preserve"> PAGEREF _Toc140520149 \h </w:instrText>
            </w:r>
            <w:r w:rsidR="001916D1">
              <w:rPr>
                <w:noProof/>
                <w:webHidden/>
              </w:rPr>
            </w:r>
            <w:r w:rsidR="001916D1">
              <w:rPr>
                <w:noProof/>
                <w:webHidden/>
              </w:rPr>
              <w:fldChar w:fldCharType="separate"/>
            </w:r>
            <w:r w:rsidR="001916D1">
              <w:rPr>
                <w:noProof/>
                <w:webHidden/>
              </w:rPr>
              <w:t>3</w:t>
            </w:r>
            <w:r w:rsidR="001916D1">
              <w:rPr>
                <w:noProof/>
                <w:webHidden/>
              </w:rPr>
              <w:fldChar w:fldCharType="end"/>
            </w:r>
          </w:hyperlink>
        </w:p>
        <w:p w14:paraId="5FC76EAA" w14:textId="751F0C4A" w:rsidR="001916D1"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0150" w:history="1">
            <w:r w:rsidR="001916D1" w:rsidRPr="00C276D1">
              <w:rPr>
                <w:rStyle w:val="Hipervnculo"/>
                <w:noProof/>
              </w:rPr>
              <w:t>Estimaciones con muestras pequeñas.</w:t>
            </w:r>
            <w:r w:rsidR="001916D1">
              <w:rPr>
                <w:noProof/>
                <w:webHidden/>
              </w:rPr>
              <w:tab/>
            </w:r>
            <w:r w:rsidR="001916D1">
              <w:rPr>
                <w:noProof/>
                <w:webHidden/>
              </w:rPr>
              <w:fldChar w:fldCharType="begin"/>
            </w:r>
            <w:r w:rsidR="001916D1">
              <w:rPr>
                <w:noProof/>
                <w:webHidden/>
              </w:rPr>
              <w:instrText xml:space="preserve"> PAGEREF _Toc140520150 \h </w:instrText>
            </w:r>
            <w:r w:rsidR="001916D1">
              <w:rPr>
                <w:noProof/>
                <w:webHidden/>
              </w:rPr>
            </w:r>
            <w:r w:rsidR="001916D1">
              <w:rPr>
                <w:noProof/>
                <w:webHidden/>
              </w:rPr>
              <w:fldChar w:fldCharType="separate"/>
            </w:r>
            <w:r w:rsidR="001916D1">
              <w:rPr>
                <w:noProof/>
                <w:webHidden/>
              </w:rPr>
              <w:t>3</w:t>
            </w:r>
            <w:r w:rsidR="001916D1">
              <w:rPr>
                <w:noProof/>
                <w:webHidden/>
              </w:rPr>
              <w:fldChar w:fldCharType="end"/>
            </w:r>
          </w:hyperlink>
        </w:p>
        <w:p w14:paraId="00ED47F4" w14:textId="2C8E2159" w:rsidR="001916D1"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0151" w:history="1">
            <w:r w:rsidR="001916D1" w:rsidRPr="00C276D1">
              <w:rPr>
                <w:rStyle w:val="Hipervnculo"/>
                <w:noProof/>
              </w:rPr>
              <w:t>Tamaño de muestra y error de estimación.</w:t>
            </w:r>
            <w:r w:rsidR="001916D1">
              <w:rPr>
                <w:noProof/>
                <w:webHidden/>
              </w:rPr>
              <w:tab/>
            </w:r>
            <w:r w:rsidR="001916D1">
              <w:rPr>
                <w:noProof/>
                <w:webHidden/>
              </w:rPr>
              <w:fldChar w:fldCharType="begin"/>
            </w:r>
            <w:r w:rsidR="001916D1">
              <w:rPr>
                <w:noProof/>
                <w:webHidden/>
              </w:rPr>
              <w:instrText xml:space="preserve"> PAGEREF _Toc140520151 \h </w:instrText>
            </w:r>
            <w:r w:rsidR="001916D1">
              <w:rPr>
                <w:noProof/>
                <w:webHidden/>
              </w:rPr>
            </w:r>
            <w:r w:rsidR="001916D1">
              <w:rPr>
                <w:noProof/>
                <w:webHidden/>
              </w:rPr>
              <w:fldChar w:fldCharType="separate"/>
            </w:r>
            <w:r w:rsidR="001916D1">
              <w:rPr>
                <w:noProof/>
                <w:webHidden/>
              </w:rPr>
              <w:t>4</w:t>
            </w:r>
            <w:r w:rsidR="001916D1">
              <w:rPr>
                <w:noProof/>
                <w:webHidden/>
              </w:rPr>
              <w:fldChar w:fldCharType="end"/>
            </w:r>
          </w:hyperlink>
        </w:p>
        <w:p w14:paraId="29EE1E1B" w14:textId="1A640E64" w:rsidR="001916D1"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0152" w:history="1">
            <w:r w:rsidR="001916D1" w:rsidRPr="00C276D1">
              <w:rPr>
                <w:rStyle w:val="Hipervnculo"/>
                <w:noProof/>
              </w:rPr>
              <w:t>Aplicación de conceptos estadísticos al mundo de los negocios</w:t>
            </w:r>
            <w:r w:rsidR="001916D1">
              <w:rPr>
                <w:noProof/>
                <w:webHidden/>
              </w:rPr>
              <w:tab/>
            </w:r>
            <w:r w:rsidR="001916D1">
              <w:rPr>
                <w:noProof/>
                <w:webHidden/>
              </w:rPr>
              <w:fldChar w:fldCharType="begin"/>
            </w:r>
            <w:r w:rsidR="001916D1">
              <w:rPr>
                <w:noProof/>
                <w:webHidden/>
              </w:rPr>
              <w:instrText xml:space="preserve"> PAGEREF _Toc140520152 \h </w:instrText>
            </w:r>
            <w:r w:rsidR="001916D1">
              <w:rPr>
                <w:noProof/>
                <w:webHidden/>
              </w:rPr>
            </w:r>
            <w:r w:rsidR="001916D1">
              <w:rPr>
                <w:noProof/>
                <w:webHidden/>
              </w:rPr>
              <w:fldChar w:fldCharType="separate"/>
            </w:r>
            <w:r w:rsidR="001916D1">
              <w:rPr>
                <w:noProof/>
                <w:webHidden/>
              </w:rPr>
              <w:t>4</w:t>
            </w:r>
            <w:r w:rsidR="001916D1">
              <w:rPr>
                <w:noProof/>
                <w:webHidden/>
              </w:rPr>
              <w:fldChar w:fldCharType="end"/>
            </w:r>
          </w:hyperlink>
        </w:p>
        <w:p w14:paraId="2F05A9B5" w14:textId="6D144D79" w:rsidR="001916D1" w:rsidRDefault="00000000">
          <w:pPr>
            <w:pStyle w:val="TDC1"/>
            <w:tabs>
              <w:tab w:val="right" w:leader="dot" w:pos="8828"/>
            </w:tabs>
            <w:rPr>
              <w:rFonts w:asciiTheme="minorHAnsi" w:eastAsiaTheme="minorEastAsia" w:hAnsiTheme="minorHAnsi"/>
              <w:noProof/>
              <w:kern w:val="2"/>
              <w:sz w:val="22"/>
              <w:lang w:eastAsia="es-NI"/>
              <w14:ligatures w14:val="standardContextual"/>
            </w:rPr>
          </w:pPr>
          <w:hyperlink r:id="rId14" w:anchor="_Toc140520153" w:history="1">
            <w:r w:rsidR="001916D1" w:rsidRPr="00C276D1">
              <w:rPr>
                <w:rStyle w:val="Hipervnculo"/>
                <w:noProof/>
              </w:rPr>
              <w:t>Bibliografía y Webgrafía</w:t>
            </w:r>
            <w:r w:rsidR="001916D1">
              <w:rPr>
                <w:noProof/>
                <w:webHidden/>
              </w:rPr>
              <w:tab/>
            </w:r>
            <w:r w:rsidR="001916D1">
              <w:rPr>
                <w:noProof/>
                <w:webHidden/>
              </w:rPr>
              <w:fldChar w:fldCharType="begin"/>
            </w:r>
            <w:r w:rsidR="001916D1">
              <w:rPr>
                <w:noProof/>
                <w:webHidden/>
              </w:rPr>
              <w:instrText xml:space="preserve"> PAGEREF _Toc140520153 \h </w:instrText>
            </w:r>
            <w:r w:rsidR="001916D1">
              <w:rPr>
                <w:noProof/>
                <w:webHidden/>
              </w:rPr>
            </w:r>
            <w:r w:rsidR="001916D1">
              <w:rPr>
                <w:noProof/>
                <w:webHidden/>
              </w:rPr>
              <w:fldChar w:fldCharType="separate"/>
            </w:r>
            <w:r w:rsidR="001916D1">
              <w:rPr>
                <w:noProof/>
                <w:webHidden/>
              </w:rPr>
              <w:t>4</w:t>
            </w:r>
            <w:r w:rsidR="001916D1">
              <w:rPr>
                <w:noProof/>
                <w:webHidden/>
              </w:rPr>
              <w:fldChar w:fldCharType="end"/>
            </w:r>
          </w:hyperlink>
        </w:p>
        <w:p w14:paraId="074C5711" w14:textId="72F06081" w:rsidR="001916D1" w:rsidRDefault="00000000">
          <w:pPr>
            <w:pStyle w:val="TDC1"/>
            <w:tabs>
              <w:tab w:val="right" w:leader="dot" w:pos="8828"/>
            </w:tabs>
            <w:rPr>
              <w:rFonts w:asciiTheme="minorHAnsi" w:eastAsiaTheme="minorEastAsia" w:hAnsiTheme="minorHAnsi"/>
              <w:noProof/>
              <w:kern w:val="2"/>
              <w:sz w:val="22"/>
              <w:lang w:eastAsia="es-NI"/>
              <w14:ligatures w14:val="standardContextual"/>
            </w:rPr>
          </w:pPr>
          <w:hyperlink r:id="rId15" w:anchor="_Toc140520154" w:history="1">
            <w:r w:rsidR="001916D1" w:rsidRPr="00C276D1">
              <w:rPr>
                <w:rStyle w:val="Hipervnculo"/>
                <w:noProof/>
              </w:rPr>
              <w:t>Glosario</w:t>
            </w:r>
            <w:r w:rsidR="001916D1">
              <w:rPr>
                <w:noProof/>
                <w:webHidden/>
              </w:rPr>
              <w:tab/>
            </w:r>
            <w:r w:rsidR="001916D1">
              <w:rPr>
                <w:noProof/>
                <w:webHidden/>
              </w:rPr>
              <w:fldChar w:fldCharType="begin"/>
            </w:r>
            <w:r w:rsidR="001916D1">
              <w:rPr>
                <w:noProof/>
                <w:webHidden/>
              </w:rPr>
              <w:instrText xml:space="preserve"> PAGEREF _Toc140520154 \h </w:instrText>
            </w:r>
            <w:r w:rsidR="001916D1">
              <w:rPr>
                <w:noProof/>
                <w:webHidden/>
              </w:rPr>
            </w:r>
            <w:r w:rsidR="001916D1">
              <w:rPr>
                <w:noProof/>
                <w:webHidden/>
              </w:rPr>
              <w:fldChar w:fldCharType="separate"/>
            </w:r>
            <w:r w:rsidR="001916D1">
              <w:rPr>
                <w:noProof/>
                <w:webHidden/>
              </w:rPr>
              <w:t>4</w:t>
            </w:r>
            <w:r w:rsidR="001916D1">
              <w:rPr>
                <w:noProof/>
                <w:webHidden/>
              </w:rPr>
              <w:fldChar w:fldCharType="end"/>
            </w:r>
          </w:hyperlink>
        </w:p>
        <w:p w14:paraId="1E6D15AE" w14:textId="16B4DBE4" w:rsidR="00843820" w:rsidRDefault="00843820">
          <w:r w:rsidRPr="004A18B8">
            <w:rPr>
              <w:rFonts w:cs="Tahoma"/>
              <w:szCs w:val="24"/>
              <w:lang w:val="es-ES"/>
            </w:rPr>
            <w:fldChar w:fldCharType="end"/>
          </w:r>
        </w:p>
      </w:sdtContent>
    </w:sdt>
    <w:p w14:paraId="59E588F4" w14:textId="77777777" w:rsidR="00B0609B" w:rsidRDefault="00B0609B" w:rsidP="001C720B">
      <w:pPr>
        <w:spacing w:line="276" w:lineRule="auto"/>
        <w:rPr>
          <w:b/>
        </w:rPr>
      </w:pPr>
    </w:p>
    <w:p w14:paraId="55C3E330" w14:textId="77777777" w:rsidR="00B0609B" w:rsidRDefault="00B0609B" w:rsidP="00AB2DF6">
      <w:pPr>
        <w:spacing w:line="276" w:lineRule="auto"/>
        <w:jc w:val="right"/>
        <w:rPr>
          <w:b/>
        </w:rPr>
      </w:pPr>
    </w:p>
    <w:p w14:paraId="56EF8D84" w14:textId="77777777" w:rsidR="00B0609B" w:rsidRDefault="00B0609B" w:rsidP="00AB2DF6">
      <w:pPr>
        <w:spacing w:line="276" w:lineRule="auto"/>
        <w:jc w:val="right"/>
        <w:rPr>
          <w:b/>
        </w:rPr>
      </w:pPr>
    </w:p>
    <w:p w14:paraId="3F14DC11" w14:textId="77777777" w:rsidR="00B0609B" w:rsidRDefault="00B0609B" w:rsidP="00AB2DF6">
      <w:pPr>
        <w:spacing w:line="276" w:lineRule="auto"/>
        <w:jc w:val="right"/>
        <w:rPr>
          <w:b/>
        </w:rPr>
      </w:pPr>
    </w:p>
    <w:p w14:paraId="1E4B4D39" w14:textId="77777777" w:rsidR="00B0609B" w:rsidRDefault="00B0609B" w:rsidP="00AB2DF6">
      <w:pPr>
        <w:spacing w:line="276" w:lineRule="auto"/>
        <w:jc w:val="right"/>
        <w:rPr>
          <w:b/>
        </w:rPr>
      </w:pPr>
    </w:p>
    <w:p w14:paraId="49DE3D67" w14:textId="77777777" w:rsidR="00B0609B" w:rsidRDefault="00B0609B" w:rsidP="00AB2DF6">
      <w:pPr>
        <w:spacing w:line="276" w:lineRule="auto"/>
        <w:jc w:val="right"/>
        <w:rPr>
          <w:b/>
        </w:rPr>
      </w:pPr>
    </w:p>
    <w:p w14:paraId="6DE66D02" w14:textId="77777777" w:rsidR="00B0609B" w:rsidRDefault="00B0609B" w:rsidP="00AB2DF6">
      <w:pPr>
        <w:spacing w:line="276" w:lineRule="auto"/>
        <w:jc w:val="right"/>
        <w:rPr>
          <w:b/>
        </w:rPr>
      </w:pPr>
    </w:p>
    <w:p w14:paraId="3BF0E8B4" w14:textId="77777777" w:rsidR="00B0609B" w:rsidRDefault="00B0609B" w:rsidP="00AB2DF6">
      <w:pPr>
        <w:spacing w:line="276" w:lineRule="auto"/>
        <w:jc w:val="right"/>
        <w:rPr>
          <w:b/>
        </w:rPr>
      </w:pPr>
    </w:p>
    <w:p w14:paraId="241C085A" w14:textId="77777777" w:rsidR="00B0609B" w:rsidRDefault="00B0609B" w:rsidP="00AB2DF6">
      <w:pPr>
        <w:spacing w:line="276" w:lineRule="auto"/>
        <w:jc w:val="right"/>
        <w:rPr>
          <w:b/>
        </w:rPr>
      </w:pPr>
    </w:p>
    <w:p w14:paraId="627918B2" w14:textId="77777777" w:rsidR="00B0609B" w:rsidRDefault="00B0609B" w:rsidP="00AB2DF6">
      <w:pPr>
        <w:spacing w:line="276" w:lineRule="auto"/>
        <w:jc w:val="right"/>
        <w:rPr>
          <w:b/>
        </w:rPr>
      </w:pPr>
    </w:p>
    <w:p w14:paraId="5AB540C0" w14:textId="77777777" w:rsidR="00B0609B" w:rsidRDefault="00B0609B" w:rsidP="00AB2DF6">
      <w:pPr>
        <w:spacing w:line="276" w:lineRule="auto"/>
        <w:jc w:val="right"/>
        <w:rPr>
          <w:b/>
        </w:rPr>
      </w:pPr>
    </w:p>
    <w:p w14:paraId="7681E8A7" w14:textId="77777777" w:rsidR="00B0609B" w:rsidRDefault="00B0609B" w:rsidP="00AB2DF6">
      <w:pPr>
        <w:spacing w:line="276" w:lineRule="auto"/>
        <w:jc w:val="right"/>
        <w:rPr>
          <w:b/>
        </w:rPr>
      </w:pPr>
    </w:p>
    <w:p w14:paraId="56426B10" w14:textId="77777777" w:rsidR="00B0609B" w:rsidRDefault="00B0609B" w:rsidP="00CE7724">
      <w:pPr>
        <w:spacing w:line="276" w:lineRule="auto"/>
        <w:rPr>
          <w:b/>
        </w:rPr>
      </w:pPr>
    </w:p>
    <w:p w14:paraId="4D121BE1" w14:textId="77777777" w:rsidR="00B0609B" w:rsidRPr="00A76AA1" w:rsidRDefault="00B0609B" w:rsidP="00A76AA1">
      <w:pPr>
        <w:contextualSpacing/>
        <w:rPr>
          <w:bCs/>
        </w:rPr>
      </w:pPr>
    </w:p>
    <w:p w14:paraId="4AC46320" w14:textId="77777777"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298C4E8E" wp14:editId="06AE61ED">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AEE20" w14:textId="77777777" w:rsidR="00AB2DF6" w:rsidRPr="00A32AB9" w:rsidRDefault="00AB2DF6" w:rsidP="00A32AB9">
                              <w:pPr>
                                <w:pStyle w:val="Ttulo1"/>
                              </w:pPr>
                              <w:bookmarkStart w:id="2" w:name="_Toc46999614"/>
                              <w:bookmarkStart w:id="3" w:name="_Toc51942771"/>
                              <w:bookmarkStart w:id="4" w:name="_Toc140520146"/>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98C4E8E"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060AEE20" w14:textId="77777777" w:rsidR="00AB2DF6" w:rsidRPr="00A32AB9" w:rsidRDefault="00AB2DF6" w:rsidP="00A32AB9">
                        <w:pPr>
                          <w:pStyle w:val="Ttulo1"/>
                        </w:pPr>
                        <w:bookmarkStart w:id="5" w:name="_Toc46999614"/>
                        <w:bookmarkStart w:id="6" w:name="_Toc51942771"/>
                        <w:bookmarkStart w:id="7" w:name="_Toc140520146"/>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24AA544F" w14:textId="77777777" w:rsidR="00777C67" w:rsidRPr="00777C67" w:rsidRDefault="00777C67" w:rsidP="00777C67">
      <w:pPr>
        <w:contextualSpacing/>
        <w:rPr>
          <w:bCs/>
        </w:rPr>
      </w:pPr>
    </w:p>
    <w:p w14:paraId="3152A97B" w14:textId="77777777" w:rsidR="00777C67" w:rsidRPr="00777C67" w:rsidRDefault="00777C67" w:rsidP="00777C67">
      <w:pPr>
        <w:contextualSpacing/>
        <w:rPr>
          <w:bCs/>
        </w:rPr>
      </w:pPr>
      <w:r w:rsidRPr="00777C67">
        <w:rPr>
          <w:bCs/>
        </w:rPr>
        <w:t>La estadística es una disciplina académica fascinante que permite a los investigadores y analistas extraer valiosa información de los datos, brindando un entendimiento más profundo sobre fenómenos poblacionales y su comportamiento. En el ámbito de la inferencia estadística, las estimaciones puntuales y de intervalo son herramientas esenciales que nos permiten tomar decisiones informadas y precisas respecto a las características de una población. En este contexto, este ensayo se enfocará en dos aspectos fundamentales de la estadística: las estimaciones puntuales y de intervalo para una media poblacional y para las proporciones de una población.</w:t>
      </w:r>
    </w:p>
    <w:p w14:paraId="4B3CA67B" w14:textId="77777777" w:rsidR="00777C67" w:rsidRPr="00777C67" w:rsidRDefault="00777C67" w:rsidP="00777C67">
      <w:pPr>
        <w:contextualSpacing/>
        <w:rPr>
          <w:bCs/>
        </w:rPr>
      </w:pPr>
    </w:p>
    <w:p w14:paraId="70CB8B81" w14:textId="77777777" w:rsidR="00777C67" w:rsidRPr="00777C67" w:rsidRDefault="00777C67" w:rsidP="00777C67">
      <w:pPr>
        <w:contextualSpacing/>
        <w:rPr>
          <w:bCs/>
        </w:rPr>
      </w:pPr>
      <w:r w:rsidRPr="00777C67">
        <w:rPr>
          <w:bCs/>
        </w:rPr>
        <w:t>En primer lugar, las estimaciones puntuales se utilizan para obtener una aproximación del valor real de un parámetro de interés, como la media o proporción de una población, a partir de una muestra representativa. Este enfoque permite obtener un único valor que puede considerarse como la mejor suposición para el parámetro deseado. Por otro lado, las estimaciones de intervalo brindan una medida de incertidumbre alrededor de la estimación puntual, proporcionando un rango de valores dentro del cual se espera que se encuentre el verdadero parámetro con cierto nivel de confianza. Esta capacidad de proporcionar tanto un valor específico como una medida de su precisión es de gran utilidad en la toma de decisiones y la formulación de políticas basadas en datos.</w:t>
      </w:r>
    </w:p>
    <w:p w14:paraId="4BB3D75D" w14:textId="77777777" w:rsidR="00777C67" w:rsidRPr="00777C67" w:rsidRDefault="00777C67" w:rsidP="00777C67">
      <w:pPr>
        <w:contextualSpacing/>
        <w:rPr>
          <w:bCs/>
        </w:rPr>
      </w:pPr>
    </w:p>
    <w:p w14:paraId="4D59DC3B" w14:textId="77777777" w:rsidR="00777C67" w:rsidRPr="00777C67" w:rsidRDefault="00777C67" w:rsidP="00777C67">
      <w:pPr>
        <w:contextualSpacing/>
        <w:rPr>
          <w:bCs/>
        </w:rPr>
      </w:pPr>
      <w:r w:rsidRPr="00777C67">
        <w:rPr>
          <w:bCs/>
        </w:rPr>
        <w:t xml:space="preserve">En segundo lugar, cuando las muestras son pequeñas, las estimaciones puntuales y de intervalo adquieren una mayor relevancia, ya que la incertidumbre asociada al muestreo puede ser más significativa. La precisión de las estimaciones puede variar drásticamente según el tamaño de la muestra, lo que conlleva a un mayor error de estimación en casos de muestras reducidas. Por tanto, es fundamental comprender cómo el tamaño de la muestra influye en la confiabilidad de las estimaciones y cómo seleccionar adecuadamente un tamaño muestral para obtener resultados confiables. </w:t>
      </w:r>
      <w:r w:rsidRPr="00777C67">
        <w:rPr>
          <w:bCs/>
        </w:rPr>
        <w:lastRenderedPageBreak/>
        <w:t>La determinación correcta del tamaño de la muestra juega un papel crucial en la obtención de conclusiones sólidas y en la generalización de los resultados a la población de interés.</w:t>
      </w:r>
    </w:p>
    <w:p w14:paraId="0B62AE49" w14:textId="77777777" w:rsidR="00777C67" w:rsidRPr="00777C67" w:rsidRDefault="00777C67" w:rsidP="00777C67">
      <w:pPr>
        <w:contextualSpacing/>
        <w:rPr>
          <w:bCs/>
        </w:rPr>
      </w:pPr>
    </w:p>
    <w:p w14:paraId="6B1B9B0A" w14:textId="63C4DABE" w:rsidR="00B0609B" w:rsidRDefault="00777C67" w:rsidP="00777C67">
      <w:pPr>
        <w:contextualSpacing/>
        <w:rPr>
          <w:bCs/>
        </w:rPr>
      </w:pPr>
      <w:r w:rsidRPr="00777C67">
        <w:rPr>
          <w:bCs/>
        </w:rPr>
        <w:t>En conclusión, las estimaciones puntuales y de intervalo son pilares fundamentales en la inferencia estadística, y su aplicación es esencial en diversos campos, incluido el mundo de los negocios. Al comprender cómo obtener estimaciones confiables para parámetros poblacionales, como la media o la proporción, y cómo manejar adecuadamente las muestras pequeñas, se adquiere la capacidad de tomar decisiones informadas y fundamentadas en datos sólidos, lo que resulta invaluable para el desarrollo y crecimiento de cualquier empresa o proyecto empresarial. La estadística se convierte así en una herramienta esencial para la toma de decisiones estratégicas y el logro de objetivos comerciales con éxito.</w:t>
      </w:r>
    </w:p>
    <w:p w14:paraId="4D4848BE" w14:textId="77777777" w:rsidR="00777C67" w:rsidRDefault="00777C67" w:rsidP="00777C67">
      <w:pPr>
        <w:contextualSpacing/>
        <w:rPr>
          <w:bCs/>
        </w:rPr>
      </w:pPr>
    </w:p>
    <w:p w14:paraId="5CEF3158" w14:textId="77777777" w:rsidR="00777C67" w:rsidRDefault="00777C67" w:rsidP="00777C67">
      <w:pPr>
        <w:contextualSpacing/>
        <w:rPr>
          <w:bCs/>
        </w:rPr>
      </w:pPr>
    </w:p>
    <w:p w14:paraId="736101C9" w14:textId="77777777" w:rsidR="00777C67" w:rsidRDefault="00777C67" w:rsidP="00777C67">
      <w:pPr>
        <w:contextualSpacing/>
        <w:rPr>
          <w:bCs/>
        </w:rPr>
      </w:pPr>
    </w:p>
    <w:p w14:paraId="51B3E5BC" w14:textId="77777777" w:rsidR="00777C67" w:rsidRDefault="00777C67" w:rsidP="00777C67">
      <w:pPr>
        <w:contextualSpacing/>
        <w:rPr>
          <w:bCs/>
        </w:rPr>
      </w:pPr>
    </w:p>
    <w:p w14:paraId="6354F28E" w14:textId="77777777" w:rsidR="00777C67" w:rsidRDefault="00777C67" w:rsidP="00777C67">
      <w:pPr>
        <w:contextualSpacing/>
        <w:rPr>
          <w:bCs/>
        </w:rPr>
      </w:pPr>
    </w:p>
    <w:p w14:paraId="4BE18DF5" w14:textId="77777777" w:rsidR="00777C67" w:rsidRDefault="00777C67" w:rsidP="00777C67">
      <w:pPr>
        <w:contextualSpacing/>
        <w:rPr>
          <w:bCs/>
        </w:rPr>
      </w:pPr>
    </w:p>
    <w:p w14:paraId="228E82DA" w14:textId="77777777" w:rsidR="00777C67" w:rsidRDefault="00777C67" w:rsidP="00777C67">
      <w:pPr>
        <w:contextualSpacing/>
        <w:rPr>
          <w:bCs/>
        </w:rPr>
      </w:pPr>
    </w:p>
    <w:p w14:paraId="0E9BB754" w14:textId="77777777" w:rsidR="00777C67" w:rsidRDefault="00777C67" w:rsidP="00777C67">
      <w:pPr>
        <w:contextualSpacing/>
        <w:rPr>
          <w:bCs/>
        </w:rPr>
      </w:pPr>
    </w:p>
    <w:p w14:paraId="6DF178C0" w14:textId="77777777" w:rsidR="00777C67" w:rsidRDefault="00777C67" w:rsidP="00777C67">
      <w:pPr>
        <w:contextualSpacing/>
        <w:rPr>
          <w:bCs/>
        </w:rPr>
      </w:pPr>
    </w:p>
    <w:p w14:paraId="322D75D3" w14:textId="77777777" w:rsidR="00777C67" w:rsidRPr="00A76AA1" w:rsidRDefault="00777C67" w:rsidP="00777C67">
      <w:pPr>
        <w:contextualSpacing/>
        <w:rPr>
          <w:bCs/>
        </w:rPr>
      </w:pPr>
    </w:p>
    <w:p w14:paraId="1D17B55D" w14:textId="77777777" w:rsidR="00B0609B" w:rsidRPr="00A76AA1" w:rsidRDefault="00B0609B" w:rsidP="00A76AA1">
      <w:pPr>
        <w:contextualSpacing/>
        <w:rPr>
          <w:bCs/>
        </w:rPr>
      </w:pPr>
    </w:p>
    <w:p w14:paraId="31956576" w14:textId="77777777" w:rsidR="00AB2DF6" w:rsidRPr="00A76AA1" w:rsidRDefault="00AB2DF6" w:rsidP="00A76AA1">
      <w:pPr>
        <w:contextualSpacing/>
        <w:rPr>
          <w:bCs/>
        </w:rPr>
      </w:pPr>
    </w:p>
    <w:p w14:paraId="4B622DF1" w14:textId="77777777" w:rsidR="00AB2DF6" w:rsidRDefault="00AB2DF6" w:rsidP="00A76AA1">
      <w:pPr>
        <w:contextualSpacing/>
        <w:rPr>
          <w:bCs/>
        </w:rPr>
      </w:pPr>
    </w:p>
    <w:p w14:paraId="422BEB77" w14:textId="77777777" w:rsidR="00D87521" w:rsidRDefault="00D87521" w:rsidP="00A76AA1">
      <w:pPr>
        <w:contextualSpacing/>
        <w:rPr>
          <w:bCs/>
        </w:rPr>
      </w:pPr>
    </w:p>
    <w:p w14:paraId="3A434D8A" w14:textId="77777777" w:rsidR="00D87521" w:rsidRPr="002117E6" w:rsidRDefault="00D87521" w:rsidP="00A76AA1">
      <w:pPr>
        <w:contextualSpacing/>
        <w:rPr>
          <w:bCs/>
        </w:rPr>
      </w:pPr>
    </w:p>
    <w:p w14:paraId="10895ABC" w14:textId="77777777" w:rsidR="00AB2DF6" w:rsidRPr="002117E6" w:rsidRDefault="00AB2DF6" w:rsidP="00A76AA1">
      <w:pPr>
        <w:contextualSpacing/>
        <w:rPr>
          <w:bCs/>
        </w:rPr>
      </w:pPr>
    </w:p>
    <w:p w14:paraId="006A8C28" w14:textId="77777777" w:rsidR="00AB2DF6" w:rsidRPr="002117E6" w:rsidRDefault="00AB2DF6" w:rsidP="00A76AA1">
      <w:pPr>
        <w:contextualSpacing/>
        <w:rPr>
          <w:bCs/>
        </w:rPr>
      </w:pPr>
    </w:p>
    <w:p w14:paraId="128F944E" w14:textId="77777777"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6AEF6762" wp14:editId="0B79C2FE">
                <wp:simplePos x="0" y="0"/>
                <wp:positionH relativeFrom="column">
                  <wp:posOffset>-262597</wp:posOffset>
                </wp:positionH>
                <wp:positionV relativeFrom="paragraph">
                  <wp:posOffset>-109122</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01559A" w14:textId="77777777" w:rsidR="00AB2DF6" w:rsidRPr="00A32AB9" w:rsidRDefault="00AB2DF6" w:rsidP="00A32AB9">
                              <w:pPr>
                                <w:pStyle w:val="Ttulo1"/>
                              </w:pPr>
                              <w:bookmarkStart w:id="8" w:name="_Toc46999615"/>
                              <w:bookmarkStart w:id="9" w:name="_Toc51942772"/>
                              <w:bookmarkStart w:id="10" w:name="_Toc140520147"/>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AEF6762" id="Grupo 23" o:spid="_x0000_s1034" style="position:absolute;left:0;text-align:left;margin-left:-20.7pt;margin-top:-8.6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f4zaKuEAAAAK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6901559A" w14:textId="77777777" w:rsidR="00AB2DF6" w:rsidRPr="00A32AB9" w:rsidRDefault="00AB2DF6" w:rsidP="00A32AB9">
                        <w:pPr>
                          <w:pStyle w:val="Ttulo1"/>
                        </w:pPr>
                        <w:bookmarkStart w:id="11" w:name="_Toc46999615"/>
                        <w:bookmarkStart w:id="12" w:name="_Toc51942772"/>
                        <w:bookmarkStart w:id="13" w:name="_Toc140520147"/>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2939298A" w14:textId="77777777" w:rsidR="00AB2DF6" w:rsidRDefault="00AB2DF6" w:rsidP="00A76AA1">
      <w:pPr>
        <w:tabs>
          <w:tab w:val="left" w:pos="3075"/>
        </w:tabs>
        <w:contextualSpacing/>
      </w:pPr>
    </w:p>
    <w:p w14:paraId="46E9358B" w14:textId="77777777" w:rsidR="002117E6" w:rsidRDefault="002117E6" w:rsidP="00A76AA1">
      <w:pPr>
        <w:contextualSpacing/>
      </w:pPr>
    </w:p>
    <w:p w14:paraId="670FDCC1" w14:textId="58406BD8" w:rsidR="00251D7D" w:rsidRDefault="00251D7D" w:rsidP="001916D1">
      <w:pPr>
        <w:pStyle w:val="Ttulo2"/>
      </w:pPr>
      <w:bookmarkStart w:id="14" w:name="_Toc140520148"/>
      <w:r>
        <w:t>Estimaciones puntuales y de intervalo para una media poblacional.</w:t>
      </w:r>
      <w:bookmarkEnd w:id="14"/>
    </w:p>
    <w:p w14:paraId="1DB3E5F7" w14:textId="77777777" w:rsidR="002C62A8" w:rsidRDefault="002C62A8" w:rsidP="002C62A8">
      <w:r>
        <w:t>En estadística, la estimación por intervalos es un proceso en cual se estima el valor de un parámetro poblacional mediante un intervalo. En concreto, la estimación por intervalos consiste en calcular el intervalo en el que es más probable que se encuentre el valor del parámetro con un determinado nivel de confianza.</w:t>
      </w:r>
    </w:p>
    <w:p w14:paraId="1989F279" w14:textId="77777777" w:rsidR="002C62A8" w:rsidRDefault="002C62A8" w:rsidP="002C62A8"/>
    <w:p w14:paraId="5C27D935" w14:textId="77777777" w:rsidR="002C62A8" w:rsidRDefault="002C62A8" w:rsidP="002C62A8">
      <w:r>
        <w:t>Por ejemplo, si en una estimación por intervalos se llega a la conclusión de que el intervalo de confianza para la media poblacional es (3,7) con un nivel de confianza del 95%, significa que la media de la población estudiada estará entre 3 y 7 con una probabilidad del 95%.</w:t>
      </w:r>
    </w:p>
    <w:p w14:paraId="7FC4AA81" w14:textId="77777777" w:rsidR="002C62A8" w:rsidRDefault="002C62A8" w:rsidP="002C62A8"/>
    <w:p w14:paraId="36CE186A" w14:textId="77777777" w:rsidR="002C62A8" w:rsidRDefault="002C62A8" w:rsidP="002C62A8">
      <w:r>
        <w:t>En general, el tamaño de una población es demasiado grande como para estudiar todos sus individuos, por lo que no se puede conocer el valor de sus medidas estadísticas con certeza, sino que se deber hacer una aproximación.</w:t>
      </w:r>
    </w:p>
    <w:p w14:paraId="1B8B7699" w14:textId="77777777" w:rsidR="002C62A8" w:rsidRDefault="002C62A8" w:rsidP="002C62A8"/>
    <w:p w14:paraId="50518820" w14:textId="77777777" w:rsidR="002C62A8" w:rsidRDefault="002C62A8" w:rsidP="002C62A8">
      <w:r>
        <w:t>Así pues, la estimación por intervalos sirve para dar, a partir de los datos muestrales, una aproximación del rango de valores entre los cuales se encuentra el parámetro de la población. De este modo se puede estimar el valor del parámetro poblacional usando los datos estudiados de una muestra.</w:t>
      </w:r>
    </w:p>
    <w:p w14:paraId="62E00479" w14:textId="77777777" w:rsidR="002C62A8" w:rsidRDefault="002C62A8" w:rsidP="002C62A8"/>
    <w:p w14:paraId="68FBBFBF" w14:textId="47186F6C" w:rsidR="001916D1" w:rsidRDefault="002C62A8" w:rsidP="002C62A8">
      <w:r>
        <w:t xml:space="preserve">Por último, para acabar de entender el significado de la estimación por intervalos, debes tener claro el concepto de intervalo de confianza. Un intervalo de confianza es el intervalo que proporciona, con un margen de error, una aproximación de los valores entre los cuales se encuentra el valor de un parámetro poblacional. Por lo </w:t>
      </w:r>
      <w:r>
        <w:lastRenderedPageBreak/>
        <w:t>tanto, el intervalo de confianza es el resultado que se obtiene de una estimación por intervalos.</w:t>
      </w:r>
    </w:p>
    <w:p w14:paraId="770660FC" w14:textId="77777777" w:rsidR="00D13C97" w:rsidRDefault="00D13C97" w:rsidP="002C62A8"/>
    <w:p w14:paraId="1C533CF9" w14:textId="77777777" w:rsidR="00D13C97" w:rsidRPr="00D13C97" w:rsidRDefault="00D13C97" w:rsidP="00D13C97">
      <w:pPr>
        <w:rPr>
          <w:b/>
          <w:bCs/>
        </w:rPr>
      </w:pPr>
      <w:r w:rsidRPr="00D13C97">
        <w:rPr>
          <w:b/>
          <w:bCs/>
        </w:rPr>
        <w:t>Fórmulas de la estimación por intervalos</w:t>
      </w:r>
    </w:p>
    <w:p w14:paraId="4056CCA3" w14:textId="77777777" w:rsidR="00D13C97" w:rsidRDefault="00D13C97" w:rsidP="00D13C97">
      <w:r>
        <w:t xml:space="preserve">A </w:t>
      </w:r>
      <w:proofErr w:type="gramStart"/>
      <w:r>
        <w:t>continuación</w:t>
      </w:r>
      <w:proofErr w:type="gramEnd"/>
      <w:r>
        <w:t xml:space="preserve"> se muestran las diferentes fórmulas de la estimación por intervalos de confianza, ya que según si se quiere estimar el intervalo de confianza para la media, para la varianza o para la proporción, la fórmula que se debe utilizar es diferente.</w:t>
      </w:r>
    </w:p>
    <w:p w14:paraId="5CF55B2F" w14:textId="77777777" w:rsidR="00D13C97" w:rsidRDefault="00D13C97" w:rsidP="00D13C97"/>
    <w:p w14:paraId="4BB80F56" w14:textId="4A67A190" w:rsidR="00D13C97" w:rsidRPr="00D13C97" w:rsidRDefault="00096C0E" w:rsidP="00D13C97">
      <w:pPr>
        <w:rPr>
          <w:b/>
          <w:bCs/>
        </w:rPr>
      </w:pPr>
      <w:r>
        <w:rPr>
          <w:noProof/>
        </w:rPr>
        <w:drawing>
          <wp:anchor distT="0" distB="0" distL="114300" distR="114300" simplePos="0" relativeHeight="251669504" behindDoc="1" locked="0" layoutInCell="1" allowOverlap="1" wp14:anchorId="0C4841A1" wp14:editId="7FFCEBE2">
            <wp:simplePos x="0" y="0"/>
            <wp:positionH relativeFrom="column">
              <wp:posOffset>4054475</wp:posOffset>
            </wp:positionH>
            <wp:positionV relativeFrom="paragraph">
              <wp:posOffset>276225</wp:posOffset>
            </wp:positionV>
            <wp:extent cx="1304925" cy="466725"/>
            <wp:effectExtent l="0" t="0" r="9525" b="9525"/>
            <wp:wrapTight wrapText="bothSides">
              <wp:wrapPolygon edited="0">
                <wp:start x="4730" y="0"/>
                <wp:lineTo x="0" y="3527"/>
                <wp:lineTo x="0" y="9698"/>
                <wp:lineTo x="5676" y="14106"/>
                <wp:lineTo x="6307" y="21159"/>
                <wp:lineTo x="8199" y="21159"/>
                <wp:lineTo x="9775" y="21159"/>
                <wp:lineTo x="10721" y="17633"/>
                <wp:lineTo x="10406" y="14106"/>
                <wp:lineTo x="21442" y="11461"/>
                <wp:lineTo x="21442" y="1763"/>
                <wp:lineTo x="7568" y="0"/>
                <wp:lineTo x="4730" y="0"/>
              </wp:wrapPolygon>
            </wp:wrapTight>
            <wp:docPr id="542488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04925" cy="466725"/>
                    </a:xfrm>
                    <a:prstGeom prst="rect">
                      <a:avLst/>
                    </a:prstGeom>
                    <a:noFill/>
                  </pic:spPr>
                </pic:pic>
              </a:graphicData>
            </a:graphic>
            <wp14:sizeRelH relativeFrom="page">
              <wp14:pctWidth>0</wp14:pctWidth>
            </wp14:sizeRelH>
            <wp14:sizeRelV relativeFrom="page">
              <wp14:pctHeight>0</wp14:pctHeight>
            </wp14:sizeRelV>
          </wp:anchor>
        </w:drawing>
      </w:r>
      <w:r w:rsidR="00D13C97" w:rsidRPr="00D13C97">
        <w:rPr>
          <w:b/>
          <w:bCs/>
        </w:rPr>
        <w:t>Intervalo de confianza para la media</w:t>
      </w:r>
    </w:p>
    <w:p w14:paraId="3CE755E7" w14:textId="4D73C04F" w:rsidR="002C62A8" w:rsidRDefault="00D13C97" w:rsidP="00D13C97">
      <w:r>
        <w:t>Partiendo de que el proceso de tipificación de una variable se hace de la siguiente manera:</w:t>
      </w:r>
    </w:p>
    <w:p w14:paraId="708B37E8" w14:textId="57401DA1" w:rsidR="001916D1" w:rsidRDefault="001916D1" w:rsidP="001916D1"/>
    <w:p w14:paraId="1E00B5E7" w14:textId="52068E93" w:rsidR="00096C0E" w:rsidRDefault="00A76CC3" w:rsidP="001916D1">
      <w:r w:rsidRPr="00A76CC3">
        <w:t>El intervalo de confianza para la media se calcula sumando y restando a la media muestral el valor de Zα/2 multiplicado por la desviación típica (σ) y dividido por la raíz cuadrada del tamaño de la muestra (n). Por lo tanto, la fórmula para calcular el intervalo de confianza para la media es la siguiente:</w:t>
      </w:r>
    </w:p>
    <w:p w14:paraId="49757B05" w14:textId="4F444C7B" w:rsidR="00A76CC3" w:rsidRDefault="00A76CC3" w:rsidP="001916D1">
      <w:r>
        <w:rPr>
          <w:noProof/>
        </w:rPr>
        <w:drawing>
          <wp:anchor distT="0" distB="0" distL="114300" distR="114300" simplePos="0" relativeHeight="251670528" behindDoc="1" locked="0" layoutInCell="1" allowOverlap="1" wp14:anchorId="7E1F5509" wp14:editId="43A03232">
            <wp:simplePos x="0" y="0"/>
            <wp:positionH relativeFrom="column">
              <wp:posOffset>1354145</wp:posOffset>
            </wp:positionH>
            <wp:positionV relativeFrom="paragraph">
              <wp:posOffset>114846</wp:posOffset>
            </wp:positionV>
            <wp:extent cx="2435225" cy="403860"/>
            <wp:effectExtent l="0" t="0" r="3175" b="0"/>
            <wp:wrapTight wrapText="bothSides">
              <wp:wrapPolygon edited="0">
                <wp:start x="338" y="0"/>
                <wp:lineTo x="0" y="5094"/>
                <wp:lineTo x="0" y="16302"/>
                <wp:lineTo x="338" y="20377"/>
                <wp:lineTo x="21121" y="20377"/>
                <wp:lineTo x="21459" y="16302"/>
                <wp:lineTo x="21459" y="5094"/>
                <wp:lineTo x="21121" y="0"/>
                <wp:lineTo x="338" y="0"/>
              </wp:wrapPolygon>
            </wp:wrapTight>
            <wp:docPr id="11844668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35225" cy="403860"/>
                    </a:xfrm>
                    <a:prstGeom prst="rect">
                      <a:avLst/>
                    </a:prstGeom>
                    <a:noFill/>
                  </pic:spPr>
                </pic:pic>
              </a:graphicData>
            </a:graphic>
            <wp14:sizeRelH relativeFrom="page">
              <wp14:pctWidth>0</wp14:pctWidth>
            </wp14:sizeRelH>
            <wp14:sizeRelV relativeFrom="page">
              <wp14:pctHeight>0</wp14:pctHeight>
            </wp14:sizeRelV>
          </wp:anchor>
        </w:drawing>
      </w:r>
    </w:p>
    <w:p w14:paraId="20DC3216" w14:textId="4B496F46" w:rsidR="00A76CC3" w:rsidRDefault="00A76CC3" w:rsidP="001916D1"/>
    <w:p w14:paraId="4BA20EC6" w14:textId="0186D930" w:rsidR="00D13C97" w:rsidRDefault="00D13C97" w:rsidP="001916D1"/>
    <w:p w14:paraId="7FA05460" w14:textId="0A36DA43" w:rsidR="00785BCE" w:rsidRDefault="00785BCE" w:rsidP="00785BCE">
      <w:r w:rsidRPr="00785BCE">
        <w:rPr>
          <w:rFonts w:ascii="Segoe UI" w:eastAsia="Times New Roman" w:hAnsi="Segoe UI" w:cs="Segoe UI"/>
          <w:color w:val="101010"/>
          <w:sz w:val="19"/>
          <w:szCs w:val="19"/>
          <w:lang w:eastAsia="es-NI"/>
        </w:rPr>
        <w:drawing>
          <wp:anchor distT="0" distB="0" distL="114300" distR="114300" simplePos="0" relativeHeight="251671552" behindDoc="1" locked="0" layoutInCell="1" allowOverlap="1" wp14:anchorId="2251B2A6" wp14:editId="0CAB5AAD">
            <wp:simplePos x="0" y="0"/>
            <wp:positionH relativeFrom="column">
              <wp:posOffset>375831</wp:posOffset>
            </wp:positionH>
            <wp:positionV relativeFrom="paragraph">
              <wp:posOffset>280980</wp:posOffset>
            </wp:positionV>
            <wp:extent cx="190500" cy="247650"/>
            <wp:effectExtent l="0" t="0" r="0" b="0"/>
            <wp:wrapTight wrapText="bothSides">
              <wp:wrapPolygon edited="0">
                <wp:start x="0" y="0"/>
                <wp:lineTo x="0" y="19938"/>
                <wp:lineTo x="19440" y="19938"/>
                <wp:lineTo x="19440" y="0"/>
                <wp:lineTo x="0" y="0"/>
              </wp:wrapPolygon>
            </wp:wrapTight>
            <wp:docPr id="632409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09764" name=""/>
                    <pic:cNvPicPr/>
                  </pic:nvPicPr>
                  <pic:blipFill>
                    <a:blip r:embed="rId18">
                      <a:extLst>
                        <a:ext uri="{28A0092B-C50C-407E-A947-70E740481C1C}">
                          <a14:useLocalDpi xmlns:a14="http://schemas.microsoft.com/office/drawing/2010/main" val="0"/>
                        </a:ext>
                      </a:extLst>
                    </a:blip>
                    <a:stretch>
                      <a:fillRect/>
                    </a:stretch>
                  </pic:blipFill>
                  <pic:spPr>
                    <a:xfrm>
                      <a:off x="0" y="0"/>
                      <a:ext cx="190500" cy="247650"/>
                    </a:xfrm>
                    <a:prstGeom prst="rect">
                      <a:avLst/>
                    </a:prstGeom>
                  </pic:spPr>
                </pic:pic>
              </a:graphicData>
            </a:graphic>
            <wp14:sizeRelH relativeFrom="page">
              <wp14:pctWidth>0</wp14:pctWidth>
            </wp14:sizeRelH>
            <wp14:sizeRelV relativeFrom="page">
              <wp14:pctHeight>0</wp14:pctHeight>
            </wp14:sizeRelV>
          </wp:anchor>
        </w:drawing>
      </w:r>
      <w:r>
        <w:t>Donde:</w:t>
      </w:r>
    </w:p>
    <w:p w14:paraId="44D1E295" w14:textId="7CA3F5E9" w:rsidR="00785BCE" w:rsidRDefault="00785BCE" w:rsidP="00785BCE">
      <w:r>
        <w:t>•</w:t>
      </w:r>
      <w:r>
        <w:tab/>
        <w:t xml:space="preserve"> es la media de la muestra.</w:t>
      </w:r>
    </w:p>
    <w:p w14:paraId="42EE43C6" w14:textId="40F1CFC1" w:rsidR="00785BCE" w:rsidRDefault="009C4052" w:rsidP="00785BCE">
      <w:r w:rsidRPr="009C4052">
        <w:drawing>
          <wp:anchor distT="0" distB="0" distL="114300" distR="114300" simplePos="0" relativeHeight="251672576" behindDoc="1" locked="0" layoutInCell="1" allowOverlap="1" wp14:anchorId="5F0205ED" wp14:editId="0932BD84">
            <wp:simplePos x="0" y="0"/>
            <wp:positionH relativeFrom="column">
              <wp:posOffset>376466</wp:posOffset>
            </wp:positionH>
            <wp:positionV relativeFrom="paragraph">
              <wp:posOffset>11430</wp:posOffset>
            </wp:positionV>
            <wp:extent cx="447675" cy="285750"/>
            <wp:effectExtent l="0" t="0" r="9525" b="0"/>
            <wp:wrapTight wrapText="bothSides">
              <wp:wrapPolygon edited="0">
                <wp:start x="0" y="0"/>
                <wp:lineTo x="0" y="20160"/>
                <wp:lineTo x="21140" y="20160"/>
                <wp:lineTo x="21140" y="0"/>
                <wp:lineTo x="0" y="0"/>
              </wp:wrapPolygon>
            </wp:wrapTight>
            <wp:docPr id="303271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71343" name=""/>
                    <pic:cNvPicPr/>
                  </pic:nvPicPr>
                  <pic:blipFill>
                    <a:blip r:embed="rId19">
                      <a:extLst>
                        <a:ext uri="{28A0092B-C50C-407E-A947-70E740481C1C}">
                          <a14:useLocalDpi xmlns:a14="http://schemas.microsoft.com/office/drawing/2010/main" val="0"/>
                        </a:ext>
                      </a:extLst>
                    </a:blip>
                    <a:stretch>
                      <a:fillRect/>
                    </a:stretch>
                  </pic:blipFill>
                  <pic:spPr>
                    <a:xfrm>
                      <a:off x="0" y="0"/>
                      <a:ext cx="447675" cy="285750"/>
                    </a:xfrm>
                    <a:prstGeom prst="rect">
                      <a:avLst/>
                    </a:prstGeom>
                  </pic:spPr>
                </pic:pic>
              </a:graphicData>
            </a:graphic>
            <wp14:sizeRelH relativeFrom="page">
              <wp14:pctWidth>0</wp14:pctWidth>
            </wp14:sizeRelH>
            <wp14:sizeRelV relativeFrom="page">
              <wp14:pctHeight>0</wp14:pctHeight>
            </wp14:sizeRelV>
          </wp:anchor>
        </w:drawing>
      </w:r>
      <w:r w:rsidR="00785BCE">
        <w:t>•</w:t>
      </w:r>
      <w:r w:rsidRPr="009C4052">
        <w:rPr>
          <w:noProof/>
        </w:rPr>
        <w:t xml:space="preserve"> </w:t>
      </w:r>
      <w:r w:rsidR="00785BCE">
        <w:tab/>
        <w:t xml:space="preserve"> es el valor de la distribución t de </w:t>
      </w:r>
      <w:proofErr w:type="spellStart"/>
      <w:r w:rsidR="00785BCE">
        <w:t>Student</w:t>
      </w:r>
      <w:proofErr w:type="spellEnd"/>
      <w:r w:rsidR="00785BCE">
        <w:t xml:space="preserve"> de n-1 grados de libertad con una probabilidad de α/2.</w:t>
      </w:r>
    </w:p>
    <w:p w14:paraId="49AACE02" w14:textId="7D972975" w:rsidR="00785BCE" w:rsidRDefault="00785BCE" w:rsidP="00785BCE">
      <w:r>
        <w:t>•</w:t>
      </w:r>
      <w:r>
        <w:tab/>
      </w:r>
      <w:r w:rsidR="00040065">
        <w:rPr>
          <w:noProof/>
        </w:rPr>
        <w:drawing>
          <wp:anchor distT="0" distB="0" distL="114300" distR="114300" simplePos="0" relativeHeight="251673600" behindDoc="1" locked="0" layoutInCell="1" allowOverlap="1" wp14:anchorId="5345EF94" wp14:editId="24426F9F">
            <wp:simplePos x="0" y="0"/>
            <wp:positionH relativeFrom="column">
              <wp:posOffset>450850</wp:posOffset>
            </wp:positionH>
            <wp:positionV relativeFrom="paragraph">
              <wp:posOffset>8255</wp:posOffset>
            </wp:positionV>
            <wp:extent cx="190500" cy="190500"/>
            <wp:effectExtent l="0" t="0" r="0" b="0"/>
            <wp:wrapTight wrapText="bothSides">
              <wp:wrapPolygon edited="0">
                <wp:start x="0" y="0"/>
                <wp:lineTo x="0" y="19440"/>
                <wp:lineTo x="19440" y="19440"/>
                <wp:lineTo x="19440" y="0"/>
                <wp:lineTo x="0" y="0"/>
              </wp:wrapPolygon>
            </wp:wrapTight>
            <wp:docPr id="101711981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pic:spPr>
                </pic:pic>
              </a:graphicData>
            </a:graphic>
            <wp14:sizeRelH relativeFrom="page">
              <wp14:pctWidth>0</wp14:pctWidth>
            </wp14:sizeRelH>
            <wp14:sizeRelV relativeFrom="page">
              <wp14:pctHeight>0</wp14:pctHeight>
            </wp14:sizeRelV>
          </wp:anchor>
        </w:drawing>
      </w:r>
      <w:r>
        <w:t xml:space="preserve"> es la desviación típica de la muestra.</w:t>
      </w:r>
    </w:p>
    <w:p w14:paraId="1D301ECD" w14:textId="23C0E375" w:rsidR="00A76CC3" w:rsidRDefault="00785BCE" w:rsidP="00785BCE">
      <w:r>
        <w:t>•</w:t>
      </w:r>
      <w:r>
        <w:tab/>
      </w:r>
      <w:r w:rsidR="00040065">
        <w:t>n</w:t>
      </w:r>
      <w:r>
        <w:t xml:space="preserve"> es el tamaño de la muestra.</w:t>
      </w:r>
    </w:p>
    <w:p w14:paraId="54F135A5" w14:textId="77777777" w:rsidR="00A76CC3" w:rsidRDefault="00A76CC3" w:rsidP="001916D1"/>
    <w:p w14:paraId="5DD5FAED" w14:textId="77777777" w:rsidR="00A76CC3" w:rsidRDefault="00A76CC3" w:rsidP="001916D1"/>
    <w:p w14:paraId="5B2BA1EC" w14:textId="77777777" w:rsidR="00A76CC3" w:rsidRDefault="00A76CC3" w:rsidP="001916D1"/>
    <w:p w14:paraId="26355838" w14:textId="77777777" w:rsidR="00A405F1" w:rsidRPr="00A405F1" w:rsidRDefault="00A405F1" w:rsidP="00A405F1">
      <w:pPr>
        <w:rPr>
          <w:b/>
          <w:bCs/>
        </w:rPr>
      </w:pPr>
      <w:r w:rsidRPr="00A405F1">
        <w:rPr>
          <w:b/>
          <w:bCs/>
        </w:rPr>
        <w:t>Intervalo de confianza para la varianza</w:t>
      </w:r>
    </w:p>
    <w:p w14:paraId="0D2BC5DF" w14:textId="67862DF0" w:rsidR="00A76CC3" w:rsidRDefault="00A405F1" w:rsidP="00A405F1">
      <w:r>
        <w:t>Para calcular el intervalo de confianza para la varianza de una población se utiliza la distribución chi-cuadrado. En concreto, la fórmula para calcular el intervalo de confianza para la varianza es la siguiente:</w:t>
      </w:r>
    </w:p>
    <w:p w14:paraId="0B74F1D9" w14:textId="7CB34DBB" w:rsidR="00A405F1" w:rsidRDefault="00A405F1" w:rsidP="00A405F1">
      <w:r>
        <w:rPr>
          <w:noProof/>
        </w:rPr>
        <w:drawing>
          <wp:anchor distT="0" distB="0" distL="114300" distR="114300" simplePos="0" relativeHeight="251674624" behindDoc="1" locked="0" layoutInCell="1" allowOverlap="1" wp14:anchorId="284232A5" wp14:editId="449FAE0C">
            <wp:simplePos x="0" y="0"/>
            <wp:positionH relativeFrom="column">
              <wp:posOffset>1311615</wp:posOffset>
            </wp:positionH>
            <wp:positionV relativeFrom="paragraph">
              <wp:posOffset>80409</wp:posOffset>
            </wp:positionV>
            <wp:extent cx="2419350" cy="361950"/>
            <wp:effectExtent l="0" t="0" r="0" b="0"/>
            <wp:wrapTight wrapText="bothSides">
              <wp:wrapPolygon edited="0">
                <wp:start x="340" y="0"/>
                <wp:lineTo x="0" y="4547"/>
                <wp:lineTo x="0" y="18189"/>
                <wp:lineTo x="340" y="20463"/>
                <wp:lineTo x="21090" y="20463"/>
                <wp:lineTo x="21260" y="18189"/>
                <wp:lineTo x="21430" y="12505"/>
                <wp:lineTo x="21430" y="4547"/>
                <wp:lineTo x="21090" y="0"/>
                <wp:lineTo x="340" y="0"/>
              </wp:wrapPolygon>
            </wp:wrapTight>
            <wp:docPr id="115905918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19350" cy="361950"/>
                    </a:xfrm>
                    <a:prstGeom prst="rect">
                      <a:avLst/>
                    </a:prstGeom>
                    <a:noFill/>
                  </pic:spPr>
                </pic:pic>
              </a:graphicData>
            </a:graphic>
            <wp14:sizeRelH relativeFrom="page">
              <wp14:pctWidth>0</wp14:pctWidth>
            </wp14:sizeRelH>
            <wp14:sizeRelV relativeFrom="page">
              <wp14:pctHeight>0</wp14:pctHeight>
            </wp14:sizeRelV>
          </wp:anchor>
        </w:drawing>
      </w:r>
    </w:p>
    <w:p w14:paraId="5699A217" w14:textId="3EB9E5D7" w:rsidR="00A405F1" w:rsidRDefault="00A405F1" w:rsidP="00A405F1"/>
    <w:p w14:paraId="4EF3D49F" w14:textId="77777777" w:rsidR="00644B99" w:rsidRDefault="00644B99" w:rsidP="00644B99">
      <w:r>
        <w:t>Donde:</w:t>
      </w:r>
    </w:p>
    <w:p w14:paraId="7B30C72D" w14:textId="1022E924" w:rsidR="00644B99" w:rsidRDefault="00644B99" w:rsidP="00644B99">
      <w:r>
        <w:t>•</w:t>
      </w:r>
      <w:r>
        <w:tab/>
      </w:r>
      <w:r>
        <w:t>n</w:t>
      </w:r>
      <w:r>
        <w:t xml:space="preserve"> es el tamaño de la muestra.</w:t>
      </w:r>
    </w:p>
    <w:p w14:paraId="19560D60" w14:textId="2656B4F0" w:rsidR="00644B99" w:rsidRDefault="00644B99" w:rsidP="00644B99">
      <w:r>
        <w:t>•</w:t>
      </w:r>
      <w:r>
        <w:tab/>
      </w:r>
      <w:r>
        <w:t>s</w:t>
      </w:r>
      <w:r>
        <w:t xml:space="preserve"> es la desviación típica de la muestra.</w:t>
      </w:r>
    </w:p>
    <w:p w14:paraId="154BD174" w14:textId="786A04DF" w:rsidR="00644B99" w:rsidRDefault="00644B99" w:rsidP="00644B99">
      <w:r>
        <w:t>•</w:t>
      </w:r>
      <w:r>
        <w:tab/>
      </w:r>
      <w:r w:rsidR="008945F5" w:rsidRPr="008945F5">
        <w:drawing>
          <wp:inline distT="0" distB="0" distL="0" distR="0" wp14:anchorId="1649E9C8" wp14:editId="2C9A606B">
            <wp:extent cx="771525" cy="247650"/>
            <wp:effectExtent l="0" t="0" r="9525" b="0"/>
            <wp:docPr id="17394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036" name=""/>
                    <pic:cNvPicPr/>
                  </pic:nvPicPr>
                  <pic:blipFill>
                    <a:blip r:embed="rId22"/>
                    <a:stretch>
                      <a:fillRect/>
                    </a:stretch>
                  </pic:blipFill>
                  <pic:spPr>
                    <a:xfrm>
                      <a:off x="0" y="0"/>
                      <a:ext cx="771525" cy="247650"/>
                    </a:xfrm>
                    <a:prstGeom prst="rect">
                      <a:avLst/>
                    </a:prstGeom>
                  </pic:spPr>
                </pic:pic>
              </a:graphicData>
            </a:graphic>
          </wp:inline>
        </w:drawing>
      </w:r>
      <w:r>
        <w:t xml:space="preserve"> es el valor de la distribución chi-cuadrado con n-1 grados de libertad para una probabilidad inferior a α/2.</w:t>
      </w:r>
    </w:p>
    <w:p w14:paraId="77D24CAE" w14:textId="2A7B8A0B" w:rsidR="00A76CC3" w:rsidRDefault="00644B99" w:rsidP="00644B99">
      <w:r>
        <w:t>•</w:t>
      </w:r>
      <w:r>
        <w:tab/>
      </w:r>
      <w:r w:rsidR="008945F5">
        <w:rPr>
          <w:noProof/>
        </w:rPr>
        <w:drawing>
          <wp:inline distT="0" distB="0" distL="0" distR="0" wp14:anchorId="5B5EBC43" wp14:editId="4EEB0DC1">
            <wp:extent cx="1000125" cy="257175"/>
            <wp:effectExtent l="0" t="0" r="9525" b="9525"/>
            <wp:docPr id="166627663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00125" cy="257175"/>
                    </a:xfrm>
                    <a:prstGeom prst="rect">
                      <a:avLst/>
                    </a:prstGeom>
                    <a:noFill/>
                  </pic:spPr>
                </pic:pic>
              </a:graphicData>
            </a:graphic>
          </wp:inline>
        </w:drawing>
      </w:r>
      <w:r>
        <w:t xml:space="preserve"> es el valor de la distribución chi-cuadrado con n-1 grados de libertad para una probabilidad superior a 1-α/2.</w:t>
      </w:r>
    </w:p>
    <w:p w14:paraId="4B2A5749" w14:textId="77777777" w:rsidR="00A405F1" w:rsidRDefault="00A405F1" w:rsidP="001916D1"/>
    <w:p w14:paraId="4C5E43FA" w14:textId="77777777" w:rsidR="00F21A4E" w:rsidRDefault="00F21A4E" w:rsidP="00F21A4E"/>
    <w:p w14:paraId="17F2F27A" w14:textId="3A761AAE" w:rsidR="002163A3" w:rsidRDefault="00251D7D" w:rsidP="001916D1">
      <w:pPr>
        <w:pStyle w:val="Ttulo2"/>
      </w:pPr>
      <w:bookmarkStart w:id="15" w:name="_Toc140520149"/>
      <w:r>
        <w:t>Estimaciones puntuales y de intervalos para las proporciones de una población</w:t>
      </w:r>
      <w:bookmarkEnd w:id="15"/>
    </w:p>
    <w:p w14:paraId="72A440B4" w14:textId="77777777" w:rsidR="00F21A4E" w:rsidRDefault="00F21A4E" w:rsidP="00F21A4E">
      <w:r>
        <w:t>Intervalo de confianza para la proporción</w:t>
      </w:r>
    </w:p>
    <w:p w14:paraId="3B91FE15" w14:textId="4E691F8C" w:rsidR="001916D1" w:rsidRDefault="004E1441" w:rsidP="00F21A4E">
      <w:r>
        <w:rPr>
          <w:noProof/>
        </w:rPr>
        <w:drawing>
          <wp:anchor distT="0" distB="0" distL="114300" distR="114300" simplePos="0" relativeHeight="251675648" behindDoc="1" locked="0" layoutInCell="1" allowOverlap="1" wp14:anchorId="4241E736" wp14:editId="5943D624">
            <wp:simplePos x="0" y="0"/>
            <wp:positionH relativeFrom="column">
              <wp:posOffset>1450502</wp:posOffset>
            </wp:positionH>
            <wp:positionV relativeFrom="paragraph">
              <wp:posOffset>1186578</wp:posOffset>
            </wp:positionV>
            <wp:extent cx="2714625" cy="419100"/>
            <wp:effectExtent l="0" t="0" r="9525" b="0"/>
            <wp:wrapTight wrapText="bothSides">
              <wp:wrapPolygon edited="0">
                <wp:start x="303" y="0"/>
                <wp:lineTo x="0" y="4909"/>
                <wp:lineTo x="0" y="15709"/>
                <wp:lineTo x="303" y="20618"/>
                <wp:lineTo x="21221" y="20618"/>
                <wp:lineTo x="21524" y="15709"/>
                <wp:lineTo x="21524" y="4909"/>
                <wp:lineTo x="21221" y="0"/>
                <wp:lineTo x="303" y="0"/>
              </wp:wrapPolygon>
            </wp:wrapTight>
            <wp:docPr id="192709288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14625" cy="419100"/>
                    </a:xfrm>
                    <a:prstGeom prst="rect">
                      <a:avLst/>
                    </a:prstGeom>
                    <a:noFill/>
                  </pic:spPr>
                </pic:pic>
              </a:graphicData>
            </a:graphic>
            <wp14:sizeRelH relativeFrom="page">
              <wp14:pctWidth>0</wp14:pctWidth>
            </wp14:sizeRelH>
            <wp14:sizeRelV relativeFrom="page">
              <wp14:pctHeight>0</wp14:pctHeight>
            </wp14:sizeRelV>
          </wp:anchor>
        </w:drawing>
      </w:r>
      <w:r w:rsidR="00F21A4E">
        <w:t>El intervalo de confianza para la proporción se calcula sumando y restando a la proporción de la muestra el valor de Zα/2 multiplicado por la raíz cuadrada de la proporción muestral (p) multiplicado por 1-p y divido por el tamaño de la muestra (n). Por lo tanto, la fórmula para calcular el intervalo de confianza para la proporción es la siguiente:</w:t>
      </w:r>
    </w:p>
    <w:p w14:paraId="77FDD66F" w14:textId="6008D891" w:rsidR="00F21A4E" w:rsidRDefault="00F21A4E" w:rsidP="00F21A4E"/>
    <w:p w14:paraId="5FA9E15E" w14:textId="77777777" w:rsidR="001916D1" w:rsidRDefault="001916D1" w:rsidP="001916D1"/>
    <w:p w14:paraId="5D3B91D1" w14:textId="77777777" w:rsidR="001916D1" w:rsidRDefault="001916D1" w:rsidP="001916D1"/>
    <w:p w14:paraId="54B41E07" w14:textId="77777777" w:rsidR="00AA2368" w:rsidRDefault="00AA2368" w:rsidP="00AA2368">
      <w:r>
        <w:lastRenderedPageBreak/>
        <w:t>Donde:</w:t>
      </w:r>
    </w:p>
    <w:p w14:paraId="1CF0CC29" w14:textId="14BB7D20" w:rsidR="00AA2368" w:rsidRDefault="00AA2368" w:rsidP="00AA2368">
      <w:r>
        <w:t>•</w:t>
      </w:r>
      <w:r>
        <w:tab/>
      </w:r>
      <w:r>
        <w:t>p</w:t>
      </w:r>
      <w:r>
        <w:t xml:space="preserve"> es la proporción de la muestra.</w:t>
      </w:r>
    </w:p>
    <w:p w14:paraId="5CD4FDA9" w14:textId="77BBF55C" w:rsidR="00AA2368" w:rsidRDefault="00AA2368" w:rsidP="00AA2368">
      <w:r>
        <w:t>•</w:t>
      </w:r>
      <w:r>
        <w:tab/>
      </w:r>
      <w:r>
        <w:t>s</w:t>
      </w:r>
      <w:r>
        <w:t xml:space="preserve"> es el tamaño de la muestra.</w:t>
      </w:r>
    </w:p>
    <w:p w14:paraId="48E5E4BE" w14:textId="1004D6ED" w:rsidR="004E1441" w:rsidRDefault="00AA2368" w:rsidP="00AA2368">
      <w:r>
        <w:t>•</w:t>
      </w:r>
      <w:r>
        <w:tab/>
      </w:r>
      <w:r w:rsidR="002262CA" w:rsidRPr="002262CA">
        <w:drawing>
          <wp:inline distT="0" distB="0" distL="0" distR="0" wp14:anchorId="24B5FAAC" wp14:editId="745E5147">
            <wp:extent cx="495300" cy="304800"/>
            <wp:effectExtent l="0" t="0" r="0" b="0"/>
            <wp:docPr id="1221576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76505" name=""/>
                    <pic:cNvPicPr/>
                  </pic:nvPicPr>
                  <pic:blipFill>
                    <a:blip r:embed="rId25"/>
                    <a:stretch>
                      <a:fillRect/>
                    </a:stretch>
                  </pic:blipFill>
                  <pic:spPr>
                    <a:xfrm>
                      <a:off x="0" y="0"/>
                      <a:ext cx="495300" cy="304800"/>
                    </a:xfrm>
                    <a:prstGeom prst="rect">
                      <a:avLst/>
                    </a:prstGeom>
                  </pic:spPr>
                </pic:pic>
              </a:graphicData>
            </a:graphic>
          </wp:inline>
        </w:drawing>
      </w:r>
      <w:r>
        <w:t xml:space="preserve"> es el cuantil de la distribución normal estándar correspondiente a una probabilidad de α/2. Para tamaños muestrales grandes y un nivel de confianza del 95% se suele aproximar a 1,96 y para una confianza del 99% se suele aproximar a 2,576.</w:t>
      </w:r>
    </w:p>
    <w:p w14:paraId="76D41D31" w14:textId="77777777" w:rsidR="004E1441" w:rsidRPr="001916D1" w:rsidRDefault="004E1441" w:rsidP="001916D1"/>
    <w:p w14:paraId="09874E4B" w14:textId="5FEA5D8D" w:rsidR="001916D1" w:rsidRDefault="001916D1" w:rsidP="001916D1">
      <w:pPr>
        <w:pStyle w:val="Ttulo2"/>
      </w:pPr>
      <w:bookmarkStart w:id="16" w:name="_Toc140520150"/>
      <w:r>
        <w:t>Estimaciones con muestras pequeñas.</w:t>
      </w:r>
      <w:bookmarkEnd w:id="16"/>
    </w:p>
    <w:p w14:paraId="441FA07B" w14:textId="77777777" w:rsidR="001916D1" w:rsidRDefault="001916D1" w:rsidP="001916D1"/>
    <w:p w14:paraId="4FE09153" w14:textId="77777777" w:rsidR="001916D1" w:rsidRDefault="001916D1" w:rsidP="001916D1"/>
    <w:p w14:paraId="683AC18D" w14:textId="77777777" w:rsidR="001916D1" w:rsidRPr="001916D1" w:rsidRDefault="001916D1" w:rsidP="001916D1"/>
    <w:p w14:paraId="26D33CC2" w14:textId="3D13C9FB" w:rsidR="001916D1" w:rsidRDefault="001916D1" w:rsidP="001916D1">
      <w:pPr>
        <w:pStyle w:val="Ttulo2"/>
      </w:pPr>
      <w:bookmarkStart w:id="17" w:name="_Toc140520151"/>
      <w:r>
        <w:t>Tamaño de muestra y error de estimación.</w:t>
      </w:r>
      <w:bookmarkEnd w:id="17"/>
    </w:p>
    <w:p w14:paraId="4994F067" w14:textId="77777777" w:rsidR="001916D1" w:rsidRDefault="001916D1" w:rsidP="001916D1"/>
    <w:p w14:paraId="724B0B09" w14:textId="77777777" w:rsidR="001916D1" w:rsidRDefault="001916D1" w:rsidP="001916D1"/>
    <w:p w14:paraId="65A21939" w14:textId="77777777" w:rsidR="001916D1" w:rsidRPr="001916D1" w:rsidRDefault="001916D1" w:rsidP="001916D1"/>
    <w:p w14:paraId="6F7AA701" w14:textId="3B388145" w:rsidR="00251D7D" w:rsidRDefault="001916D1" w:rsidP="001916D1">
      <w:pPr>
        <w:pStyle w:val="Ttulo2"/>
      </w:pPr>
      <w:bookmarkStart w:id="18" w:name="_Toc140520152"/>
      <w:r>
        <w:t>Aplicación de conceptos estadísticos al mundo de los negocios</w:t>
      </w:r>
      <w:bookmarkEnd w:id="18"/>
    </w:p>
    <w:p w14:paraId="56794FEE" w14:textId="77777777" w:rsidR="001916D1" w:rsidRDefault="001916D1" w:rsidP="001916D1"/>
    <w:p w14:paraId="1712F46F" w14:textId="77777777" w:rsidR="001916D1" w:rsidRDefault="001916D1" w:rsidP="001916D1"/>
    <w:p w14:paraId="76578C13" w14:textId="77777777" w:rsidR="001916D1" w:rsidRPr="001916D1" w:rsidRDefault="001916D1" w:rsidP="001916D1"/>
    <w:p w14:paraId="7BB7F01E" w14:textId="77777777" w:rsidR="002117E6" w:rsidRDefault="002117E6" w:rsidP="00A76AA1">
      <w:pPr>
        <w:contextualSpacing/>
      </w:pPr>
    </w:p>
    <w:p w14:paraId="5A83B684" w14:textId="77777777" w:rsidR="002117E6" w:rsidRDefault="002117E6" w:rsidP="00A76AA1">
      <w:pPr>
        <w:contextualSpacing/>
      </w:pPr>
    </w:p>
    <w:p w14:paraId="09FDDD78" w14:textId="77777777"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1D2BCEB0" wp14:editId="34A4F69A">
                <wp:simplePos x="0" y="0"/>
                <wp:positionH relativeFrom="column">
                  <wp:posOffset>-528342</wp:posOffset>
                </wp:positionH>
                <wp:positionV relativeFrom="paragraph">
                  <wp:posOffset>329127</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FBA69F" w14:textId="77777777" w:rsidR="00AB2DF6" w:rsidRPr="00A32AB9" w:rsidRDefault="00AB2DF6" w:rsidP="00A32AB9">
                              <w:pPr>
                                <w:pStyle w:val="Ttulo1"/>
                              </w:pPr>
                              <w:bookmarkStart w:id="19" w:name="_Toc46999616"/>
                              <w:bookmarkStart w:id="20" w:name="_Toc51942773"/>
                              <w:bookmarkStart w:id="21" w:name="_Toc140520153"/>
                              <w:r w:rsidRPr="00A32AB9">
                                <w:t>Bibliografía y Webgrafía</w:t>
                              </w:r>
                              <w:bookmarkEnd w:id="19"/>
                              <w:bookmarkEnd w:id="20"/>
                              <w:bookmarkEnd w:id="21"/>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D2BCEB0" id="Grupo 20" o:spid="_x0000_s1037" style="position:absolute;left:0;text-align:left;margin-left:-41.6pt;margin-top:25.9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OaLSNL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27FBA69F" w14:textId="77777777" w:rsidR="00AB2DF6" w:rsidRPr="00A32AB9" w:rsidRDefault="00AB2DF6" w:rsidP="00A32AB9">
                        <w:pPr>
                          <w:pStyle w:val="Ttulo1"/>
                        </w:pPr>
                        <w:bookmarkStart w:id="22" w:name="_Toc46999616"/>
                        <w:bookmarkStart w:id="23" w:name="_Toc51942773"/>
                        <w:bookmarkStart w:id="24" w:name="_Toc140520153"/>
                        <w:r w:rsidRPr="00A32AB9">
                          <w:t>Bibliografía y Webgrafía</w:t>
                        </w:r>
                        <w:bookmarkEnd w:id="22"/>
                        <w:bookmarkEnd w:id="23"/>
                        <w:bookmarkEnd w:id="24"/>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6B25ED34" w14:textId="77777777" w:rsidR="00AB2DF6" w:rsidRDefault="00AB2DF6" w:rsidP="00A76AA1">
      <w:pPr>
        <w:contextualSpacing/>
      </w:pPr>
    </w:p>
    <w:p w14:paraId="2909CEF7" w14:textId="77777777" w:rsidR="00AB2DF6" w:rsidRDefault="00AB2DF6" w:rsidP="00A76AA1">
      <w:pPr>
        <w:contextualSpacing/>
      </w:pPr>
    </w:p>
    <w:p w14:paraId="54DD5274" w14:textId="77777777" w:rsidR="003E1FB6" w:rsidRDefault="003E1FB6" w:rsidP="003E1FB6">
      <w:pPr>
        <w:contextualSpacing/>
      </w:pPr>
      <w:r>
        <w:t xml:space="preserve">De la Peña, J. (2016). Distribuciones muestrales. Madrid, España: Editorial </w:t>
      </w:r>
      <w:proofErr w:type="spellStart"/>
      <w:r>
        <w:t>Tebar</w:t>
      </w:r>
      <w:proofErr w:type="spellEnd"/>
      <w:r>
        <w:t>.</w:t>
      </w:r>
    </w:p>
    <w:p w14:paraId="49B11650" w14:textId="77777777" w:rsidR="003E1FB6" w:rsidRDefault="003E1FB6" w:rsidP="003E1FB6">
      <w:pPr>
        <w:contextualSpacing/>
      </w:pPr>
      <w:r>
        <w:lastRenderedPageBreak/>
        <w:t>Escobar, J. C. (2015). Estadística inferencial: Introducción a las distribuciones muestrales. México, D.F., México: Editorial Limusa.</w:t>
      </w:r>
    </w:p>
    <w:p w14:paraId="29B1E3AA" w14:textId="77777777" w:rsidR="003E1FB6" w:rsidRDefault="003E1FB6" w:rsidP="003E1FB6">
      <w:pPr>
        <w:contextualSpacing/>
      </w:pPr>
      <w:r>
        <w:t>González, C. A. (2014). Introducción a la estadística inferencial. México, D.F., México: Editorial Pearson.</w:t>
      </w:r>
    </w:p>
    <w:p w14:paraId="2877BA1D" w14:textId="77777777" w:rsidR="003E1FB6" w:rsidRDefault="003E1FB6" w:rsidP="003E1FB6">
      <w:pPr>
        <w:contextualSpacing/>
      </w:pPr>
      <w:r>
        <w:t xml:space="preserve">Sullivan, M. (2013). Probabilidad y estadística para ciencias sociales. México, D.F., México: Editorial Cengage </w:t>
      </w:r>
      <w:proofErr w:type="spellStart"/>
      <w:r>
        <w:t>Learning</w:t>
      </w:r>
      <w:proofErr w:type="spellEnd"/>
      <w:r>
        <w:t>.</w:t>
      </w:r>
    </w:p>
    <w:p w14:paraId="7855A2EF" w14:textId="142BBDB5" w:rsidR="00AB2DF6" w:rsidRDefault="003E1FB6" w:rsidP="003E1FB6">
      <w:pPr>
        <w:contextualSpacing/>
      </w:pPr>
      <w:r>
        <w:t xml:space="preserve">Freedman, D., Pisani, R., &amp; </w:t>
      </w:r>
      <w:proofErr w:type="spellStart"/>
      <w:r>
        <w:t>Purves</w:t>
      </w:r>
      <w:proofErr w:type="spellEnd"/>
      <w:r>
        <w:t>, R. (2012). Introducción a la estadística. México, D.F., México: Editorial Pearson.</w:t>
      </w:r>
    </w:p>
    <w:p w14:paraId="0858966D" w14:textId="77777777" w:rsidR="00AB2DF6" w:rsidRDefault="00AB2DF6" w:rsidP="00A76AA1">
      <w:pPr>
        <w:contextualSpacing/>
      </w:pPr>
    </w:p>
    <w:p w14:paraId="498F80C7" w14:textId="77777777" w:rsidR="00AB2DF6" w:rsidRDefault="00AB2DF6" w:rsidP="00A76AA1">
      <w:pPr>
        <w:contextualSpacing/>
      </w:pPr>
    </w:p>
    <w:p w14:paraId="214C4071" w14:textId="77777777" w:rsidR="00AB2DF6" w:rsidRPr="002117E6" w:rsidRDefault="00AB2DF6" w:rsidP="00A76AA1">
      <w:pPr>
        <w:contextualSpacing/>
        <w:rPr>
          <w:bCs/>
        </w:rPr>
      </w:pPr>
    </w:p>
    <w:p w14:paraId="0550E2FB" w14:textId="77777777" w:rsidR="00AB2DF6" w:rsidRDefault="00AB2DF6" w:rsidP="00A76AA1">
      <w:pPr>
        <w:tabs>
          <w:tab w:val="left" w:pos="1305"/>
        </w:tabs>
        <w:contextualSpacing/>
      </w:pPr>
    </w:p>
    <w:p w14:paraId="0B2065F1" w14:textId="77777777" w:rsidR="00AB2DF6" w:rsidRDefault="00AB2DF6" w:rsidP="00A76AA1">
      <w:pPr>
        <w:tabs>
          <w:tab w:val="left" w:pos="1305"/>
        </w:tabs>
        <w:contextualSpacing/>
      </w:pPr>
    </w:p>
    <w:p w14:paraId="74F38F36" w14:textId="77777777" w:rsidR="00AB2DF6" w:rsidRDefault="00212908" w:rsidP="00A76AA1">
      <w:pPr>
        <w:tabs>
          <w:tab w:val="left" w:pos="1305"/>
        </w:tabs>
        <w:contextualSpacing/>
      </w:pPr>
      <w:r>
        <w:rPr>
          <w:noProof/>
          <w:lang w:eastAsia="es-NI"/>
        </w:rPr>
        <mc:AlternateContent>
          <mc:Choice Requires="wpg">
            <w:drawing>
              <wp:anchor distT="0" distB="0" distL="114300" distR="114300" simplePos="0" relativeHeight="251667456" behindDoc="0" locked="0" layoutInCell="1" allowOverlap="1" wp14:anchorId="3795426B" wp14:editId="7421DFDB">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8DBF8D" w14:textId="77777777" w:rsidR="00AB2DF6" w:rsidRPr="00A32AB9" w:rsidRDefault="00AB2DF6" w:rsidP="00A32AB9">
                              <w:pPr>
                                <w:pStyle w:val="Ttulo1"/>
                              </w:pPr>
                              <w:bookmarkStart w:id="25" w:name="_Toc46999617"/>
                              <w:bookmarkStart w:id="26" w:name="_Toc51942774"/>
                              <w:bookmarkStart w:id="27" w:name="_Toc140520154"/>
                              <w:r w:rsidRPr="00A32AB9">
                                <w:t>Glosario</w:t>
                              </w:r>
                              <w:bookmarkEnd w:id="25"/>
                              <w:bookmarkEnd w:id="26"/>
                              <w:bookmarkEnd w:id="27"/>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795426B"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6D8DBF8D" w14:textId="77777777" w:rsidR="00AB2DF6" w:rsidRPr="00A32AB9" w:rsidRDefault="00AB2DF6" w:rsidP="00A32AB9">
                        <w:pPr>
                          <w:pStyle w:val="Ttulo1"/>
                        </w:pPr>
                        <w:bookmarkStart w:id="28" w:name="_Toc46999617"/>
                        <w:bookmarkStart w:id="29" w:name="_Toc51942774"/>
                        <w:bookmarkStart w:id="30" w:name="_Toc140520154"/>
                        <w:r w:rsidRPr="00A32AB9">
                          <w:t>Glosario</w:t>
                        </w:r>
                        <w:bookmarkEnd w:id="28"/>
                        <w:bookmarkEnd w:id="29"/>
                        <w:bookmarkEnd w:id="30"/>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3ECA0174" w14:textId="77777777" w:rsidR="00AB2DF6" w:rsidRDefault="00AB2DF6" w:rsidP="00A76AA1">
      <w:pPr>
        <w:tabs>
          <w:tab w:val="left" w:pos="1305"/>
        </w:tabs>
        <w:contextualSpacing/>
      </w:pPr>
    </w:p>
    <w:p w14:paraId="66A69C46" w14:textId="77777777" w:rsidR="00AB2DF6" w:rsidRDefault="00AB2DF6" w:rsidP="00A76AA1">
      <w:pPr>
        <w:tabs>
          <w:tab w:val="left" w:pos="1305"/>
        </w:tabs>
        <w:contextualSpacing/>
      </w:pPr>
    </w:p>
    <w:p w14:paraId="4DF45FD4" w14:textId="120DB7DC" w:rsidR="00A30682" w:rsidRDefault="00A30682" w:rsidP="00A30682">
      <w:pPr>
        <w:tabs>
          <w:tab w:val="left" w:pos="1305"/>
        </w:tabs>
        <w:contextualSpacing/>
      </w:pPr>
      <w:r>
        <w:t>Error de estimación: Es la diferencia entre el valor estimado de un parámetro poblacional y su valor real. Cuanto menor sea el error de estimación, mayor será la precisión de la inferencia estadística.</w:t>
      </w:r>
    </w:p>
    <w:p w14:paraId="17CA97E6" w14:textId="6E6374D5" w:rsidR="00A30682" w:rsidRDefault="00A30682" w:rsidP="00A30682">
      <w:pPr>
        <w:tabs>
          <w:tab w:val="left" w:pos="1305"/>
        </w:tabs>
        <w:contextualSpacing/>
      </w:pPr>
      <w:r>
        <w:t>Estimaciones puntuales: Son valores únicos que se obtienen a partir de una muestra para aproximar el valor real de un parámetro poblacional, como la media o proporción. Estas estimaciones proporcionan una única suposición del parámetro de interés.</w:t>
      </w:r>
    </w:p>
    <w:p w14:paraId="67D5A7C5" w14:textId="4CB716A9" w:rsidR="00A30682" w:rsidRDefault="00A30682" w:rsidP="00A30682">
      <w:pPr>
        <w:tabs>
          <w:tab w:val="left" w:pos="1305"/>
        </w:tabs>
        <w:contextualSpacing/>
      </w:pPr>
      <w:r>
        <w:t>Estimaciones de intervalo: Se refieren a rangos de valores dentro de los cuales se espera que se encuentre el verdadero valor de un parámetro poblacional con cierto nivel de confianza. Estos intervalos brindan una medida de incertidumbre asociada a las estimaciones puntuales.</w:t>
      </w:r>
    </w:p>
    <w:p w14:paraId="22214CE0" w14:textId="7B0A6F25" w:rsidR="00A30682" w:rsidRDefault="00A30682" w:rsidP="00A30682">
      <w:pPr>
        <w:tabs>
          <w:tab w:val="left" w:pos="1305"/>
        </w:tabs>
        <w:contextualSpacing/>
      </w:pPr>
      <w:r>
        <w:t>Media poblacional: Es el promedio de todos los valores en una población. Se utiliza como un parámetro importante para caracterizar la distribución de una variable cuantitativa en una población.</w:t>
      </w:r>
    </w:p>
    <w:p w14:paraId="6FC1EC71" w14:textId="2237D033" w:rsidR="00A30682" w:rsidRDefault="00A30682" w:rsidP="00A30682">
      <w:pPr>
        <w:tabs>
          <w:tab w:val="left" w:pos="1305"/>
        </w:tabs>
        <w:contextualSpacing/>
      </w:pPr>
      <w:r>
        <w:lastRenderedPageBreak/>
        <w:t>Proporciones de una población: Se refiere a la fracción o porcentaje de una población que posee cierta característica o atributo. Es un parámetro relevante para entender la prevalencia de una característica en una población.</w:t>
      </w:r>
    </w:p>
    <w:p w14:paraId="612E998E" w14:textId="1FA2B0EC" w:rsidR="00A30682" w:rsidRDefault="00A30682" w:rsidP="00A30682">
      <w:pPr>
        <w:tabs>
          <w:tab w:val="left" w:pos="1305"/>
        </w:tabs>
        <w:contextualSpacing/>
      </w:pPr>
      <w:r>
        <w:t>Tamaño de muestra: Es el número de observaciones o elementos seleccionados de una población para realizar un estudio o análisis. Un tamaño de muestra adecuado es esencial para obtener estimaciones confiables.</w:t>
      </w:r>
    </w:p>
    <w:p w14:paraId="633F01E8" w14:textId="6D58F12B" w:rsidR="00A30682" w:rsidRDefault="00A30682" w:rsidP="00A30682">
      <w:pPr>
        <w:tabs>
          <w:tab w:val="left" w:pos="1305"/>
        </w:tabs>
        <w:contextualSpacing/>
      </w:pPr>
      <w:r>
        <w:t>Estimaciones con muestras pequeñas: Cuando el tamaño de la muestra es reducido, las estimaciones puntuales y de intervalo pueden ser más inestables y sujetas a mayor incertidumbre debido a la variabilidad inherente al muestreo.</w:t>
      </w:r>
    </w:p>
    <w:p w14:paraId="3D261900" w14:textId="63FF765C" w:rsidR="00A30682" w:rsidRDefault="00A30682" w:rsidP="00A30682">
      <w:pPr>
        <w:tabs>
          <w:tab w:val="left" w:pos="1305"/>
        </w:tabs>
        <w:contextualSpacing/>
      </w:pPr>
      <w:r>
        <w:t>Inferencia estadística: Es el proceso de utilizar información de una muestra para hacer suposiciones, generalizaciones o predicciones sobre una población más amplia. Implica el uso de estimaciones puntuales y de intervalo para obtener conclusiones válidas.</w:t>
      </w:r>
    </w:p>
    <w:p w14:paraId="6BF32C23" w14:textId="7999F847" w:rsidR="00AB2DF6" w:rsidRDefault="00A30682" w:rsidP="00A30682">
      <w:pPr>
        <w:tabs>
          <w:tab w:val="left" w:pos="1305"/>
        </w:tabs>
        <w:contextualSpacing/>
      </w:pPr>
      <w:r>
        <w:t>Mundo de los negocios: Aplicación de conceptos estadísticos en el ámbito empresarial para tomar decisiones informadas y estratégicas. La estadística es una herramienta esencial para el análisis de datos, la toma de decisiones comerciales y la optimización de procesos en el mundo empresarial.</w:t>
      </w:r>
    </w:p>
    <w:sectPr w:rsidR="00AB2DF6" w:rsidSect="00A66A79">
      <w:headerReference w:type="default" r:id="rId26"/>
      <w:footerReference w:type="default" r:id="rId2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28D879" w14:textId="77777777" w:rsidR="00AE0B4C" w:rsidRDefault="00AE0B4C" w:rsidP="007F1B53">
      <w:pPr>
        <w:spacing w:before="0" w:after="0" w:line="240" w:lineRule="auto"/>
      </w:pPr>
      <w:r>
        <w:separator/>
      </w:r>
    </w:p>
  </w:endnote>
  <w:endnote w:type="continuationSeparator" w:id="0">
    <w:p w14:paraId="097A1C4D" w14:textId="77777777" w:rsidR="00AE0B4C" w:rsidRDefault="00AE0B4C"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lawik Light">
    <w:altName w:val="Calibri"/>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Segoe UI">
    <w:panose1 w:val="020B0502040204020203"/>
    <w:charset w:val="00"/>
    <w:family w:val="swiss"/>
    <w:pitch w:val="variable"/>
    <w:sig w:usb0="E4002EFF" w:usb1="C000E47F" w:usb2="00000009" w:usb3="00000000" w:csb0="000001F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BB2FB"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5A1930B7" wp14:editId="136EAF94">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852851A" wp14:editId="30C90319">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53812A5"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3301FCE"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852851A"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653812A5"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3301FCE"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DEFD7" w14:textId="77777777" w:rsidR="00AE0B4C" w:rsidRDefault="00AE0B4C" w:rsidP="007F1B53">
      <w:pPr>
        <w:spacing w:before="0" w:after="0" w:line="240" w:lineRule="auto"/>
      </w:pPr>
      <w:r>
        <w:separator/>
      </w:r>
    </w:p>
  </w:footnote>
  <w:footnote w:type="continuationSeparator" w:id="0">
    <w:p w14:paraId="1583C42C" w14:textId="77777777" w:rsidR="00AE0B4C" w:rsidRDefault="00AE0B4C"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4B582" w14:textId="77777777" w:rsidR="00A66A79" w:rsidRDefault="00A66A79">
    <w:pPr>
      <w:pStyle w:val="Encabezado"/>
    </w:pPr>
    <w:r>
      <w:rPr>
        <w:noProof/>
      </w:rPr>
      <w:drawing>
        <wp:anchor distT="0" distB="0" distL="114300" distR="114300" simplePos="0" relativeHeight="251667456" behindDoc="0" locked="0" layoutInCell="1" allowOverlap="1" wp14:anchorId="2935022E" wp14:editId="71A1752D">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CC5AB1"/>
    <w:multiLevelType w:val="multilevel"/>
    <w:tmpl w:val="F14C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1B222B1"/>
    <w:multiLevelType w:val="multilevel"/>
    <w:tmpl w:val="5238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7FE39D6"/>
    <w:multiLevelType w:val="multilevel"/>
    <w:tmpl w:val="168E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6600566">
    <w:abstractNumId w:val="1"/>
  </w:num>
  <w:num w:numId="2" w16cid:durableId="1913156751">
    <w:abstractNumId w:val="0"/>
  </w:num>
  <w:num w:numId="3" w16cid:durableId="1636831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30F"/>
    <w:rsid w:val="00037500"/>
    <w:rsid w:val="00040065"/>
    <w:rsid w:val="000446AD"/>
    <w:rsid w:val="000638CA"/>
    <w:rsid w:val="00096C0E"/>
    <w:rsid w:val="001138D5"/>
    <w:rsid w:val="00143117"/>
    <w:rsid w:val="001726BE"/>
    <w:rsid w:val="00175EDB"/>
    <w:rsid w:val="0018373F"/>
    <w:rsid w:val="001916D1"/>
    <w:rsid w:val="001C720B"/>
    <w:rsid w:val="001F02B0"/>
    <w:rsid w:val="0020003D"/>
    <w:rsid w:val="002117E6"/>
    <w:rsid w:val="00212908"/>
    <w:rsid w:val="002163A3"/>
    <w:rsid w:val="002262CA"/>
    <w:rsid w:val="00232293"/>
    <w:rsid w:val="00251D7D"/>
    <w:rsid w:val="0028133E"/>
    <w:rsid w:val="002A6BFE"/>
    <w:rsid w:val="002C62A8"/>
    <w:rsid w:val="002D36E9"/>
    <w:rsid w:val="002E3A77"/>
    <w:rsid w:val="002F0A67"/>
    <w:rsid w:val="00346434"/>
    <w:rsid w:val="003717C3"/>
    <w:rsid w:val="00373028"/>
    <w:rsid w:val="003E0D37"/>
    <w:rsid w:val="003E1FB6"/>
    <w:rsid w:val="003F3A88"/>
    <w:rsid w:val="004A18B8"/>
    <w:rsid w:val="004E1441"/>
    <w:rsid w:val="00507CCA"/>
    <w:rsid w:val="00526FCA"/>
    <w:rsid w:val="0054053B"/>
    <w:rsid w:val="00547521"/>
    <w:rsid w:val="005B0B82"/>
    <w:rsid w:val="005B7617"/>
    <w:rsid w:val="005E27A5"/>
    <w:rsid w:val="006233F8"/>
    <w:rsid w:val="00635F19"/>
    <w:rsid w:val="00636C8A"/>
    <w:rsid w:val="00644B99"/>
    <w:rsid w:val="00680D3C"/>
    <w:rsid w:val="00686701"/>
    <w:rsid w:val="006B6105"/>
    <w:rsid w:val="006E2AEC"/>
    <w:rsid w:val="00777C67"/>
    <w:rsid w:val="00785BCE"/>
    <w:rsid w:val="007D630F"/>
    <w:rsid w:val="007F1B53"/>
    <w:rsid w:val="008269E4"/>
    <w:rsid w:val="0083075B"/>
    <w:rsid w:val="00843820"/>
    <w:rsid w:val="00857A4F"/>
    <w:rsid w:val="00880817"/>
    <w:rsid w:val="00881EBE"/>
    <w:rsid w:val="00891D18"/>
    <w:rsid w:val="008945F5"/>
    <w:rsid w:val="008B0A58"/>
    <w:rsid w:val="0096185C"/>
    <w:rsid w:val="00984E87"/>
    <w:rsid w:val="009C4052"/>
    <w:rsid w:val="00A30682"/>
    <w:rsid w:val="00A32AB9"/>
    <w:rsid w:val="00A405F1"/>
    <w:rsid w:val="00A66A79"/>
    <w:rsid w:val="00A67DD5"/>
    <w:rsid w:val="00A75BC9"/>
    <w:rsid w:val="00A76AA1"/>
    <w:rsid w:val="00A76CC3"/>
    <w:rsid w:val="00A944E6"/>
    <w:rsid w:val="00AA2368"/>
    <w:rsid w:val="00AB2DF6"/>
    <w:rsid w:val="00AE0B4C"/>
    <w:rsid w:val="00AF551B"/>
    <w:rsid w:val="00B0400E"/>
    <w:rsid w:val="00B0609B"/>
    <w:rsid w:val="00B47A03"/>
    <w:rsid w:val="00BC01BC"/>
    <w:rsid w:val="00C05DF4"/>
    <w:rsid w:val="00C512B9"/>
    <w:rsid w:val="00C739AF"/>
    <w:rsid w:val="00CA2631"/>
    <w:rsid w:val="00CE7724"/>
    <w:rsid w:val="00D13C97"/>
    <w:rsid w:val="00D1428E"/>
    <w:rsid w:val="00D55BEC"/>
    <w:rsid w:val="00D87521"/>
    <w:rsid w:val="00DB0883"/>
    <w:rsid w:val="00DE5F24"/>
    <w:rsid w:val="00E42177"/>
    <w:rsid w:val="00E90215"/>
    <w:rsid w:val="00EE1423"/>
    <w:rsid w:val="00EF5DC0"/>
    <w:rsid w:val="00F02BF4"/>
    <w:rsid w:val="00F21A4E"/>
    <w:rsid w:val="00F3756A"/>
    <w:rsid w:val="00F43320"/>
    <w:rsid w:val="00F47697"/>
    <w:rsid w:val="00F52DFA"/>
    <w:rsid w:val="00F65696"/>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ECDF1"/>
  <w15:chartTrackingRefBased/>
  <w15:docId w15:val="{7B5D5DC7-8EB2-4473-BABA-BAC1C0B18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90215"/>
    <w:pPr>
      <w:spacing w:before="0" w:after="160"/>
      <w:jc w:val="left"/>
    </w:pPr>
    <w:rPr>
      <w:rFonts w:ascii="Selawik Light" w:hAnsi="Selawik Light"/>
      <w:color w:val="808080" w:themeColor="background1" w:themeShade="80"/>
    </w:rPr>
  </w:style>
  <w:style w:type="character" w:customStyle="1" w:styleId="CdigoCar">
    <w:name w:val="Código Car"/>
    <w:basedOn w:val="Fuentedeprrafopredeter"/>
    <w:link w:val="Cdigo"/>
    <w:rsid w:val="00E90215"/>
    <w:rPr>
      <w:rFonts w:ascii="Selawik Light" w:hAnsi="Selawik Light"/>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2D36E9"/>
    <w:pPr>
      <w:spacing w:after="100"/>
      <w:ind w:left="240"/>
    </w:pPr>
  </w:style>
  <w:style w:type="paragraph" w:styleId="NormalWeb">
    <w:name w:val="Normal (Web)"/>
    <w:basedOn w:val="Normal"/>
    <w:uiPriority w:val="99"/>
    <w:semiHidden/>
    <w:unhideWhenUsed/>
    <w:rsid w:val="00A944E6"/>
    <w:pPr>
      <w:spacing w:before="100" w:beforeAutospacing="1" w:after="100" w:afterAutospacing="1" w:line="240" w:lineRule="auto"/>
      <w:jc w:val="left"/>
    </w:pPr>
    <w:rPr>
      <w:rFonts w:ascii="Times New Roman" w:eastAsia="Times New Roman" w:hAnsi="Times New Roman" w:cs="Times New Roman"/>
      <w:szCs w:val="24"/>
      <w:lang w:eastAsia="es-N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0219251">
      <w:bodyDiv w:val="1"/>
      <w:marLeft w:val="0"/>
      <w:marRight w:val="0"/>
      <w:marTop w:val="0"/>
      <w:marBottom w:val="0"/>
      <w:divBdr>
        <w:top w:val="none" w:sz="0" w:space="0" w:color="auto"/>
        <w:left w:val="none" w:sz="0" w:space="0" w:color="auto"/>
        <w:bottom w:val="none" w:sz="0" w:space="0" w:color="auto"/>
        <w:right w:val="none" w:sz="0" w:space="0" w:color="auto"/>
      </w:divBdr>
    </w:div>
    <w:div w:id="1311521698">
      <w:bodyDiv w:val="1"/>
      <w:marLeft w:val="0"/>
      <w:marRight w:val="0"/>
      <w:marTop w:val="0"/>
      <w:marBottom w:val="0"/>
      <w:divBdr>
        <w:top w:val="none" w:sz="0" w:space="0" w:color="auto"/>
        <w:left w:val="none" w:sz="0" w:space="0" w:color="auto"/>
        <w:bottom w:val="none" w:sz="0" w:space="0" w:color="auto"/>
        <w:right w:val="none" w:sz="0" w:space="0" w:color="auto"/>
      </w:divBdr>
    </w:div>
    <w:div w:id="1713111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Estad&#237;stica%20Inferencial/Unidades%20didacticas/Unidad%20II%20EI.docx" TargetMode="External"/><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Estad&#237;stica%20Inferencial/Unidades%20didacticas/Unidad%20II%20EI.docx"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hyperlink" Target="https://upoliedu-my.sharepoint.com/personal/gaguirre29_docente_unp_edu_ni/Documents/Clases/Materias/Estad&#237;stica%20Inferencial/Unidades%20didacticas/Unidad%20II%20EI.docx" TargetMode="External"/><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Estad&#237;stica%20Inferencial/Unidades%20didacticas/Unidad%20II%20EI.docx" TargetMode="External"/><Relationship Id="rId22" Type="http://schemas.openxmlformats.org/officeDocument/2006/relationships/image" Target="media/image11.pn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39</TotalTime>
  <Pages>10</Pages>
  <Words>1754</Words>
  <Characters>9651</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26</cp:revision>
  <dcterms:created xsi:type="dcterms:W3CDTF">2023-07-18T02:56:00Z</dcterms:created>
  <dcterms:modified xsi:type="dcterms:W3CDTF">2023-08-15T01:30:00Z</dcterms:modified>
</cp:coreProperties>
</file>