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8875" w14:textId="77777777" w:rsidR="00F43320" w:rsidRDefault="00B0400E">
      <w:r>
        <w:rPr>
          <w:noProof/>
        </w:rPr>
        <w:drawing>
          <wp:anchor distT="0" distB="0" distL="114300" distR="114300" simplePos="0" relativeHeight="251650048" behindDoc="0" locked="0" layoutInCell="1" allowOverlap="1" wp14:anchorId="6AF1196C" wp14:editId="5AC000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46976" behindDoc="1" locked="0" layoutInCell="1" allowOverlap="1" wp14:anchorId="651D6955" wp14:editId="18BE61F0">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DDEF3" w14:textId="77777777" w:rsidR="00F43320" w:rsidRDefault="00F43320"/>
    <w:p w14:paraId="451EE013" w14:textId="77777777" w:rsidR="00F43320" w:rsidRDefault="00F43320"/>
    <w:p w14:paraId="4C8723E6" w14:textId="77777777" w:rsidR="00F43320" w:rsidRDefault="00F43320"/>
    <w:p w14:paraId="77791714" w14:textId="77777777" w:rsidR="00F43320" w:rsidRDefault="00F43320"/>
    <w:p w14:paraId="7B774303" w14:textId="77777777" w:rsidR="00F43320" w:rsidRDefault="00F43320"/>
    <w:p w14:paraId="2952C7E5" w14:textId="77777777" w:rsidR="00F43320" w:rsidRDefault="00F43320"/>
    <w:p w14:paraId="67CB7521" w14:textId="77777777" w:rsidR="00F43320" w:rsidRDefault="00F43320"/>
    <w:p w14:paraId="03596422" w14:textId="77777777" w:rsidR="00F43320" w:rsidRDefault="003E0D37">
      <w:r>
        <w:rPr>
          <w:noProof/>
        </w:rPr>
        <mc:AlternateContent>
          <mc:Choice Requires="wps">
            <w:drawing>
              <wp:anchor distT="0" distB="0" distL="114300" distR="114300" simplePos="0" relativeHeight="251655168" behindDoc="1" locked="0" layoutInCell="1" allowOverlap="1" wp14:anchorId="34485181" wp14:editId="036ADD2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448518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7632A78" w14:textId="77777777" w:rsidR="00F43320" w:rsidRDefault="00F43320"/>
    <w:p w14:paraId="52610753" w14:textId="77777777" w:rsidR="00F43320" w:rsidRDefault="00F43320"/>
    <w:p w14:paraId="6F62CACC" w14:textId="77777777" w:rsidR="00F43320" w:rsidRDefault="00F43320"/>
    <w:p w14:paraId="3C0AF789" w14:textId="77777777" w:rsidR="00F43320" w:rsidRDefault="003E0D37">
      <w:r>
        <w:rPr>
          <w:noProof/>
        </w:rPr>
        <mc:AlternateContent>
          <mc:Choice Requires="wpg">
            <w:drawing>
              <wp:anchor distT="0" distB="0" distL="114300" distR="114300" simplePos="0" relativeHeight="251653120" behindDoc="0" locked="0" layoutInCell="1" allowOverlap="1" wp14:anchorId="1ABD0B86" wp14:editId="12DEABA0">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60639D" id="Grupo 3" o:spid="_x0000_s1026" style="position:absolute;margin-left:107.5pt;margin-top:14.3pt;width:326.7pt;height:12.25pt;z-index:251653120"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BC70D54" w14:textId="77777777" w:rsidR="00F43320" w:rsidRDefault="003E0D37">
      <w:r>
        <w:rPr>
          <w:noProof/>
        </w:rPr>
        <mc:AlternateContent>
          <mc:Choice Requires="wps">
            <w:drawing>
              <wp:anchor distT="0" distB="0" distL="114300" distR="114300" simplePos="0" relativeHeight="251659264" behindDoc="0" locked="0" layoutInCell="1" allowOverlap="1" wp14:anchorId="1B099ABF" wp14:editId="35B3450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77156" w14:textId="12B7C4C3" w:rsidR="00F43320" w:rsidRPr="005E6C17" w:rsidRDefault="00404A39" w:rsidP="00EF5DC0">
                            <w:pPr>
                              <w:jc w:val="right"/>
                              <w:rPr>
                                <w:rFonts w:ascii="EleganTech™" w:hAnsi="EleganTech™"/>
                                <w:b/>
                                <w:color w:val="404040"/>
                                <w:sz w:val="54"/>
                                <w:szCs w:val="56"/>
                              </w:rPr>
                            </w:pPr>
                            <w:r w:rsidRPr="00404A39">
                              <w:rPr>
                                <w:rFonts w:cs="Calibri"/>
                                <w:b/>
                                <w:color w:val="000000"/>
                                <w:sz w:val="48"/>
                                <w:szCs w:val="52"/>
                                <w:lang w:eastAsia="es-NI"/>
                              </w:rPr>
                              <w:t>Números Índices y Análisis de Series de Tiempo</w:t>
                            </w:r>
                            <w:r w:rsidR="00F43320">
                              <w:rPr>
                                <w:rFonts w:cs="Calibri"/>
                                <w:b/>
                                <w:color w:val="000000"/>
                                <w:sz w:val="48"/>
                                <w:szCs w:val="52"/>
                                <w:lang w:eastAsia="es-NI"/>
                              </w:rPr>
                              <w:t xml:space="preserve">, Unidad </w:t>
                            </w:r>
                            <w:r w:rsidR="009A4A72">
                              <w:rPr>
                                <w:rFonts w:cs="Calibri"/>
                                <w:b/>
                                <w:color w:val="000000"/>
                                <w:sz w:val="48"/>
                                <w:szCs w:val="52"/>
                                <w:lang w:eastAsia="es-NI"/>
                              </w:rPr>
                              <w:t>V</w:t>
                            </w:r>
                          </w:p>
                          <w:p w14:paraId="5113E85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99ABF" id="Cuadro de texto 7" o:spid="_x0000_s1027" type="#_x0000_t202" style="position:absolute;left:0;text-align:left;margin-left:-24.25pt;margin-top:7.35pt;width:458.35pt;height:8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2877156" w14:textId="12B7C4C3" w:rsidR="00F43320" w:rsidRPr="005E6C17" w:rsidRDefault="00404A39" w:rsidP="00EF5DC0">
                      <w:pPr>
                        <w:jc w:val="right"/>
                        <w:rPr>
                          <w:rFonts w:ascii="EleganTech™" w:hAnsi="EleganTech™"/>
                          <w:b/>
                          <w:color w:val="404040"/>
                          <w:sz w:val="54"/>
                          <w:szCs w:val="56"/>
                        </w:rPr>
                      </w:pPr>
                      <w:r w:rsidRPr="00404A39">
                        <w:rPr>
                          <w:rFonts w:cs="Calibri"/>
                          <w:b/>
                          <w:color w:val="000000"/>
                          <w:sz w:val="48"/>
                          <w:szCs w:val="52"/>
                          <w:lang w:eastAsia="es-NI"/>
                        </w:rPr>
                        <w:t>Números Índices y Análisis de Series de Tiempo</w:t>
                      </w:r>
                      <w:r w:rsidR="00F43320">
                        <w:rPr>
                          <w:rFonts w:cs="Calibri"/>
                          <w:b/>
                          <w:color w:val="000000"/>
                          <w:sz w:val="48"/>
                          <w:szCs w:val="52"/>
                          <w:lang w:eastAsia="es-NI"/>
                        </w:rPr>
                        <w:t xml:space="preserve">, Unidad </w:t>
                      </w:r>
                      <w:r w:rsidR="009A4A72">
                        <w:rPr>
                          <w:rFonts w:cs="Calibri"/>
                          <w:b/>
                          <w:color w:val="000000"/>
                          <w:sz w:val="48"/>
                          <w:szCs w:val="52"/>
                          <w:lang w:eastAsia="es-NI"/>
                        </w:rPr>
                        <w:t>V</w:t>
                      </w:r>
                    </w:p>
                    <w:p w14:paraId="5113E85A" w14:textId="77777777" w:rsidR="00F43320" w:rsidRDefault="00F43320" w:rsidP="00F43320">
                      <w:pPr>
                        <w:jc w:val="right"/>
                      </w:pPr>
                    </w:p>
                  </w:txbxContent>
                </v:textbox>
              </v:shape>
            </w:pict>
          </mc:Fallback>
        </mc:AlternateContent>
      </w:r>
    </w:p>
    <w:p w14:paraId="6E56F8B9" w14:textId="77777777" w:rsidR="00F43320" w:rsidRDefault="00F43320"/>
    <w:p w14:paraId="1990CDAA" w14:textId="77777777" w:rsidR="005B0B82" w:rsidRDefault="005B0B82"/>
    <w:p w14:paraId="632EC15B" w14:textId="77777777" w:rsidR="005B0B82" w:rsidRDefault="005B0B82"/>
    <w:p w14:paraId="13BCAEA8" w14:textId="77777777" w:rsidR="005B0B82" w:rsidRDefault="005B0B82"/>
    <w:p w14:paraId="48851A67" w14:textId="77777777" w:rsidR="005B0B82" w:rsidRDefault="005B0B82"/>
    <w:p w14:paraId="3552C42D" w14:textId="77777777" w:rsidR="005B0B82" w:rsidRDefault="005B0B82"/>
    <w:p w14:paraId="433CB542" w14:textId="77777777" w:rsidR="005B0B82" w:rsidRDefault="005B0B82"/>
    <w:p w14:paraId="0B0286B0" w14:textId="77777777" w:rsidR="005B0B82" w:rsidRDefault="005B0B82"/>
    <w:p w14:paraId="7AF5BC04" w14:textId="77777777" w:rsidR="005B0B82" w:rsidRDefault="005B0B82"/>
    <w:p w14:paraId="403ADA7E" w14:textId="77777777" w:rsidR="005B0B82" w:rsidRDefault="005B0B82"/>
    <w:p w14:paraId="2CDCE320" w14:textId="77777777" w:rsidR="005B0B82" w:rsidRDefault="005B0B82"/>
    <w:p w14:paraId="310203D0" w14:textId="77777777" w:rsidR="005B0B82" w:rsidRDefault="005B0B82"/>
    <w:p w14:paraId="35591D74" w14:textId="77777777" w:rsidR="00636C8A" w:rsidRDefault="00636C8A"/>
    <w:p w14:paraId="36CBAB48" w14:textId="77777777" w:rsidR="00A66A79" w:rsidRDefault="00A66A79">
      <w:pPr>
        <w:sectPr w:rsidR="00A66A79" w:rsidSect="00636C8A">
          <w:pgSz w:w="12240" w:h="15840"/>
          <w:pgMar w:top="1418" w:right="1701" w:bottom="1418" w:left="1701" w:header="709" w:footer="709" w:gutter="0"/>
          <w:cols w:space="708"/>
          <w:docGrid w:linePitch="360"/>
        </w:sectPr>
      </w:pPr>
    </w:p>
    <w:p w14:paraId="3E76AF37" w14:textId="77777777" w:rsidR="00A66A79" w:rsidRDefault="004A18B8">
      <w:r>
        <w:rPr>
          <w:noProof/>
        </w:rPr>
        <w:lastRenderedPageBreak/>
        <mc:AlternateContent>
          <mc:Choice Requires="wpg">
            <w:drawing>
              <wp:anchor distT="0" distB="0" distL="114300" distR="114300" simplePos="0" relativeHeight="251670528" behindDoc="0" locked="0" layoutInCell="1" allowOverlap="1" wp14:anchorId="52BE0246" wp14:editId="207039E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CB40F"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BE0246" id="Grupo 14" o:spid="_x0000_s1028" style="position:absolute;left:0;text-align:left;margin-left:-26.2pt;margin-top:8.35pt;width:521.3pt;height:37.2pt;z-index:251670528"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05CB40F"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A2CA473" w14:textId="77777777" w:rsidR="00A66A79" w:rsidRDefault="00A66A79"/>
    <w:p w14:paraId="4DADB6F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C508D0E"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9400077" w14:textId="77777777" w:rsidR="00843820" w:rsidRPr="004A18B8" w:rsidRDefault="00843820" w:rsidP="00843820">
          <w:pPr>
            <w:rPr>
              <w:rFonts w:cs="Tahoma"/>
              <w:szCs w:val="24"/>
              <w:lang w:val="es-ES" w:eastAsia="es-NI"/>
            </w:rPr>
          </w:pPr>
        </w:p>
        <w:p w14:paraId="28CC352B" w14:textId="30EDB3F4" w:rsidR="00D451E4"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40521539" w:history="1">
            <w:r w:rsidR="00D451E4" w:rsidRPr="00B07F66">
              <w:rPr>
                <w:rStyle w:val="Hipervnculo"/>
                <w:noProof/>
              </w:rPr>
              <w:t>Introducción</w:t>
            </w:r>
            <w:r w:rsidR="00D451E4">
              <w:rPr>
                <w:noProof/>
                <w:webHidden/>
              </w:rPr>
              <w:tab/>
            </w:r>
            <w:r w:rsidR="00D451E4">
              <w:rPr>
                <w:noProof/>
                <w:webHidden/>
              </w:rPr>
              <w:fldChar w:fldCharType="begin"/>
            </w:r>
            <w:r w:rsidR="00D451E4">
              <w:rPr>
                <w:noProof/>
                <w:webHidden/>
              </w:rPr>
              <w:instrText xml:space="preserve"> PAGEREF _Toc140521539 \h </w:instrText>
            </w:r>
            <w:r w:rsidR="00D451E4">
              <w:rPr>
                <w:noProof/>
                <w:webHidden/>
              </w:rPr>
            </w:r>
            <w:r w:rsidR="00D451E4">
              <w:rPr>
                <w:noProof/>
                <w:webHidden/>
              </w:rPr>
              <w:fldChar w:fldCharType="separate"/>
            </w:r>
            <w:r w:rsidR="00D451E4">
              <w:rPr>
                <w:noProof/>
                <w:webHidden/>
              </w:rPr>
              <w:t>3</w:t>
            </w:r>
            <w:r w:rsidR="00D451E4">
              <w:rPr>
                <w:noProof/>
                <w:webHidden/>
              </w:rPr>
              <w:fldChar w:fldCharType="end"/>
            </w:r>
          </w:hyperlink>
        </w:p>
        <w:p w14:paraId="3D206905" w14:textId="75778451" w:rsidR="00D451E4" w:rsidRDefault="00413676">
          <w:pPr>
            <w:pStyle w:val="TDC1"/>
            <w:tabs>
              <w:tab w:val="right" w:leader="dot" w:pos="8828"/>
            </w:tabs>
            <w:rPr>
              <w:rFonts w:asciiTheme="minorHAnsi" w:eastAsiaTheme="minorEastAsia" w:hAnsiTheme="minorHAnsi"/>
              <w:noProof/>
              <w:kern w:val="2"/>
              <w:sz w:val="22"/>
              <w:lang w:eastAsia="es-NI"/>
              <w14:ligatures w14:val="standardContextual"/>
            </w:rPr>
          </w:pPr>
          <w:hyperlink r:id="rId12" w:anchor="_Toc140521540" w:history="1">
            <w:r w:rsidR="00D451E4" w:rsidRPr="00B07F66">
              <w:rPr>
                <w:rStyle w:val="Hipervnculo"/>
                <w:noProof/>
              </w:rPr>
              <w:t>Desarrollo de Contenidos</w:t>
            </w:r>
            <w:r w:rsidR="00D451E4">
              <w:rPr>
                <w:noProof/>
                <w:webHidden/>
              </w:rPr>
              <w:tab/>
            </w:r>
            <w:r w:rsidR="00D451E4">
              <w:rPr>
                <w:noProof/>
                <w:webHidden/>
              </w:rPr>
              <w:fldChar w:fldCharType="begin"/>
            </w:r>
            <w:r w:rsidR="00D451E4">
              <w:rPr>
                <w:noProof/>
                <w:webHidden/>
              </w:rPr>
              <w:instrText xml:space="preserve"> PAGEREF _Toc140521540 \h </w:instrText>
            </w:r>
            <w:r w:rsidR="00D451E4">
              <w:rPr>
                <w:noProof/>
                <w:webHidden/>
              </w:rPr>
            </w:r>
            <w:r w:rsidR="00D451E4">
              <w:rPr>
                <w:noProof/>
                <w:webHidden/>
              </w:rPr>
              <w:fldChar w:fldCharType="separate"/>
            </w:r>
            <w:r w:rsidR="00D451E4">
              <w:rPr>
                <w:noProof/>
                <w:webHidden/>
              </w:rPr>
              <w:t>3</w:t>
            </w:r>
            <w:r w:rsidR="00D451E4">
              <w:rPr>
                <w:noProof/>
                <w:webHidden/>
              </w:rPr>
              <w:fldChar w:fldCharType="end"/>
            </w:r>
          </w:hyperlink>
        </w:p>
        <w:p w14:paraId="1F69B9B6" w14:textId="0F815B14"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1" w:history="1">
            <w:r w:rsidR="00D451E4" w:rsidRPr="00B07F66">
              <w:rPr>
                <w:rStyle w:val="Hipervnculo"/>
                <w:noProof/>
              </w:rPr>
              <w:t>Propósito de los números índices</w:t>
            </w:r>
            <w:r w:rsidR="00D451E4">
              <w:rPr>
                <w:noProof/>
                <w:webHidden/>
              </w:rPr>
              <w:tab/>
            </w:r>
            <w:r w:rsidR="00D451E4">
              <w:rPr>
                <w:noProof/>
                <w:webHidden/>
              </w:rPr>
              <w:fldChar w:fldCharType="begin"/>
            </w:r>
            <w:r w:rsidR="00D451E4">
              <w:rPr>
                <w:noProof/>
                <w:webHidden/>
              </w:rPr>
              <w:instrText xml:space="preserve"> PAGEREF _Toc140521541 \h </w:instrText>
            </w:r>
            <w:r w:rsidR="00D451E4">
              <w:rPr>
                <w:noProof/>
                <w:webHidden/>
              </w:rPr>
            </w:r>
            <w:r w:rsidR="00D451E4">
              <w:rPr>
                <w:noProof/>
                <w:webHidden/>
              </w:rPr>
              <w:fldChar w:fldCharType="separate"/>
            </w:r>
            <w:r w:rsidR="00D451E4">
              <w:rPr>
                <w:noProof/>
                <w:webHidden/>
              </w:rPr>
              <w:t>3</w:t>
            </w:r>
            <w:r w:rsidR="00D451E4">
              <w:rPr>
                <w:noProof/>
                <w:webHidden/>
              </w:rPr>
              <w:fldChar w:fldCharType="end"/>
            </w:r>
          </w:hyperlink>
        </w:p>
        <w:p w14:paraId="36064D3D" w14:textId="73C18847"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2" w:history="1">
            <w:r w:rsidR="00D451E4" w:rsidRPr="00B07F66">
              <w:rPr>
                <w:rStyle w:val="Hipervnculo"/>
                <w:noProof/>
              </w:rPr>
              <w:t>Construcción de un índice</w:t>
            </w:r>
            <w:r w:rsidR="00D451E4">
              <w:rPr>
                <w:noProof/>
                <w:webHidden/>
              </w:rPr>
              <w:tab/>
            </w:r>
            <w:r w:rsidR="00D451E4">
              <w:rPr>
                <w:noProof/>
                <w:webHidden/>
              </w:rPr>
              <w:fldChar w:fldCharType="begin"/>
            </w:r>
            <w:r w:rsidR="00D451E4">
              <w:rPr>
                <w:noProof/>
                <w:webHidden/>
              </w:rPr>
              <w:instrText xml:space="preserve"> PAGEREF _Toc140521542 \h </w:instrText>
            </w:r>
            <w:r w:rsidR="00D451E4">
              <w:rPr>
                <w:noProof/>
                <w:webHidden/>
              </w:rPr>
            </w:r>
            <w:r w:rsidR="00D451E4">
              <w:rPr>
                <w:noProof/>
                <w:webHidden/>
              </w:rPr>
              <w:fldChar w:fldCharType="separate"/>
            </w:r>
            <w:r w:rsidR="00D451E4">
              <w:rPr>
                <w:noProof/>
                <w:webHidden/>
              </w:rPr>
              <w:t>3</w:t>
            </w:r>
            <w:r w:rsidR="00D451E4">
              <w:rPr>
                <w:noProof/>
                <w:webHidden/>
              </w:rPr>
              <w:fldChar w:fldCharType="end"/>
            </w:r>
          </w:hyperlink>
        </w:p>
        <w:p w14:paraId="2ACDF9FF" w14:textId="4DC941DE"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3" w:history="1">
            <w:r w:rsidR="00D451E4" w:rsidRPr="00B07F66">
              <w:rPr>
                <w:rStyle w:val="Hipervnculo"/>
                <w:noProof/>
              </w:rPr>
              <w:t>Tipos de índices</w:t>
            </w:r>
            <w:r w:rsidR="00D451E4">
              <w:rPr>
                <w:noProof/>
                <w:webHidden/>
              </w:rPr>
              <w:tab/>
            </w:r>
            <w:r w:rsidR="00D451E4">
              <w:rPr>
                <w:noProof/>
                <w:webHidden/>
              </w:rPr>
              <w:fldChar w:fldCharType="begin"/>
            </w:r>
            <w:r w:rsidR="00D451E4">
              <w:rPr>
                <w:noProof/>
                <w:webHidden/>
              </w:rPr>
              <w:instrText xml:space="preserve"> PAGEREF _Toc140521543 \h </w:instrText>
            </w:r>
            <w:r w:rsidR="00D451E4">
              <w:rPr>
                <w:noProof/>
                <w:webHidden/>
              </w:rPr>
            </w:r>
            <w:r w:rsidR="00D451E4">
              <w:rPr>
                <w:noProof/>
                <w:webHidden/>
              </w:rPr>
              <w:fldChar w:fldCharType="separate"/>
            </w:r>
            <w:r w:rsidR="00D451E4">
              <w:rPr>
                <w:noProof/>
                <w:webHidden/>
              </w:rPr>
              <w:t>3</w:t>
            </w:r>
            <w:r w:rsidR="00D451E4">
              <w:rPr>
                <w:noProof/>
                <w:webHidden/>
              </w:rPr>
              <w:fldChar w:fldCharType="end"/>
            </w:r>
          </w:hyperlink>
        </w:p>
        <w:p w14:paraId="3AFC8780" w14:textId="032E293F"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4" w:history="1">
            <w:r w:rsidR="00D451E4" w:rsidRPr="00B07F66">
              <w:rPr>
                <w:rStyle w:val="Hipervnculo"/>
                <w:noProof/>
              </w:rPr>
              <w:t>Índice de precios al consumidor</w:t>
            </w:r>
            <w:r w:rsidR="00D451E4">
              <w:rPr>
                <w:noProof/>
                <w:webHidden/>
              </w:rPr>
              <w:tab/>
            </w:r>
            <w:r w:rsidR="00D451E4">
              <w:rPr>
                <w:noProof/>
                <w:webHidden/>
              </w:rPr>
              <w:fldChar w:fldCharType="begin"/>
            </w:r>
            <w:r w:rsidR="00D451E4">
              <w:rPr>
                <w:noProof/>
                <w:webHidden/>
              </w:rPr>
              <w:instrText xml:space="preserve"> PAGEREF _Toc140521544 \h </w:instrText>
            </w:r>
            <w:r w:rsidR="00D451E4">
              <w:rPr>
                <w:noProof/>
                <w:webHidden/>
              </w:rPr>
            </w:r>
            <w:r w:rsidR="00D451E4">
              <w:rPr>
                <w:noProof/>
                <w:webHidden/>
              </w:rPr>
              <w:fldChar w:fldCharType="separate"/>
            </w:r>
            <w:r w:rsidR="00D451E4">
              <w:rPr>
                <w:noProof/>
                <w:webHidden/>
              </w:rPr>
              <w:t>4</w:t>
            </w:r>
            <w:r w:rsidR="00D451E4">
              <w:rPr>
                <w:noProof/>
                <w:webHidden/>
              </w:rPr>
              <w:fldChar w:fldCharType="end"/>
            </w:r>
          </w:hyperlink>
        </w:p>
        <w:p w14:paraId="04E70781" w14:textId="4E7AC2D5"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5" w:history="1">
            <w:r w:rsidR="00D451E4" w:rsidRPr="00B07F66">
              <w:rPr>
                <w:rStyle w:val="Hipervnculo"/>
                <w:noProof/>
              </w:rPr>
              <w:t>Índice compuesto</w:t>
            </w:r>
            <w:r w:rsidR="00D451E4">
              <w:rPr>
                <w:noProof/>
                <w:webHidden/>
              </w:rPr>
              <w:tab/>
            </w:r>
            <w:r w:rsidR="00D451E4">
              <w:rPr>
                <w:noProof/>
                <w:webHidden/>
              </w:rPr>
              <w:fldChar w:fldCharType="begin"/>
            </w:r>
            <w:r w:rsidR="00D451E4">
              <w:rPr>
                <w:noProof/>
                <w:webHidden/>
              </w:rPr>
              <w:instrText xml:space="preserve"> PAGEREF _Toc140521545 \h </w:instrText>
            </w:r>
            <w:r w:rsidR="00D451E4">
              <w:rPr>
                <w:noProof/>
                <w:webHidden/>
              </w:rPr>
            </w:r>
            <w:r w:rsidR="00D451E4">
              <w:rPr>
                <w:noProof/>
                <w:webHidden/>
              </w:rPr>
              <w:fldChar w:fldCharType="separate"/>
            </w:r>
            <w:r w:rsidR="00D451E4">
              <w:rPr>
                <w:noProof/>
                <w:webHidden/>
              </w:rPr>
              <w:t>4</w:t>
            </w:r>
            <w:r w:rsidR="00D451E4">
              <w:rPr>
                <w:noProof/>
                <w:webHidden/>
              </w:rPr>
              <w:fldChar w:fldCharType="end"/>
            </w:r>
          </w:hyperlink>
        </w:p>
        <w:p w14:paraId="2E1796B6" w14:textId="6BBAB1B8"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6" w:history="1">
            <w:r w:rsidR="00D451E4" w:rsidRPr="00B07F66">
              <w:rPr>
                <w:rStyle w:val="Hipervnculo"/>
                <w:noProof/>
              </w:rPr>
              <w:t>Deflación de una serie de tiempo</w:t>
            </w:r>
            <w:r w:rsidR="00D451E4">
              <w:rPr>
                <w:noProof/>
                <w:webHidden/>
              </w:rPr>
              <w:tab/>
            </w:r>
            <w:r w:rsidR="00D451E4">
              <w:rPr>
                <w:noProof/>
                <w:webHidden/>
              </w:rPr>
              <w:fldChar w:fldCharType="begin"/>
            </w:r>
            <w:r w:rsidR="00D451E4">
              <w:rPr>
                <w:noProof/>
                <w:webHidden/>
              </w:rPr>
              <w:instrText xml:space="preserve"> PAGEREF _Toc140521546 \h </w:instrText>
            </w:r>
            <w:r w:rsidR="00D451E4">
              <w:rPr>
                <w:noProof/>
                <w:webHidden/>
              </w:rPr>
            </w:r>
            <w:r w:rsidR="00D451E4">
              <w:rPr>
                <w:noProof/>
                <w:webHidden/>
              </w:rPr>
              <w:fldChar w:fldCharType="separate"/>
            </w:r>
            <w:r w:rsidR="00D451E4">
              <w:rPr>
                <w:noProof/>
                <w:webHidden/>
              </w:rPr>
              <w:t>4</w:t>
            </w:r>
            <w:r w:rsidR="00D451E4">
              <w:rPr>
                <w:noProof/>
                <w:webHidden/>
              </w:rPr>
              <w:fldChar w:fldCharType="end"/>
            </w:r>
          </w:hyperlink>
        </w:p>
        <w:p w14:paraId="59FD9C75" w14:textId="32AF3EAF"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7" w:history="1">
            <w:r w:rsidR="00D451E4" w:rsidRPr="00B07F66">
              <w:rPr>
                <w:rStyle w:val="Hipervnculo"/>
                <w:noProof/>
              </w:rPr>
              <w:t>Descomposición de una serie de tiempo</w:t>
            </w:r>
            <w:r w:rsidR="00D451E4">
              <w:rPr>
                <w:noProof/>
                <w:webHidden/>
              </w:rPr>
              <w:tab/>
            </w:r>
            <w:r w:rsidR="00D451E4">
              <w:rPr>
                <w:noProof/>
                <w:webHidden/>
              </w:rPr>
              <w:fldChar w:fldCharType="begin"/>
            </w:r>
            <w:r w:rsidR="00D451E4">
              <w:rPr>
                <w:noProof/>
                <w:webHidden/>
              </w:rPr>
              <w:instrText xml:space="preserve"> PAGEREF _Toc140521547 \h </w:instrText>
            </w:r>
            <w:r w:rsidR="00D451E4">
              <w:rPr>
                <w:noProof/>
                <w:webHidden/>
              </w:rPr>
            </w:r>
            <w:r w:rsidR="00D451E4">
              <w:rPr>
                <w:noProof/>
                <w:webHidden/>
              </w:rPr>
              <w:fldChar w:fldCharType="separate"/>
            </w:r>
            <w:r w:rsidR="00D451E4">
              <w:rPr>
                <w:noProof/>
                <w:webHidden/>
              </w:rPr>
              <w:t>4</w:t>
            </w:r>
            <w:r w:rsidR="00D451E4">
              <w:rPr>
                <w:noProof/>
                <w:webHidden/>
              </w:rPr>
              <w:fldChar w:fldCharType="end"/>
            </w:r>
          </w:hyperlink>
        </w:p>
        <w:p w14:paraId="71681442" w14:textId="7517C569" w:rsidR="00D451E4" w:rsidRDefault="00413676">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1548" w:history="1">
            <w:r w:rsidR="00D451E4" w:rsidRPr="00B07F66">
              <w:rPr>
                <w:rStyle w:val="Hipervnculo"/>
                <w:noProof/>
              </w:rPr>
              <w:t>Tendencia, ciclos, datos estacionales.</w:t>
            </w:r>
            <w:r w:rsidR="00D451E4">
              <w:rPr>
                <w:noProof/>
                <w:webHidden/>
              </w:rPr>
              <w:tab/>
            </w:r>
            <w:r w:rsidR="00D451E4">
              <w:rPr>
                <w:noProof/>
                <w:webHidden/>
              </w:rPr>
              <w:fldChar w:fldCharType="begin"/>
            </w:r>
            <w:r w:rsidR="00D451E4">
              <w:rPr>
                <w:noProof/>
                <w:webHidden/>
              </w:rPr>
              <w:instrText xml:space="preserve"> PAGEREF _Toc140521548 \h </w:instrText>
            </w:r>
            <w:r w:rsidR="00D451E4">
              <w:rPr>
                <w:noProof/>
                <w:webHidden/>
              </w:rPr>
            </w:r>
            <w:r w:rsidR="00D451E4">
              <w:rPr>
                <w:noProof/>
                <w:webHidden/>
              </w:rPr>
              <w:fldChar w:fldCharType="separate"/>
            </w:r>
            <w:r w:rsidR="00D451E4">
              <w:rPr>
                <w:noProof/>
                <w:webHidden/>
              </w:rPr>
              <w:t>4</w:t>
            </w:r>
            <w:r w:rsidR="00D451E4">
              <w:rPr>
                <w:noProof/>
                <w:webHidden/>
              </w:rPr>
              <w:fldChar w:fldCharType="end"/>
            </w:r>
          </w:hyperlink>
        </w:p>
        <w:p w14:paraId="40DE2D6D" w14:textId="5BD7991A" w:rsidR="00D451E4" w:rsidRDefault="00413676">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0521549" w:history="1">
            <w:r w:rsidR="00D451E4" w:rsidRPr="00B07F66">
              <w:rPr>
                <w:rStyle w:val="Hipervnculo"/>
                <w:noProof/>
              </w:rPr>
              <w:t>Bibliografía y Webgrafía</w:t>
            </w:r>
            <w:r w:rsidR="00D451E4">
              <w:rPr>
                <w:noProof/>
                <w:webHidden/>
              </w:rPr>
              <w:tab/>
            </w:r>
            <w:r w:rsidR="00D451E4">
              <w:rPr>
                <w:noProof/>
                <w:webHidden/>
              </w:rPr>
              <w:fldChar w:fldCharType="begin"/>
            </w:r>
            <w:r w:rsidR="00D451E4">
              <w:rPr>
                <w:noProof/>
                <w:webHidden/>
              </w:rPr>
              <w:instrText xml:space="preserve"> PAGEREF _Toc140521549 \h </w:instrText>
            </w:r>
            <w:r w:rsidR="00D451E4">
              <w:rPr>
                <w:noProof/>
                <w:webHidden/>
              </w:rPr>
            </w:r>
            <w:r w:rsidR="00D451E4">
              <w:rPr>
                <w:noProof/>
                <w:webHidden/>
              </w:rPr>
              <w:fldChar w:fldCharType="separate"/>
            </w:r>
            <w:r w:rsidR="00D451E4">
              <w:rPr>
                <w:noProof/>
                <w:webHidden/>
              </w:rPr>
              <w:t>5</w:t>
            </w:r>
            <w:r w:rsidR="00D451E4">
              <w:rPr>
                <w:noProof/>
                <w:webHidden/>
              </w:rPr>
              <w:fldChar w:fldCharType="end"/>
            </w:r>
          </w:hyperlink>
        </w:p>
        <w:p w14:paraId="26817568" w14:textId="4700A2D5" w:rsidR="00D451E4" w:rsidRDefault="00413676">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0521550" w:history="1">
            <w:r w:rsidR="00D451E4" w:rsidRPr="00B07F66">
              <w:rPr>
                <w:rStyle w:val="Hipervnculo"/>
                <w:noProof/>
              </w:rPr>
              <w:t>Glosario</w:t>
            </w:r>
            <w:r w:rsidR="00D451E4">
              <w:rPr>
                <w:noProof/>
                <w:webHidden/>
              </w:rPr>
              <w:tab/>
            </w:r>
            <w:r w:rsidR="00D451E4">
              <w:rPr>
                <w:noProof/>
                <w:webHidden/>
              </w:rPr>
              <w:fldChar w:fldCharType="begin"/>
            </w:r>
            <w:r w:rsidR="00D451E4">
              <w:rPr>
                <w:noProof/>
                <w:webHidden/>
              </w:rPr>
              <w:instrText xml:space="preserve"> PAGEREF _Toc140521550 \h </w:instrText>
            </w:r>
            <w:r w:rsidR="00D451E4">
              <w:rPr>
                <w:noProof/>
                <w:webHidden/>
              </w:rPr>
            </w:r>
            <w:r w:rsidR="00D451E4">
              <w:rPr>
                <w:noProof/>
                <w:webHidden/>
              </w:rPr>
              <w:fldChar w:fldCharType="separate"/>
            </w:r>
            <w:r w:rsidR="00D451E4">
              <w:rPr>
                <w:noProof/>
                <w:webHidden/>
              </w:rPr>
              <w:t>5</w:t>
            </w:r>
            <w:r w:rsidR="00D451E4">
              <w:rPr>
                <w:noProof/>
                <w:webHidden/>
              </w:rPr>
              <w:fldChar w:fldCharType="end"/>
            </w:r>
          </w:hyperlink>
        </w:p>
        <w:p w14:paraId="1E6D15AE" w14:textId="4F81E335" w:rsidR="00843820" w:rsidRDefault="00843820">
          <w:r w:rsidRPr="004A18B8">
            <w:rPr>
              <w:rFonts w:cs="Tahoma"/>
              <w:szCs w:val="24"/>
              <w:lang w:val="es-ES"/>
            </w:rPr>
            <w:fldChar w:fldCharType="end"/>
          </w:r>
        </w:p>
      </w:sdtContent>
    </w:sdt>
    <w:p w14:paraId="59E588F4" w14:textId="77777777" w:rsidR="00B0609B" w:rsidRDefault="00B0609B" w:rsidP="001C720B">
      <w:pPr>
        <w:spacing w:line="276" w:lineRule="auto"/>
        <w:rPr>
          <w:b/>
        </w:rPr>
      </w:pPr>
    </w:p>
    <w:p w14:paraId="55C3E330" w14:textId="77777777" w:rsidR="00B0609B" w:rsidRDefault="00B0609B" w:rsidP="00AB2DF6">
      <w:pPr>
        <w:spacing w:line="276" w:lineRule="auto"/>
        <w:jc w:val="right"/>
        <w:rPr>
          <w:b/>
        </w:rPr>
      </w:pPr>
    </w:p>
    <w:p w14:paraId="56EF8D84" w14:textId="77777777" w:rsidR="00B0609B" w:rsidRDefault="00B0609B" w:rsidP="00AB2DF6">
      <w:pPr>
        <w:spacing w:line="276" w:lineRule="auto"/>
        <w:jc w:val="right"/>
        <w:rPr>
          <w:b/>
        </w:rPr>
      </w:pPr>
    </w:p>
    <w:p w14:paraId="3F14DC11" w14:textId="77777777" w:rsidR="00B0609B" w:rsidRDefault="00B0609B" w:rsidP="00AB2DF6">
      <w:pPr>
        <w:spacing w:line="276" w:lineRule="auto"/>
        <w:jc w:val="right"/>
        <w:rPr>
          <w:b/>
        </w:rPr>
      </w:pPr>
    </w:p>
    <w:p w14:paraId="1E4B4D39" w14:textId="77777777" w:rsidR="00B0609B" w:rsidRDefault="00B0609B" w:rsidP="00AB2DF6">
      <w:pPr>
        <w:spacing w:line="276" w:lineRule="auto"/>
        <w:jc w:val="right"/>
        <w:rPr>
          <w:b/>
        </w:rPr>
      </w:pPr>
    </w:p>
    <w:p w14:paraId="49DE3D67" w14:textId="77777777" w:rsidR="00B0609B" w:rsidRDefault="00B0609B" w:rsidP="00AB2DF6">
      <w:pPr>
        <w:spacing w:line="276" w:lineRule="auto"/>
        <w:jc w:val="right"/>
        <w:rPr>
          <w:b/>
        </w:rPr>
      </w:pPr>
    </w:p>
    <w:p w14:paraId="6DE66D02" w14:textId="77777777" w:rsidR="00B0609B" w:rsidRDefault="00B0609B" w:rsidP="00AB2DF6">
      <w:pPr>
        <w:spacing w:line="276" w:lineRule="auto"/>
        <w:jc w:val="right"/>
        <w:rPr>
          <w:b/>
        </w:rPr>
      </w:pPr>
    </w:p>
    <w:p w14:paraId="3BF0E8B4" w14:textId="77777777" w:rsidR="00B0609B" w:rsidRDefault="00B0609B" w:rsidP="00AB2DF6">
      <w:pPr>
        <w:spacing w:line="276" w:lineRule="auto"/>
        <w:jc w:val="right"/>
        <w:rPr>
          <w:b/>
        </w:rPr>
      </w:pPr>
    </w:p>
    <w:p w14:paraId="56426B10" w14:textId="77777777" w:rsidR="00B0609B" w:rsidRDefault="00B0609B" w:rsidP="00AE51D8">
      <w:pPr>
        <w:spacing w:line="276" w:lineRule="auto"/>
        <w:rPr>
          <w:b/>
        </w:rPr>
      </w:pPr>
    </w:p>
    <w:p w14:paraId="4D121BE1" w14:textId="77777777" w:rsidR="00B0609B" w:rsidRPr="00A76AA1" w:rsidRDefault="00B0609B" w:rsidP="00A76AA1">
      <w:pPr>
        <w:contextualSpacing/>
        <w:rPr>
          <w:bCs/>
        </w:rPr>
      </w:pPr>
    </w:p>
    <w:p w14:paraId="4AC46320"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3360" behindDoc="0" locked="0" layoutInCell="1" allowOverlap="1" wp14:anchorId="298C4E8E" wp14:editId="396C4DA0">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EE20" w14:textId="77777777" w:rsidR="00AB2DF6" w:rsidRPr="00A32AB9" w:rsidRDefault="00AB2DF6" w:rsidP="00A32AB9">
                              <w:pPr>
                                <w:pStyle w:val="Ttulo1"/>
                              </w:pPr>
                              <w:bookmarkStart w:id="2" w:name="_Toc46999614"/>
                              <w:bookmarkStart w:id="3" w:name="_Toc51942771"/>
                              <w:bookmarkStart w:id="4" w:name="_Toc14052153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8C4E8E" id="Grupo 26" o:spid="_x0000_s1031" style="position:absolute;left:0;text-align:left;margin-left:-33.15pt;margin-top:-14.15pt;width:502.7pt;height:27pt;z-index:251663360"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60AEE20" w14:textId="77777777" w:rsidR="00AB2DF6" w:rsidRPr="00A32AB9" w:rsidRDefault="00AB2DF6" w:rsidP="00A32AB9">
                        <w:pPr>
                          <w:pStyle w:val="Ttulo1"/>
                        </w:pPr>
                        <w:bookmarkStart w:id="5" w:name="_Toc46999614"/>
                        <w:bookmarkStart w:id="6" w:name="_Toc51942771"/>
                        <w:bookmarkStart w:id="7" w:name="_Toc14052153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0DF3ED41" w14:textId="77777777" w:rsidR="00C4686A" w:rsidRPr="00C4686A" w:rsidRDefault="00C4686A" w:rsidP="00C4686A">
      <w:pPr>
        <w:contextualSpacing/>
        <w:rPr>
          <w:bCs/>
        </w:rPr>
      </w:pPr>
    </w:p>
    <w:p w14:paraId="61E188AA" w14:textId="77777777" w:rsidR="00C4686A" w:rsidRPr="00C4686A" w:rsidRDefault="00C4686A" w:rsidP="00C4686A">
      <w:pPr>
        <w:contextualSpacing/>
        <w:rPr>
          <w:bCs/>
        </w:rPr>
      </w:pPr>
      <w:r w:rsidRPr="00C4686A">
        <w:rPr>
          <w:bCs/>
        </w:rPr>
        <w:t>En el vasto universo del análisis económico y la investigación estadística, los números índices emergen como una herramienta esencial para comprender, medir y comunicar las variaciones y tendencias en diversas variables económicas y financieras. El propósito de los números índices, objeto de estudio en este trabajo académico, reside en capturar y sintetizar la información de una manera clara y efectiva, permitiendo a los investigadores y analistas interpretar las fluctuaciones y cambios a lo largo del tiempo. A través de su aplicación, los números índices facilitan la identificación de patrones, la comparación entre distintas magnitudes y la detección de tendencias significativas, brindando así una valiosa perspectiva para la toma de decisiones en el ámbito empresarial, gubernamental y social.</w:t>
      </w:r>
    </w:p>
    <w:p w14:paraId="2444C87D" w14:textId="77777777" w:rsidR="00C4686A" w:rsidRPr="00C4686A" w:rsidRDefault="00C4686A" w:rsidP="00C4686A">
      <w:pPr>
        <w:contextualSpacing/>
        <w:rPr>
          <w:bCs/>
        </w:rPr>
      </w:pPr>
    </w:p>
    <w:p w14:paraId="7DCC1802" w14:textId="77777777" w:rsidR="00C4686A" w:rsidRPr="00C4686A" w:rsidRDefault="00C4686A" w:rsidP="00C4686A">
      <w:pPr>
        <w:contextualSpacing/>
        <w:rPr>
          <w:bCs/>
        </w:rPr>
      </w:pPr>
      <w:r w:rsidRPr="00C4686A">
        <w:rPr>
          <w:bCs/>
        </w:rPr>
        <w:t>En la construcción de un índice, se encuentran fascinantes desafíos y oportunidades. Este proceso implica la selección adecuada de las variables a estudiar, la determinación de los períodos de tiempo relevantes y la elección del método de ponderación apropiado. A través de la meticulosa recopilación y análisis de datos, se busca representar la evolución de una o más magnitudes de manera coherente y accesible, otorgando un marco sólido para el análisis comparativo y la evaluación de los cambios a lo largo del tiempo. La construcción de índices es una tarea apasionante que requiere rigurosidad estadística, comprensión económica y habilidades analíticas, con el propósito de ofrecer una herramienta precisa y confiable que nutra la comprensión de los fenómenos estudiados.</w:t>
      </w:r>
    </w:p>
    <w:p w14:paraId="19C1F233" w14:textId="77777777" w:rsidR="00C4686A" w:rsidRPr="00C4686A" w:rsidRDefault="00C4686A" w:rsidP="00C4686A">
      <w:pPr>
        <w:contextualSpacing/>
        <w:rPr>
          <w:bCs/>
        </w:rPr>
      </w:pPr>
    </w:p>
    <w:p w14:paraId="6B1B9B0A" w14:textId="4075508A" w:rsidR="00B0609B" w:rsidRPr="00A76AA1" w:rsidRDefault="00C4686A" w:rsidP="00C4686A">
      <w:pPr>
        <w:contextualSpacing/>
        <w:rPr>
          <w:bCs/>
        </w:rPr>
      </w:pPr>
      <w:r w:rsidRPr="00C4686A">
        <w:rPr>
          <w:bCs/>
        </w:rPr>
        <w:t xml:space="preserve">Dentro del campo de los números índices, se despliega un amplio abanico de posibilidades, cada una con características únicas y aplicaciones específicas. En este trabajo, se abordarán distintos tipos de índices, desde el índice de precios al consumidor, que mide las variaciones en el nivel general de precios que enfrenta el consumidor promedio, hasta el índice compuesto, que combina diversas variables para medir cambios más complejos en un conjunto de magnitudes relacionadas. </w:t>
      </w:r>
      <w:r w:rsidRPr="00C4686A">
        <w:rPr>
          <w:bCs/>
        </w:rPr>
        <w:lastRenderedPageBreak/>
        <w:t>Asimismo, se explorará la deflación de una serie de tiempo, un procedimiento esencial para ajustar los datos por la inflación y así revelar cambios reales en las magnitudes estudiadas. Además, la descomposición de una serie de tiempo será analizada minuciosamente, permitiendo separar la serie en sus componentes fundamentales: tendencia, ciclos y datos estacionales. Mediante esta investigación, se aspira a estimular el interés y la curiosidad por la fascinante ciencia de los números índices, destacando su relevancia en el análisis económico y su capacidad para revelar patrones ocultos que moldean nuestro mundo en constante cambio.</w:t>
      </w:r>
    </w:p>
    <w:p w14:paraId="1D17B55D" w14:textId="77777777" w:rsidR="00B0609B" w:rsidRPr="00A76AA1" w:rsidRDefault="00B0609B" w:rsidP="00A76AA1">
      <w:pPr>
        <w:contextualSpacing/>
        <w:rPr>
          <w:bCs/>
        </w:rPr>
      </w:pPr>
    </w:p>
    <w:p w14:paraId="31956576" w14:textId="77777777" w:rsidR="00AB2DF6" w:rsidRPr="00A76AA1" w:rsidRDefault="00AB2DF6" w:rsidP="00A76AA1">
      <w:pPr>
        <w:contextualSpacing/>
        <w:rPr>
          <w:bCs/>
        </w:rPr>
      </w:pPr>
    </w:p>
    <w:p w14:paraId="4B622DF1" w14:textId="77777777" w:rsidR="00AB2DF6" w:rsidRPr="002117E6" w:rsidRDefault="00AB2DF6" w:rsidP="00A76AA1">
      <w:pPr>
        <w:contextualSpacing/>
        <w:rPr>
          <w:bCs/>
        </w:rPr>
      </w:pPr>
    </w:p>
    <w:p w14:paraId="10895ABC" w14:textId="77777777" w:rsidR="00AB2DF6" w:rsidRPr="002117E6" w:rsidRDefault="00AB2DF6" w:rsidP="00A76AA1">
      <w:pPr>
        <w:contextualSpacing/>
        <w:rPr>
          <w:bCs/>
        </w:rPr>
      </w:pPr>
    </w:p>
    <w:p w14:paraId="006A8C28" w14:textId="77777777" w:rsidR="00AB2DF6" w:rsidRPr="002117E6" w:rsidRDefault="00AB2DF6" w:rsidP="00A76AA1">
      <w:pPr>
        <w:contextualSpacing/>
        <w:rPr>
          <w:bCs/>
        </w:rPr>
      </w:pPr>
    </w:p>
    <w:p w14:paraId="128F944E"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7456" behindDoc="0" locked="0" layoutInCell="1" allowOverlap="1" wp14:anchorId="6AEF6762" wp14:editId="0AEAC76C">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1559A" w14:textId="77777777" w:rsidR="00AB2DF6" w:rsidRPr="00A32AB9" w:rsidRDefault="00AB2DF6" w:rsidP="00A32AB9">
                              <w:pPr>
                                <w:pStyle w:val="Ttulo1"/>
                              </w:pPr>
                              <w:bookmarkStart w:id="8" w:name="_Toc46999615"/>
                              <w:bookmarkStart w:id="9" w:name="_Toc51942772"/>
                              <w:bookmarkStart w:id="10" w:name="_Toc14052154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EF6762" id="Grupo 23" o:spid="_x0000_s1034" style="position:absolute;left:0;text-align:left;margin-left:-27.6pt;margin-top:10.1pt;width:502.7pt;height:26.95pt;z-index:251667456"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901559A" w14:textId="77777777" w:rsidR="00AB2DF6" w:rsidRPr="00A32AB9" w:rsidRDefault="00AB2DF6" w:rsidP="00A32AB9">
                        <w:pPr>
                          <w:pStyle w:val="Ttulo1"/>
                        </w:pPr>
                        <w:bookmarkStart w:id="11" w:name="_Toc46999615"/>
                        <w:bookmarkStart w:id="12" w:name="_Toc51942772"/>
                        <w:bookmarkStart w:id="13" w:name="_Toc14052154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939298A" w14:textId="77777777" w:rsidR="00AB2DF6" w:rsidRDefault="00AB2DF6" w:rsidP="00A76AA1">
      <w:pPr>
        <w:tabs>
          <w:tab w:val="left" w:pos="3075"/>
        </w:tabs>
        <w:contextualSpacing/>
      </w:pPr>
    </w:p>
    <w:p w14:paraId="50D9E5C6" w14:textId="5C75ACD4" w:rsidR="00695210" w:rsidRDefault="00695210" w:rsidP="00D451E4">
      <w:pPr>
        <w:pStyle w:val="Ttulo2"/>
      </w:pPr>
      <w:bookmarkStart w:id="14" w:name="_Toc140521541"/>
      <w:r>
        <w:t>Propósito de los números índices</w:t>
      </w:r>
      <w:bookmarkEnd w:id="14"/>
    </w:p>
    <w:p w14:paraId="31E97E29" w14:textId="77777777" w:rsidR="00D451E4" w:rsidRDefault="00D451E4" w:rsidP="00D451E4"/>
    <w:p w14:paraId="53D5D7BB" w14:textId="77777777" w:rsidR="00D451E4" w:rsidRDefault="00D451E4" w:rsidP="00D451E4"/>
    <w:p w14:paraId="27C97811" w14:textId="77777777" w:rsidR="00D451E4" w:rsidRPr="00D451E4" w:rsidRDefault="00D451E4" w:rsidP="00D451E4"/>
    <w:p w14:paraId="5250B543" w14:textId="2974389A" w:rsidR="00695210" w:rsidRDefault="00695210" w:rsidP="00D451E4">
      <w:pPr>
        <w:pStyle w:val="Ttulo2"/>
      </w:pPr>
      <w:bookmarkStart w:id="15" w:name="_Toc140521542"/>
      <w:r>
        <w:t>Construcción de un índice</w:t>
      </w:r>
      <w:bookmarkEnd w:id="15"/>
    </w:p>
    <w:p w14:paraId="2EAF8C1D" w14:textId="77777777" w:rsidR="00D451E4" w:rsidRDefault="00D451E4" w:rsidP="00D451E4"/>
    <w:p w14:paraId="32761BE1" w14:textId="77777777" w:rsidR="00D451E4" w:rsidRDefault="00D451E4" w:rsidP="00D451E4"/>
    <w:p w14:paraId="56B1884E" w14:textId="77777777" w:rsidR="00D451E4" w:rsidRPr="00D451E4" w:rsidRDefault="00D451E4" w:rsidP="00D451E4"/>
    <w:p w14:paraId="586C8795" w14:textId="6AAC41E3" w:rsidR="00A668F9" w:rsidRDefault="00695210" w:rsidP="00D451E4">
      <w:pPr>
        <w:pStyle w:val="Ttulo2"/>
      </w:pPr>
      <w:bookmarkStart w:id="16" w:name="_Toc140521543"/>
      <w:r>
        <w:t>Tipos de índices</w:t>
      </w:r>
      <w:bookmarkEnd w:id="16"/>
    </w:p>
    <w:p w14:paraId="0829A750" w14:textId="77777777" w:rsidR="00D451E4" w:rsidRDefault="00D451E4" w:rsidP="00D451E4"/>
    <w:p w14:paraId="5DBD1FE0" w14:textId="77777777" w:rsidR="00D451E4" w:rsidRDefault="00D451E4" w:rsidP="00D451E4"/>
    <w:p w14:paraId="3A2B7A88" w14:textId="77777777" w:rsidR="00D451E4" w:rsidRPr="00D451E4" w:rsidRDefault="00D451E4" w:rsidP="00D451E4"/>
    <w:p w14:paraId="74BC534A" w14:textId="6D68886A" w:rsidR="00CB42E6" w:rsidRDefault="00CB42E6" w:rsidP="00D451E4">
      <w:pPr>
        <w:pStyle w:val="Ttulo2"/>
      </w:pPr>
      <w:bookmarkStart w:id="17" w:name="_Toc140521544"/>
      <w:r>
        <w:lastRenderedPageBreak/>
        <w:t>Índice de precios al consumidor</w:t>
      </w:r>
      <w:bookmarkEnd w:id="17"/>
    </w:p>
    <w:p w14:paraId="6520EBB4" w14:textId="77777777" w:rsidR="00D451E4" w:rsidRDefault="00D451E4" w:rsidP="00D451E4"/>
    <w:p w14:paraId="6DA3B72B" w14:textId="77777777" w:rsidR="00D451E4" w:rsidRDefault="00D451E4" w:rsidP="00D451E4"/>
    <w:p w14:paraId="4F6BFAA0" w14:textId="77777777" w:rsidR="00D451E4" w:rsidRPr="00D451E4" w:rsidRDefault="00D451E4" w:rsidP="00D451E4"/>
    <w:p w14:paraId="77D421D6" w14:textId="5E463A60" w:rsidR="00CB42E6" w:rsidRDefault="00CB42E6" w:rsidP="00D451E4">
      <w:pPr>
        <w:pStyle w:val="Ttulo2"/>
      </w:pPr>
      <w:bookmarkStart w:id="18" w:name="_Toc140521545"/>
      <w:r>
        <w:t>Índice compuesto</w:t>
      </w:r>
      <w:bookmarkEnd w:id="18"/>
    </w:p>
    <w:p w14:paraId="0373D151" w14:textId="77777777" w:rsidR="00D451E4" w:rsidRDefault="00D451E4" w:rsidP="00D451E4"/>
    <w:p w14:paraId="4B8F7B7F" w14:textId="77777777" w:rsidR="00D451E4" w:rsidRDefault="00D451E4" w:rsidP="00D451E4"/>
    <w:p w14:paraId="378B29A1" w14:textId="77777777" w:rsidR="00D451E4" w:rsidRPr="00D451E4" w:rsidRDefault="00D451E4" w:rsidP="00D451E4"/>
    <w:p w14:paraId="34538DCD" w14:textId="473A560F" w:rsidR="00695210" w:rsidRDefault="00CB42E6" w:rsidP="00D451E4">
      <w:pPr>
        <w:pStyle w:val="Ttulo2"/>
      </w:pPr>
      <w:bookmarkStart w:id="19" w:name="_Toc140521546"/>
      <w:r>
        <w:t>Deflación de una serie de tiempo</w:t>
      </w:r>
      <w:bookmarkEnd w:id="19"/>
    </w:p>
    <w:p w14:paraId="3642F07D" w14:textId="77777777" w:rsidR="00D451E4" w:rsidRDefault="00D451E4" w:rsidP="00D451E4"/>
    <w:p w14:paraId="3B2CBCC5" w14:textId="77777777" w:rsidR="00D451E4" w:rsidRDefault="00D451E4" w:rsidP="00D451E4"/>
    <w:p w14:paraId="00CC3165" w14:textId="77777777" w:rsidR="00D451E4" w:rsidRPr="00D451E4" w:rsidRDefault="00D451E4" w:rsidP="00D451E4"/>
    <w:p w14:paraId="78B53A9B" w14:textId="2404477B" w:rsidR="00D451E4" w:rsidRDefault="00D451E4" w:rsidP="00D451E4">
      <w:pPr>
        <w:pStyle w:val="Ttulo2"/>
      </w:pPr>
      <w:bookmarkStart w:id="20" w:name="_Toc140521547"/>
      <w:r>
        <w:t>Descomposición de una serie de tiempo</w:t>
      </w:r>
      <w:bookmarkEnd w:id="20"/>
    </w:p>
    <w:p w14:paraId="2F063607" w14:textId="77777777" w:rsidR="00D451E4" w:rsidRDefault="00D451E4" w:rsidP="00D451E4"/>
    <w:p w14:paraId="48475516" w14:textId="77777777" w:rsidR="00D451E4" w:rsidRDefault="00D451E4" w:rsidP="00D451E4"/>
    <w:p w14:paraId="2CAC4FA3" w14:textId="77777777" w:rsidR="00D451E4" w:rsidRPr="00D451E4" w:rsidRDefault="00D451E4" w:rsidP="00D451E4"/>
    <w:p w14:paraId="7994CAD1" w14:textId="5336FED7" w:rsidR="00CB42E6" w:rsidRDefault="00D451E4" w:rsidP="00D451E4">
      <w:pPr>
        <w:pStyle w:val="Ttulo2"/>
      </w:pPr>
      <w:bookmarkStart w:id="21" w:name="_Toc140521548"/>
      <w:r>
        <w:t>Tendencia, ciclos, datos estacionales.</w:t>
      </w:r>
      <w:bookmarkEnd w:id="21"/>
    </w:p>
    <w:p w14:paraId="5780D71F" w14:textId="77777777" w:rsidR="00D451E4" w:rsidRDefault="00D451E4" w:rsidP="00D451E4"/>
    <w:p w14:paraId="499BF5E7" w14:textId="77777777" w:rsidR="00D451E4" w:rsidRDefault="00D451E4" w:rsidP="00D451E4"/>
    <w:p w14:paraId="43FB9E67" w14:textId="77777777" w:rsidR="00D451E4" w:rsidRPr="00D451E4" w:rsidRDefault="00D451E4" w:rsidP="00D451E4"/>
    <w:p w14:paraId="7BB7F01E" w14:textId="77777777" w:rsidR="002117E6" w:rsidRDefault="002117E6" w:rsidP="00A76AA1">
      <w:pPr>
        <w:contextualSpacing/>
      </w:pPr>
    </w:p>
    <w:p w14:paraId="5A83B684" w14:textId="77777777" w:rsidR="002117E6" w:rsidRDefault="002117E6" w:rsidP="00A76AA1">
      <w:pPr>
        <w:contextualSpacing/>
      </w:pPr>
    </w:p>
    <w:p w14:paraId="09FDDD78" w14:textId="77777777" w:rsidR="002117E6" w:rsidRDefault="00A76AA1" w:rsidP="00A76AA1">
      <w:pPr>
        <w:contextualSpacing/>
      </w:pPr>
      <w:r>
        <w:rPr>
          <w:noProof/>
          <w:lang w:eastAsia="es-NI"/>
        </w:rPr>
        <mc:AlternateContent>
          <mc:Choice Requires="wpg">
            <w:drawing>
              <wp:anchor distT="0" distB="0" distL="114300" distR="114300" simplePos="0" relativeHeight="251660288" behindDoc="0" locked="0" layoutInCell="1" allowOverlap="1" wp14:anchorId="1D2BCEB0" wp14:editId="6BF13AF8">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A69F" w14:textId="77777777" w:rsidR="00AB2DF6" w:rsidRPr="00A32AB9" w:rsidRDefault="00AB2DF6" w:rsidP="00A32AB9">
                              <w:pPr>
                                <w:pStyle w:val="Ttulo1"/>
                              </w:pPr>
                              <w:bookmarkStart w:id="22" w:name="_Toc46999616"/>
                              <w:bookmarkStart w:id="23" w:name="_Toc51942773"/>
                              <w:bookmarkStart w:id="24" w:name="_Toc140521549"/>
                              <w:r w:rsidRPr="00A32AB9">
                                <w:t>Bibliografía y Webgrafía</w:t>
                              </w:r>
                              <w:bookmarkEnd w:id="22"/>
                              <w:bookmarkEnd w:id="23"/>
                              <w:bookmarkEnd w:id="2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2BCEB0" id="Grupo 20" o:spid="_x0000_s1037" style="position:absolute;left:0;text-align:left;margin-left:-41.6pt;margin-top:25.9pt;width:494pt;height:33.5pt;z-index:251660288"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FBA69F" w14:textId="77777777" w:rsidR="00AB2DF6" w:rsidRPr="00A32AB9" w:rsidRDefault="00AB2DF6" w:rsidP="00A32AB9">
                        <w:pPr>
                          <w:pStyle w:val="Ttulo1"/>
                        </w:pPr>
                        <w:bookmarkStart w:id="25" w:name="_Toc46999616"/>
                        <w:bookmarkStart w:id="26" w:name="_Toc51942773"/>
                        <w:bookmarkStart w:id="27" w:name="_Toc140521549"/>
                        <w:r w:rsidRPr="00A32AB9">
                          <w:t>Bibliografía y Webgrafía</w:t>
                        </w:r>
                        <w:bookmarkEnd w:id="25"/>
                        <w:bookmarkEnd w:id="26"/>
                        <w:bookmarkEnd w:id="27"/>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6B25ED34" w14:textId="77777777" w:rsidR="00AB2DF6" w:rsidRDefault="00AB2DF6" w:rsidP="00A76AA1">
      <w:pPr>
        <w:contextualSpacing/>
      </w:pPr>
    </w:p>
    <w:p w14:paraId="2909CEF7" w14:textId="77777777" w:rsidR="00AB2DF6" w:rsidRDefault="00AB2DF6" w:rsidP="00A76AA1">
      <w:pPr>
        <w:contextualSpacing/>
      </w:pPr>
    </w:p>
    <w:p w14:paraId="4999FD94" w14:textId="77777777" w:rsidR="00973296" w:rsidRDefault="00973296" w:rsidP="00973296">
      <w:pPr>
        <w:contextualSpacing/>
      </w:pPr>
      <w:r>
        <w:t>De la Peña, J. (2016). Distribuciones muestrales. Madrid, España: Editorial Tebar.</w:t>
      </w:r>
    </w:p>
    <w:p w14:paraId="33A1F447" w14:textId="77777777" w:rsidR="00973296" w:rsidRDefault="00973296" w:rsidP="00973296">
      <w:pPr>
        <w:contextualSpacing/>
      </w:pPr>
      <w:r>
        <w:lastRenderedPageBreak/>
        <w:t>Escobar, J. C. (2015). Estadística inferencial: Introducción a las distribuciones muestrales. México, D.F., México: Editorial Limusa.</w:t>
      </w:r>
    </w:p>
    <w:p w14:paraId="672515A4" w14:textId="77777777" w:rsidR="00973296" w:rsidRDefault="00973296" w:rsidP="00973296">
      <w:pPr>
        <w:contextualSpacing/>
      </w:pPr>
      <w:r>
        <w:t>González, C. A. (2014). Introducción a la estadística inferencial. México, D.F., México: Editorial Pearson.</w:t>
      </w:r>
    </w:p>
    <w:p w14:paraId="14BC2A38" w14:textId="77777777" w:rsidR="00973296" w:rsidRDefault="00973296" w:rsidP="00973296">
      <w:pPr>
        <w:contextualSpacing/>
      </w:pPr>
      <w:r>
        <w:t>Sullivan, M. (2013). Probabilidad y estadística para ciencias sociales. México, D.F., México: Editorial Cengage Learning.</w:t>
      </w:r>
    </w:p>
    <w:p w14:paraId="7855A2EF" w14:textId="11AC6091" w:rsidR="00AB2DF6" w:rsidRDefault="00973296" w:rsidP="00973296">
      <w:pPr>
        <w:contextualSpacing/>
      </w:pPr>
      <w:r>
        <w:t>Freedman, D., Pisani, R., &amp; Purves, R. (2012). Introducción a la estadística. México, D.F., México: Editorial Pearson.</w:t>
      </w:r>
    </w:p>
    <w:p w14:paraId="0858966D" w14:textId="77777777" w:rsidR="00AB2DF6" w:rsidRDefault="00AB2DF6" w:rsidP="00A76AA1">
      <w:pPr>
        <w:contextualSpacing/>
      </w:pPr>
    </w:p>
    <w:p w14:paraId="498F80C7" w14:textId="77777777" w:rsidR="00AB2DF6" w:rsidRDefault="00AB2DF6" w:rsidP="00A76AA1">
      <w:pPr>
        <w:contextualSpacing/>
      </w:pPr>
    </w:p>
    <w:p w14:paraId="214C4071" w14:textId="77777777" w:rsidR="00AB2DF6" w:rsidRPr="002117E6" w:rsidRDefault="00AB2DF6" w:rsidP="00A76AA1">
      <w:pPr>
        <w:contextualSpacing/>
        <w:rPr>
          <w:bCs/>
        </w:rPr>
      </w:pPr>
    </w:p>
    <w:p w14:paraId="0550E2FB" w14:textId="77777777" w:rsidR="00AB2DF6" w:rsidRDefault="00AB2DF6" w:rsidP="00A76AA1">
      <w:pPr>
        <w:tabs>
          <w:tab w:val="left" w:pos="1305"/>
        </w:tabs>
        <w:contextualSpacing/>
      </w:pPr>
    </w:p>
    <w:p w14:paraId="0B2065F1" w14:textId="77777777" w:rsidR="00AB2DF6" w:rsidRDefault="00AB2DF6" w:rsidP="00A76AA1">
      <w:pPr>
        <w:tabs>
          <w:tab w:val="left" w:pos="1305"/>
        </w:tabs>
        <w:contextualSpacing/>
      </w:pPr>
    </w:p>
    <w:p w14:paraId="74F38F36"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2336" behindDoc="0" locked="0" layoutInCell="1" allowOverlap="1" wp14:anchorId="3795426B" wp14:editId="0C6A057F">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DBF8D" w14:textId="77777777" w:rsidR="00AB2DF6" w:rsidRPr="00A32AB9" w:rsidRDefault="00AB2DF6" w:rsidP="00A32AB9">
                              <w:pPr>
                                <w:pStyle w:val="Ttulo1"/>
                              </w:pPr>
                              <w:bookmarkStart w:id="28" w:name="_Toc46999617"/>
                              <w:bookmarkStart w:id="29" w:name="_Toc51942774"/>
                              <w:bookmarkStart w:id="30" w:name="_Toc140521550"/>
                              <w:r w:rsidRPr="00A32AB9">
                                <w:t>Glosario</w:t>
                              </w:r>
                              <w:bookmarkEnd w:id="28"/>
                              <w:bookmarkEnd w:id="29"/>
                              <w:bookmarkEnd w:id="30"/>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95426B" id="Grupo 17" o:spid="_x0000_s1040" style="position:absolute;left:0;text-align:left;margin-left:-33.1pt;margin-top:12.65pt;width:502.7pt;height:26.5pt;z-index:25166233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D8DBF8D" w14:textId="77777777" w:rsidR="00AB2DF6" w:rsidRPr="00A32AB9" w:rsidRDefault="00AB2DF6" w:rsidP="00A32AB9">
                        <w:pPr>
                          <w:pStyle w:val="Ttulo1"/>
                        </w:pPr>
                        <w:bookmarkStart w:id="31" w:name="_Toc46999617"/>
                        <w:bookmarkStart w:id="32" w:name="_Toc51942774"/>
                        <w:bookmarkStart w:id="33" w:name="_Toc140521550"/>
                        <w:r w:rsidRPr="00A32AB9">
                          <w:t>Glosario</w:t>
                        </w:r>
                        <w:bookmarkEnd w:id="31"/>
                        <w:bookmarkEnd w:id="32"/>
                        <w:bookmarkEnd w:id="33"/>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3ECA0174" w14:textId="77777777" w:rsidR="00AB2DF6" w:rsidRDefault="00AB2DF6" w:rsidP="00A76AA1">
      <w:pPr>
        <w:tabs>
          <w:tab w:val="left" w:pos="1305"/>
        </w:tabs>
        <w:contextualSpacing/>
      </w:pPr>
    </w:p>
    <w:p w14:paraId="66A69C46" w14:textId="77777777" w:rsidR="00AB2DF6" w:rsidRDefault="00AB2DF6" w:rsidP="00A76AA1">
      <w:pPr>
        <w:tabs>
          <w:tab w:val="left" w:pos="1305"/>
        </w:tabs>
        <w:contextualSpacing/>
      </w:pPr>
    </w:p>
    <w:p w14:paraId="20C6212B" w14:textId="77777777" w:rsidR="00AB2DF6" w:rsidRPr="00A76AA1" w:rsidRDefault="00AB2DF6" w:rsidP="00A76AA1">
      <w:pPr>
        <w:contextualSpacing/>
        <w:rPr>
          <w:bCs/>
        </w:rPr>
      </w:pPr>
    </w:p>
    <w:p w14:paraId="00DFF6FF" w14:textId="583339F6" w:rsidR="00413676" w:rsidRDefault="00413676" w:rsidP="00413676">
      <w:pPr>
        <w:tabs>
          <w:tab w:val="left" w:pos="1305"/>
        </w:tabs>
        <w:contextualSpacing/>
      </w:pPr>
      <w:r>
        <w:t>Construcción de un índice:</w:t>
      </w:r>
      <w:r>
        <w:t xml:space="preserve"> </w:t>
      </w:r>
      <w:r>
        <w:t>El proceso de crear un índice numérico que representa la variación relativa de una o más magnitudes a lo largo del tiempo o entre diferentes grupos. Implica la selección adecuada de variables, períodos y el método de ponderación para reflejar cambios significativos de manera coherente.</w:t>
      </w:r>
    </w:p>
    <w:p w14:paraId="22F501D8" w14:textId="3DF85F90" w:rsidR="00413676" w:rsidRDefault="00413676" w:rsidP="00413676">
      <w:pPr>
        <w:tabs>
          <w:tab w:val="left" w:pos="1305"/>
        </w:tabs>
        <w:contextualSpacing/>
      </w:pPr>
      <w:r>
        <w:t>Deflación de una serie de tiempo:</w:t>
      </w:r>
      <w:r>
        <w:t xml:space="preserve"> </w:t>
      </w:r>
      <w:r>
        <w:t>Un procedimiento para ajustar una serie de datos por la inflación, eliminando su efecto y revelando cambios reales en las magnitudes estudiadas. Permite analizar las variaciones sin la distorsión causada por las fluctuaciones de precios.</w:t>
      </w:r>
    </w:p>
    <w:p w14:paraId="33A06BE4" w14:textId="50814CC1" w:rsidR="00413676" w:rsidRDefault="00413676" w:rsidP="00413676">
      <w:pPr>
        <w:tabs>
          <w:tab w:val="left" w:pos="1305"/>
        </w:tabs>
        <w:contextualSpacing/>
      </w:pPr>
      <w:r>
        <w:t>Descomposición de una serie de tiempo:</w:t>
      </w:r>
      <w:r>
        <w:t xml:space="preserve"> </w:t>
      </w:r>
      <w:r>
        <w:t>Un análisis que separa una serie de tiempo en sus componentes fundamentales, como la tendencia, los ciclos y los datos estacionales. Ayuda a comprender las estructuras subyacentes y los patrones cíclicos presentes en los datos a lo largo del tiempo.</w:t>
      </w:r>
    </w:p>
    <w:p w14:paraId="5EEDB82F" w14:textId="6B899A6A" w:rsidR="00413676" w:rsidRDefault="00413676" w:rsidP="00413676">
      <w:pPr>
        <w:tabs>
          <w:tab w:val="left" w:pos="1305"/>
        </w:tabs>
        <w:contextualSpacing/>
      </w:pPr>
      <w:r>
        <w:lastRenderedPageBreak/>
        <w:t>Índice compuesto:</w:t>
      </w:r>
      <w:r>
        <w:t xml:space="preserve"> </w:t>
      </w:r>
      <w:r>
        <w:t>Un índice que combina diversas variables relacionadas para medir cambios complejos en un conjunto de magnitudes. Se utiliza para analizar fenómenos multidimensionales y obtener una visión más completa de la evolución de los datos.</w:t>
      </w:r>
    </w:p>
    <w:p w14:paraId="41EE5CCA" w14:textId="1B55784C" w:rsidR="00413676" w:rsidRDefault="00413676" w:rsidP="00413676">
      <w:pPr>
        <w:tabs>
          <w:tab w:val="left" w:pos="1305"/>
        </w:tabs>
        <w:contextualSpacing/>
      </w:pPr>
      <w:r>
        <w:t>Índice de precios al consumidor:</w:t>
      </w:r>
      <w:r>
        <w:t xml:space="preserve"> </w:t>
      </w:r>
      <w:r>
        <w:t>Un número índice que mide las variaciones en el nivel general de precios que enfrenta el consumidor promedio. Es una herramienta crucial para medir la inflación y comprender su impacto en el poder adquisitivo de las personas.</w:t>
      </w:r>
    </w:p>
    <w:p w14:paraId="66A87795" w14:textId="0B1B22D6" w:rsidR="00413676" w:rsidRDefault="00413676" w:rsidP="00413676">
      <w:pPr>
        <w:tabs>
          <w:tab w:val="left" w:pos="1305"/>
        </w:tabs>
        <w:contextualSpacing/>
      </w:pPr>
      <w:r>
        <w:t>Propósito de los números índices:</w:t>
      </w:r>
      <w:r>
        <w:t xml:space="preserve"> </w:t>
      </w:r>
      <w:r>
        <w:t>El objetivo de los números índices es capturar, resumir y comunicar las variaciones y tendencias en datos económicos y financieros. Ayudan a comparar y evaluar cambios en diferentes variables a lo largo del tiempo, proporcionando información relevante para la toma de decisiones.</w:t>
      </w:r>
    </w:p>
    <w:p w14:paraId="6BF32C23" w14:textId="46A38B13" w:rsidR="00AB2DF6" w:rsidRDefault="00413676" w:rsidP="00413676">
      <w:pPr>
        <w:tabs>
          <w:tab w:val="left" w:pos="1305"/>
        </w:tabs>
        <w:contextualSpacing/>
      </w:pPr>
      <w:r>
        <w:t>Tipos de índices:</w:t>
      </w:r>
      <w:r>
        <w:t xml:space="preserve"> </w:t>
      </w:r>
      <w:r>
        <w:t>Existen varios tipos de índices, cada uno con sus características y aplicaciones específicas. Entre ellos se encuentran los índices de precios, los índices de cantidad y los índices compuestos, que permiten medir diferentes aspectos del cambio y la variación en los datos.</w:t>
      </w:r>
    </w:p>
    <w:sectPr w:rsidR="00AB2DF6"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5EB91" w14:textId="77777777" w:rsidR="007D630F" w:rsidRDefault="007D630F" w:rsidP="007F1B53">
      <w:pPr>
        <w:spacing w:before="0" w:after="0" w:line="240" w:lineRule="auto"/>
      </w:pPr>
      <w:r>
        <w:separator/>
      </w:r>
    </w:p>
  </w:endnote>
  <w:endnote w:type="continuationSeparator" w:id="0">
    <w:p w14:paraId="2565D11C" w14:textId="77777777" w:rsidR="007D630F" w:rsidRDefault="007D630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B2FB"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1930B7" wp14:editId="136EAF9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852851A" wp14:editId="30C903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852851A"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5BE5B" w14:textId="77777777" w:rsidR="007D630F" w:rsidRDefault="007D630F" w:rsidP="007F1B53">
      <w:pPr>
        <w:spacing w:before="0" w:after="0" w:line="240" w:lineRule="auto"/>
      </w:pPr>
      <w:r>
        <w:separator/>
      </w:r>
    </w:p>
  </w:footnote>
  <w:footnote w:type="continuationSeparator" w:id="0">
    <w:p w14:paraId="0BCBE3AD" w14:textId="77777777" w:rsidR="007D630F" w:rsidRDefault="007D630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B582" w14:textId="77777777" w:rsidR="00A66A79" w:rsidRDefault="00A66A79">
    <w:pPr>
      <w:pStyle w:val="Encabezado"/>
    </w:pPr>
    <w:r>
      <w:rPr>
        <w:noProof/>
      </w:rPr>
      <w:drawing>
        <wp:anchor distT="0" distB="0" distL="114300" distR="114300" simplePos="0" relativeHeight="251667456" behindDoc="0" locked="0" layoutInCell="1" allowOverlap="1" wp14:anchorId="2935022E" wp14:editId="71A175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0F"/>
    <w:rsid w:val="00037500"/>
    <w:rsid w:val="000446AD"/>
    <w:rsid w:val="000638CA"/>
    <w:rsid w:val="001138D5"/>
    <w:rsid w:val="00143117"/>
    <w:rsid w:val="001726BE"/>
    <w:rsid w:val="00172ED2"/>
    <w:rsid w:val="00175EDB"/>
    <w:rsid w:val="0018373F"/>
    <w:rsid w:val="001916D1"/>
    <w:rsid w:val="001C720B"/>
    <w:rsid w:val="001F02B0"/>
    <w:rsid w:val="0020003D"/>
    <w:rsid w:val="002117E6"/>
    <w:rsid w:val="00212908"/>
    <w:rsid w:val="002163A3"/>
    <w:rsid w:val="00232293"/>
    <w:rsid w:val="00233857"/>
    <w:rsid w:val="00251D7D"/>
    <w:rsid w:val="00257BC7"/>
    <w:rsid w:val="0028133E"/>
    <w:rsid w:val="002A6BFE"/>
    <w:rsid w:val="002B05BD"/>
    <w:rsid w:val="002D36E9"/>
    <w:rsid w:val="002D7132"/>
    <w:rsid w:val="002E3A77"/>
    <w:rsid w:val="002F0A67"/>
    <w:rsid w:val="00346434"/>
    <w:rsid w:val="003717C3"/>
    <w:rsid w:val="00373028"/>
    <w:rsid w:val="003E0D37"/>
    <w:rsid w:val="003F3A88"/>
    <w:rsid w:val="00404A39"/>
    <w:rsid w:val="00413676"/>
    <w:rsid w:val="00496D0E"/>
    <w:rsid w:val="004A18B8"/>
    <w:rsid w:val="00507CCA"/>
    <w:rsid w:val="00526FCA"/>
    <w:rsid w:val="00531E60"/>
    <w:rsid w:val="0054053B"/>
    <w:rsid w:val="00547521"/>
    <w:rsid w:val="005B0B82"/>
    <w:rsid w:val="005B7617"/>
    <w:rsid w:val="005E27A5"/>
    <w:rsid w:val="006233F8"/>
    <w:rsid w:val="00635F19"/>
    <w:rsid w:val="00636C8A"/>
    <w:rsid w:val="00680D3C"/>
    <w:rsid w:val="00686701"/>
    <w:rsid w:val="00695210"/>
    <w:rsid w:val="006B6105"/>
    <w:rsid w:val="006E2AEC"/>
    <w:rsid w:val="00706A5D"/>
    <w:rsid w:val="00731735"/>
    <w:rsid w:val="00754F5A"/>
    <w:rsid w:val="007D630F"/>
    <w:rsid w:val="007F1B53"/>
    <w:rsid w:val="008269E4"/>
    <w:rsid w:val="0083075B"/>
    <w:rsid w:val="00843820"/>
    <w:rsid w:val="00857A4F"/>
    <w:rsid w:val="00880817"/>
    <w:rsid w:val="00881EBE"/>
    <w:rsid w:val="00891D18"/>
    <w:rsid w:val="008B0A58"/>
    <w:rsid w:val="0093307F"/>
    <w:rsid w:val="0096185C"/>
    <w:rsid w:val="009625A8"/>
    <w:rsid w:val="00973296"/>
    <w:rsid w:val="00984E87"/>
    <w:rsid w:val="009A4A72"/>
    <w:rsid w:val="009D0571"/>
    <w:rsid w:val="00A32AB9"/>
    <w:rsid w:val="00A668F9"/>
    <w:rsid w:val="00A66A79"/>
    <w:rsid w:val="00A67DD5"/>
    <w:rsid w:val="00A75BC9"/>
    <w:rsid w:val="00A76AA1"/>
    <w:rsid w:val="00AB2DF6"/>
    <w:rsid w:val="00AE51D8"/>
    <w:rsid w:val="00AF551B"/>
    <w:rsid w:val="00B0400E"/>
    <w:rsid w:val="00B0609B"/>
    <w:rsid w:val="00B43E3B"/>
    <w:rsid w:val="00B47A03"/>
    <w:rsid w:val="00BC01BC"/>
    <w:rsid w:val="00C05DF4"/>
    <w:rsid w:val="00C4611C"/>
    <w:rsid w:val="00C4686A"/>
    <w:rsid w:val="00C512B9"/>
    <w:rsid w:val="00C739AF"/>
    <w:rsid w:val="00CA2631"/>
    <w:rsid w:val="00CB42E6"/>
    <w:rsid w:val="00D1428E"/>
    <w:rsid w:val="00D451E4"/>
    <w:rsid w:val="00D55BEC"/>
    <w:rsid w:val="00DD6CD2"/>
    <w:rsid w:val="00DE5F24"/>
    <w:rsid w:val="00E42177"/>
    <w:rsid w:val="00E90215"/>
    <w:rsid w:val="00EB0EC4"/>
    <w:rsid w:val="00EE1423"/>
    <w:rsid w:val="00EF5DC0"/>
    <w:rsid w:val="00F02BF4"/>
    <w:rsid w:val="00F3756A"/>
    <w:rsid w:val="00F43320"/>
    <w:rsid w:val="00F47697"/>
    <w:rsid w:val="00F52DFA"/>
    <w:rsid w:val="00F65696"/>
    <w:rsid w:val="00FC5FB1"/>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CDF1"/>
  <w15:chartTrackingRefBased/>
  <w15:docId w15:val="{7B5D5DC7-8EB2-4473-BABA-BAC1C0B1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D36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poliedu-my.sharepoint.com/personal/gaguirre29_docente_unp_edu_ni/Documents/Clases/Materias/Estad&#237;stica%20Inferencial/Unidades%20didacticas/Unidad%20V%20EI.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upoliedu-my.sharepoint.com/personal/gaguirre29_docente_unp_edu_ni/Documents/Clases/Materias/Estad&#237;stica%20Inferencial/Unidades%20didacticas/Unidad%20V%20EI.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oliedu-my.sharepoint.com/personal/gaguirre29_docente_unp_edu_ni/Documents/Clases/Materias/Estad&#237;stica%20Inferencial/Unidades%20didacticas/Unidad%20V%20EI.doc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poliedu-my.sharepoint.com/personal/gaguirre29_docente_unp_edu_ni/Documents/Clases/Materias/Estad&#237;stica%20Inferencial/Unidades%20didacticas/Unidad%20V%20E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16</TotalTime>
  <Pages>7</Pages>
  <Words>1136</Words>
  <Characters>6254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12</cp:revision>
  <dcterms:created xsi:type="dcterms:W3CDTF">2023-07-18T03:20:00Z</dcterms:created>
  <dcterms:modified xsi:type="dcterms:W3CDTF">2023-08-03T04:32:00Z</dcterms:modified>
</cp:coreProperties>
</file>