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9A50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62CA95B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4"/>
        <w:gridCol w:w="3249"/>
        <w:gridCol w:w="3248"/>
      </w:tblGrid>
      <w:tr w:rsidR="00AA46ED" w:rsidRPr="007B46B7" w14:paraId="4F7DDF73" w14:textId="77777777" w:rsidTr="002672A0">
        <w:tc>
          <w:tcPr>
            <w:tcW w:w="2263" w:type="dxa"/>
          </w:tcPr>
          <w:p w14:paraId="2A69EE0A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3CDDB15A" w14:textId="240036EC" w:rsidR="00AA46ED" w:rsidRPr="007B46B7" w:rsidRDefault="00EF7007">
            <w:pPr>
              <w:rPr>
                <w:rFonts w:ascii="Tahoma" w:hAnsi="Tahoma" w:cs="Tahoma"/>
                <w:sz w:val="20"/>
                <w:szCs w:val="20"/>
              </w:rPr>
            </w:pPr>
            <w:r w:rsidRPr="00EF7007">
              <w:rPr>
                <w:rFonts w:ascii="Tahoma" w:hAnsi="Tahoma" w:cs="Tahoma"/>
                <w:sz w:val="20"/>
                <w:szCs w:val="20"/>
                <w:lang w:val="es-MX"/>
              </w:rPr>
              <w:t>Administración Comercio Finanzas</w:t>
            </w:r>
          </w:p>
        </w:tc>
        <w:tc>
          <w:tcPr>
            <w:tcW w:w="3249" w:type="dxa"/>
          </w:tcPr>
          <w:p w14:paraId="1FE99A9F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5FDD7FD4" w14:textId="7E05533D" w:rsidR="00AA46ED" w:rsidRPr="007B46B7" w:rsidRDefault="00AF178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Estadística</w:t>
            </w:r>
            <w:r w:rsidR="001432B5" w:rsidRPr="001432B5">
              <w:rPr>
                <w:rFonts w:ascii="Tahoma" w:hAnsi="Tahoma" w:cs="Tahoma"/>
                <w:sz w:val="20"/>
                <w:szCs w:val="20"/>
                <w:lang w:val="es-MX"/>
              </w:rPr>
              <w:t xml:space="preserve"> </w:t>
            </w:r>
            <w:r w:rsidR="001432B5">
              <w:rPr>
                <w:rFonts w:ascii="Tahoma" w:hAnsi="Tahoma" w:cs="Tahoma"/>
                <w:sz w:val="20"/>
                <w:szCs w:val="20"/>
                <w:lang w:val="es-MX"/>
              </w:rPr>
              <w:t>D</w:t>
            </w:r>
            <w:r w:rsidR="001432B5" w:rsidRPr="001432B5">
              <w:rPr>
                <w:rFonts w:ascii="Tahoma" w:hAnsi="Tahoma" w:cs="Tahoma"/>
                <w:sz w:val="20"/>
                <w:szCs w:val="20"/>
                <w:lang w:val="es-MX"/>
              </w:rPr>
              <w:t>escriptiva</w:t>
            </w:r>
          </w:p>
        </w:tc>
      </w:tr>
      <w:tr w:rsidR="00AA46ED" w:rsidRPr="007B46B7" w14:paraId="62C87CCB" w14:textId="77777777" w:rsidTr="002672A0">
        <w:tc>
          <w:tcPr>
            <w:tcW w:w="2263" w:type="dxa"/>
          </w:tcPr>
          <w:p w14:paraId="2AF22D26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27BAD3A3" w14:textId="07FE2BB6" w:rsidR="00AA46ED" w:rsidRPr="007B46B7" w:rsidRDefault="000664D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3249" w:type="dxa"/>
          </w:tcPr>
          <w:p w14:paraId="4555DC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A0AFE3F" w14:textId="1BF532E3" w:rsidR="00AA46ED" w:rsidRPr="007B46B7" w:rsidRDefault="00AF1789">
            <w:pPr>
              <w:rPr>
                <w:rFonts w:ascii="Tahoma" w:hAnsi="Tahoma" w:cs="Tahoma"/>
                <w:sz w:val="20"/>
                <w:szCs w:val="20"/>
              </w:rPr>
            </w:pPr>
            <w:bookmarkStart w:id="0" w:name="OLE_LINK3"/>
            <w:r>
              <w:rPr>
                <w:rFonts w:ascii="Tahoma" w:hAnsi="Tahoma" w:cs="Tahoma"/>
                <w:sz w:val="20"/>
                <w:szCs w:val="20"/>
              </w:rPr>
              <w:t>CPyF</w:t>
            </w:r>
            <w:r w:rsidR="00B06E8C">
              <w:rPr>
                <w:rFonts w:ascii="Tahoma" w:hAnsi="Tahoma" w:cs="Tahoma"/>
                <w:sz w:val="20"/>
                <w:szCs w:val="20"/>
              </w:rPr>
              <w:t>-II</w:t>
            </w:r>
            <w:r w:rsidR="00660F0E">
              <w:rPr>
                <w:rFonts w:ascii="Tahoma" w:hAnsi="Tahoma" w:cs="Tahoma"/>
                <w:sz w:val="20"/>
                <w:szCs w:val="20"/>
              </w:rPr>
              <w:t>A</w:t>
            </w:r>
            <w:r w:rsidR="00B06E8C">
              <w:rPr>
                <w:rFonts w:ascii="Tahoma" w:hAnsi="Tahoma" w:cs="Tahoma"/>
                <w:sz w:val="20"/>
                <w:szCs w:val="20"/>
              </w:rPr>
              <w:t>-MAT</w:t>
            </w:r>
            <w:bookmarkEnd w:id="0"/>
          </w:p>
        </w:tc>
      </w:tr>
      <w:tr w:rsidR="003C0FAB" w:rsidRPr="007B46B7" w14:paraId="7982C3D3" w14:textId="77777777" w:rsidTr="002672A0">
        <w:trPr>
          <w:trHeight w:val="143"/>
        </w:trPr>
        <w:tc>
          <w:tcPr>
            <w:tcW w:w="2263" w:type="dxa"/>
          </w:tcPr>
          <w:p w14:paraId="406863A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7FC379FE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092C094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796D848B" w14:textId="6CB1E837" w:rsidR="003C0FAB" w:rsidRPr="007B46B7" w:rsidRDefault="00B2623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7F3299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  <w:tr w:rsidR="003C0FAB" w:rsidRPr="007B46B7" w14:paraId="721438BD" w14:textId="77777777" w:rsidTr="002672A0">
        <w:trPr>
          <w:trHeight w:val="143"/>
        </w:trPr>
        <w:tc>
          <w:tcPr>
            <w:tcW w:w="2263" w:type="dxa"/>
          </w:tcPr>
          <w:p w14:paraId="289F7542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08622558" w14:textId="6AF488AF" w:rsidR="003C0FAB" w:rsidRPr="007B46B7" w:rsidRDefault="00C94B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7755C1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"https://upoliedu-my.sharepoint.com/personal/gaguirre29_docente_unp_edu_ni/Documents/Clases/Materias/Regular_Las fechas se actualizan desde aquí.xlsx" Hoja1!F5C5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lunes, 6 de marzo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</w:tcPr>
          <w:p w14:paraId="383F559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70C28925" w14:textId="3AF3642E" w:rsidR="003C0FAB" w:rsidRPr="007B46B7" w:rsidRDefault="007F3299">
            <w:pPr>
              <w:rPr>
                <w:rFonts w:ascii="Tahoma" w:hAnsi="Tahoma" w:cs="Tahoma"/>
                <w:sz w:val="20"/>
                <w:szCs w:val="20"/>
              </w:rPr>
            </w:pPr>
            <w:r w:rsidRPr="007F3299">
              <w:rPr>
                <w:rFonts w:ascii="Tahoma" w:hAnsi="Tahoma" w:cs="Tahoma"/>
                <w:sz w:val="20"/>
                <w:szCs w:val="20"/>
              </w:rPr>
              <w:t xml:space="preserve">viernes, </w:t>
            </w:r>
            <w:r>
              <w:rPr>
                <w:rFonts w:ascii="Tahoma" w:hAnsi="Tahoma" w:cs="Tahoma"/>
                <w:sz w:val="20"/>
                <w:szCs w:val="20"/>
              </w:rPr>
              <w:t>16</w:t>
            </w:r>
            <w:r w:rsidRPr="007F3299">
              <w:rPr>
                <w:rFonts w:ascii="Tahoma" w:hAnsi="Tahoma" w:cs="Tahoma"/>
                <w:sz w:val="20"/>
                <w:szCs w:val="20"/>
              </w:rPr>
              <w:t xml:space="preserve"> de junio de 2023</w:t>
            </w:r>
          </w:p>
        </w:tc>
      </w:tr>
    </w:tbl>
    <w:p w14:paraId="7F54B52A" w14:textId="6FB71081" w:rsidR="00702A56" w:rsidRDefault="00702A56">
      <w:pPr>
        <w:rPr>
          <w:sz w:val="18"/>
          <w:szCs w:val="18"/>
        </w:rPr>
      </w:pPr>
    </w:p>
    <w:p w14:paraId="7420DE9D" w14:textId="77777777" w:rsidR="00702A56" w:rsidRDefault="00702A56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2387"/>
        <w:gridCol w:w="3160"/>
        <w:gridCol w:w="2549"/>
        <w:gridCol w:w="1693"/>
        <w:gridCol w:w="1628"/>
      </w:tblGrid>
      <w:tr w:rsidR="003C645D" w14:paraId="3DEE8E96" w14:textId="77777777" w:rsidTr="00824A3B">
        <w:trPr>
          <w:jc w:val="center"/>
        </w:trPr>
        <w:tc>
          <w:tcPr>
            <w:tcW w:w="1577" w:type="dxa"/>
            <w:shd w:val="clear" w:color="auto" w:fill="143AB4"/>
            <w:vAlign w:val="center"/>
          </w:tcPr>
          <w:p w14:paraId="077DA60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2387" w:type="dxa"/>
            <w:shd w:val="clear" w:color="auto" w:fill="143AB4"/>
            <w:vAlign w:val="center"/>
          </w:tcPr>
          <w:p w14:paraId="7A569395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160" w:type="dxa"/>
            <w:shd w:val="clear" w:color="auto" w:fill="143AB4"/>
            <w:vAlign w:val="center"/>
          </w:tcPr>
          <w:p w14:paraId="6668BAC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549" w:type="dxa"/>
            <w:shd w:val="clear" w:color="auto" w:fill="143AB4"/>
            <w:vAlign w:val="center"/>
          </w:tcPr>
          <w:p w14:paraId="5AD35E7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9DB7E60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628" w:type="dxa"/>
            <w:shd w:val="clear" w:color="auto" w:fill="143AB4"/>
            <w:vAlign w:val="center"/>
          </w:tcPr>
          <w:p w14:paraId="748C1AD7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9E7480" w14:paraId="0A5F7DBB" w14:textId="77777777" w:rsidTr="00FC184C">
        <w:trPr>
          <w:trHeight w:val="2652"/>
          <w:jc w:val="center"/>
        </w:trPr>
        <w:tc>
          <w:tcPr>
            <w:tcW w:w="1577" w:type="dxa"/>
            <w:vAlign w:val="center"/>
          </w:tcPr>
          <w:p w14:paraId="03E0DA4D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64236C39" w14:textId="6954E2F5" w:rsidR="005928A3" w:rsidRDefault="001E1D12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Hoja1!F10C4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6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0B0826FF" w14:textId="1B37589E" w:rsidR="000A3EAE" w:rsidRDefault="00E15F34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E15F34">
              <w:rPr>
                <w:rFonts w:ascii="Tahoma" w:hAnsi="Tahoma" w:cs="Tahoma"/>
                <w:sz w:val="16"/>
                <w:szCs w:val="16"/>
              </w:rPr>
              <w:t xml:space="preserve">Unidad I: organización de </w:t>
            </w:r>
            <w:r w:rsidR="003D4118">
              <w:rPr>
                <w:rFonts w:ascii="Tahoma" w:hAnsi="Tahoma" w:cs="Tahoma"/>
                <w:sz w:val="16"/>
                <w:szCs w:val="16"/>
              </w:rPr>
              <w:t>datos</w:t>
            </w:r>
            <w:r w:rsidRPr="00E15F34">
              <w:rPr>
                <w:rFonts w:ascii="Tahoma" w:hAnsi="Tahoma" w:cs="Tahoma"/>
                <w:sz w:val="16"/>
                <w:szCs w:val="16"/>
              </w:rPr>
              <w:t xml:space="preserve"> y representación gráfica</w:t>
            </w:r>
          </w:p>
          <w:p w14:paraId="6AEAF48F" w14:textId="3FA6FFD5" w:rsidR="00A20369" w:rsidRPr="00A20369" w:rsidRDefault="00A20369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1.</w:t>
            </w:r>
            <w:r w:rsidR="003D4118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>Introducción a la estadística</w:t>
            </w:r>
          </w:p>
          <w:p w14:paraId="52B51539" w14:textId="24C1607A" w:rsidR="00A20369" w:rsidRPr="00A20369" w:rsidRDefault="00A20369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2.</w:t>
            </w:r>
            <w:r w:rsidR="003D4118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>La estadística: Definición, importancia y utilidad.</w:t>
            </w:r>
          </w:p>
          <w:p w14:paraId="07FC0E8B" w14:textId="4E8E10D7" w:rsidR="00A20369" w:rsidRPr="00A20369" w:rsidRDefault="00A20369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3.</w:t>
            </w:r>
            <w:r w:rsidR="003D4118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>Clasificación de la estadística.</w:t>
            </w:r>
          </w:p>
          <w:p w14:paraId="3DFBC603" w14:textId="36B82AC3" w:rsidR="00486909" w:rsidRPr="000A6A43" w:rsidRDefault="00A20369" w:rsidP="00B57FEB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4.</w:t>
            </w:r>
            <w:r w:rsidR="003D4118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 xml:space="preserve">Conceptos básicos: Población, </w:t>
            </w:r>
            <w:r w:rsidR="0038227C">
              <w:rPr>
                <w:rFonts w:ascii="Tahoma" w:hAnsi="Tahoma" w:cs="Tahoma"/>
                <w:sz w:val="16"/>
                <w:szCs w:val="16"/>
              </w:rPr>
              <w:t>m</w:t>
            </w:r>
            <w:r w:rsidRPr="00A20369">
              <w:rPr>
                <w:rFonts w:ascii="Tahoma" w:hAnsi="Tahoma" w:cs="Tahoma"/>
                <w:sz w:val="16"/>
                <w:szCs w:val="16"/>
              </w:rPr>
              <w:t>uestra, Unidad de análisis, Cobertura de la información, variable, parámetro, estadístico, po</w:t>
            </w:r>
            <w:r w:rsidR="003D4118">
              <w:rPr>
                <w:rFonts w:ascii="Tahoma" w:hAnsi="Tahoma" w:cs="Tahoma"/>
                <w:sz w:val="16"/>
                <w:szCs w:val="16"/>
              </w:rPr>
              <w:t>rc</w:t>
            </w:r>
            <w:r w:rsidR="00820033">
              <w:rPr>
                <w:rFonts w:ascii="Tahoma" w:hAnsi="Tahoma" w:cs="Tahoma"/>
                <w:sz w:val="16"/>
                <w:szCs w:val="16"/>
              </w:rPr>
              <w:t>e</w:t>
            </w:r>
            <w:r w:rsidRPr="00A20369">
              <w:rPr>
                <w:rFonts w:ascii="Tahoma" w:hAnsi="Tahoma" w:cs="Tahoma"/>
                <w:sz w:val="16"/>
                <w:szCs w:val="16"/>
              </w:rPr>
              <w:t>ntaje e índice.</w:t>
            </w:r>
          </w:p>
        </w:tc>
        <w:tc>
          <w:tcPr>
            <w:tcW w:w="3160" w:type="dxa"/>
            <w:vAlign w:val="center"/>
          </w:tcPr>
          <w:p w14:paraId="7EE82BDD" w14:textId="085B61F5" w:rsidR="00486909" w:rsidRPr="000A6A43" w:rsidRDefault="007D48E2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7D48E2">
              <w:rPr>
                <w:rFonts w:ascii="Tahoma" w:hAnsi="Tahoma" w:cs="Tahoma"/>
                <w:sz w:val="16"/>
                <w:szCs w:val="16"/>
              </w:rPr>
              <w:t>Comprender el concepto de estadística, la posibilidad de encontrar o generar datos en cualquier entorno, y conocer los métodos de recolección de datos.</w:t>
            </w:r>
          </w:p>
        </w:tc>
        <w:tc>
          <w:tcPr>
            <w:tcW w:w="2549" w:type="dxa"/>
            <w:vAlign w:val="center"/>
          </w:tcPr>
          <w:p w14:paraId="3E662B8F" w14:textId="77777777" w:rsidR="00486909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E7C821" w14:textId="249EDA25" w:rsidR="00AC265A" w:rsidRPr="000A6A43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5F563CA" w14:textId="3A17D6A7" w:rsidR="00486909" w:rsidRPr="000A6A43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6202395D" w14:textId="1F44D38E" w:rsidR="00486909" w:rsidRPr="000A6A43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E7480" w14:paraId="171CD575" w14:textId="77777777" w:rsidTr="00C8370D">
        <w:trPr>
          <w:trHeight w:val="480"/>
          <w:jc w:val="center"/>
        </w:trPr>
        <w:tc>
          <w:tcPr>
            <w:tcW w:w="1577" w:type="dxa"/>
            <w:vAlign w:val="center"/>
          </w:tcPr>
          <w:p w14:paraId="09A49D5B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0C67135A" w14:textId="198740C4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Hoja1!F11C4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13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599DF6FA" w14:textId="43500B13" w:rsidR="00A20369" w:rsidRPr="00A20369" w:rsidRDefault="00A20369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5.</w:t>
            </w:r>
            <w:r w:rsidR="002D1BA9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>Clasificación y nivel de medición de las variables.</w:t>
            </w:r>
          </w:p>
          <w:p w14:paraId="1C18B747" w14:textId="6BC4D1BE" w:rsidR="00A20369" w:rsidRPr="00A20369" w:rsidRDefault="00A20369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6.</w:t>
            </w:r>
            <w:r w:rsidR="002D1BA9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>Organización de datos.</w:t>
            </w:r>
          </w:p>
          <w:p w14:paraId="7B3BEC31" w14:textId="7C368DB6" w:rsidR="00A20369" w:rsidRPr="00A20369" w:rsidRDefault="00A20369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7.</w:t>
            </w:r>
            <w:r w:rsidR="002D1BA9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>Datos estadísticos.</w:t>
            </w:r>
          </w:p>
          <w:p w14:paraId="44E105FE" w14:textId="38BD0932" w:rsidR="00A20369" w:rsidRDefault="00A20369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A20369">
              <w:rPr>
                <w:rFonts w:ascii="Tahoma" w:hAnsi="Tahoma" w:cs="Tahoma"/>
                <w:sz w:val="16"/>
                <w:szCs w:val="16"/>
              </w:rPr>
              <w:t>8.</w:t>
            </w:r>
            <w:r w:rsidR="002D1BA9" w:rsidRPr="00A203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20369">
              <w:rPr>
                <w:rFonts w:ascii="Tahoma" w:hAnsi="Tahoma" w:cs="Tahoma"/>
                <w:sz w:val="16"/>
                <w:szCs w:val="16"/>
              </w:rPr>
              <w:t>Rango de datos.</w:t>
            </w:r>
          </w:p>
          <w:p w14:paraId="0E1785C1" w14:textId="77777777" w:rsidR="00C8370D" w:rsidRPr="00C8370D" w:rsidRDefault="00C8370D" w:rsidP="00C8370D">
            <w:pPr>
              <w:rPr>
                <w:rFonts w:ascii="Tahoma" w:hAnsi="Tahoma" w:cs="Tahoma"/>
                <w:sz w:val="16"/>
                <w:szCs w:val="16"/>
              </w:rPr>
            </w:pPr>
            <w:r w:rsidRPr="00C8370D">
              <w:rPr>
                <w:rFonts w:ascii="Tahoma" w:hAnsi="Tahoma" w:cs="Tahoma"/>
                <w:sz w:val="16"/>
                <w:szCs w:val="16"/>
              </w:rPr>
              <w:t>9. Ordenación y tabulación de datos para variables cualitativa o cuantitativa.</w:t>
            </w:r>
          </w:p>
          <w:p w14:paraId="3687B6D1" w14:textId="3772F8C2" w:rsidR="00CC1799" w:rsidRDefault="00C8370D" w:rsidP="00C8370D">
            <w:pPr>
              <w:rPr>
                <w:rFonts w:ascii="Tahoma" w:hAnsi="Tahoma" w:cs="Tahoma"/>
                <w:sz w:val="16"/>
                <w:szCs w:val="16"/>
              </w:rPr>
            </w:pPr>
            <w:r w:rsidRPr="00C8370D">
              <w:rPr>
                <w:rFonts w:ascii="Tahoma" w:hAnsi="Tahoma" w:cs="Tahoma"/>
                <w:sz w:val="16"/>
                <w:szCs w:val="16"/>
              </w:rPr>
              <w:t>10. Tablas de distribución de frecuencia: Frecuencia, frecuencia relativa, frecuencia porcentual, relativa y acumulada</w:t>
            </w:r>
          </w:p>
          <w:p w14:paraId="695E21CF" w14:textId="00DF721C" w:rsidR="00EE76AF" w:rsidRPr="000A6A43" w:rsidRDefault="006E6F0D" w:rsidP="00A20369">
            <w:pPr>
              <w:rPr>
                <w:rFonts w:ascii="Tahoma" w:hAnsi="Tahoma" w:cs="Tahoma"/>
                <w:sz w:val="16"/>
                <w:szCs w:val="16"/>
              </w:rPr>
            </w:pPr>
            <w:r w:rsidRPr="00876CCE">
              <w:rPr>
                <w:rFonts w:ascii="Tahoma" w:hAnsi="Tahoma" w:cs="Tahoma"/>
                <w:sz w:val="16"/>
                <w:szCs w:val="16"/>
              </w:rPr>
              <w:t>Sumativa 0</w:t>
            </w: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Pr="00876CCE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D37A06">
              <w:rPr>
                <w:rFonts w:ascii="Tahoma" w:hAnsi="Tahoma" w:cs="Tahoma"/>
                <w:sz w:val="16"/>
                <w:szCs w:val="16"/>
              </w:rPr>
              <w:t xml:space="preserve">Preguntas a los </w:t>
            </w:r>
            <w:r w:rsidR="00D37A06">
              <w:rPr>
                <w:rFonts w:ascii="Tahoma" w:hAnsi="Tahoma" w:cs="Tahoma"/>
                <w:sz w:val="16"/>
                <w:szCs w:val="16"/>
              </w:rPr>
              <w:lastRenderedPageBreak/>
              <w:t>estudiantes para su primera evaluación</w:t>
            </w:r>
          </w:p>
        </w:tc>
        <w:tc>
          <w:tcPr>
            <w:tcW w:w="3160" w:type="dxa"/>
            <w:vAlign w:val="center"/>
          </w:tcPr>
          <w:p w14:paraId="5B43F24A" w14:textId="6AB93795" w:rsidR="00C8370D" w:rsidRPr="000A6A43" w:rsidRDefault="00C8370D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C8370D">
              <w:rPr>
                <w:rFonts w:ascii="Tahoma" w:hAnsi="Tahoma" w:cs="Tahoma"/>
                <w:sz w:val="16"/>
                <w:szCs w:val="16"/>
              </w:rPr>
              <w:lastRenderedPageBreak/>
              <w:t>Despertar el razonamiento crítico para valorar el análisis más adecuado a cada situación e interpretación correcta de los resultados obtenidos de los análisis estadísticos y presentarlos do forma clara, concisa y lógica.</w:t>
            </w:r>
          </w:p>
        </w:tc>
        <w:tc>
          <w:tcPr>
            <w:tcW w:w="2549" w:type="dxa"/>
            <w:vAlign w:val="center"/>
          </w:tcPr>
          <w:p w14:paraId="68BE316D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1CB2452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8B2F6E5" w14:textId="0EC50E2A" w:rsidR="007459DA" w:rsidRPr="000A6A43" w:rsidRDefault="00A0173C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Reventar chimbombas </w:t>
            </w:r>
          </w:p>
        </w:tc>
        <w:tc>
          <w:tcPr>
            <w:tcW w:w="1693" w:type="dxa"/>
            <w:vAlign w:val="center"/>
          </w:tcPr>
          <w:p w14:paraId="64B68C40" w14:textId="057FE95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4A2F6404" w14:textId="4DDC544C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 xml:space="preserve"> /Sumativa</w:t>
            </w:r>
          </w:p>
        </w:tc>
      </w:tr>
      <w:tr w:rsidR="009E7480" w14:paraId="33DF5607" w14:textId="77777777" w:rsidTr="00FC184C">
        <w:trPr>
          <w:trHeight w:val="1898"/>
          <w:jc w:val="center"/>
        </w:trPr>
        <w:tc>
          <w:tcPr>
            <w:tcW w:w="1577" w:type="dxa"/>
            <w:vAlign w:val="center"/>
          </w:tcPr>
          <w:p w14:paraId="0FC10ADF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4835A17A" w14:textId="3C926F7D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Hoja1!F12C4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20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0D608A23" w14:textId="57B2B524" w:rsidR="001C23EF" w:rsidRPr="001C23EF" w:rsidRDefault="00411EB4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411EB4">
              <w:rPr>
                <w:rFonts w:ascii="Tahoma" w:hAnsi="Tahoma" w:cs="Tahoma"/>
                <w:sz w:val="16"/>
                <w:szCs w:val="16"/>
              </w:rPr>
              <w:t>.</w:t>
            </w:r>
            <w:r w:rsidR="001C23EF">
              <w:t xml:space="preserve"> </w:t>
            </w:r>
            <w:r w:rsidR="001C23EF" w:rsidRPr="001C23EF">
              <w:rPr>
                <w:rFonts w:ascii="Tahoma" w:hAnsi="Tahoma" w:cs="Tahoma"/>
                <w:sz w:val="16"/>
                <w:szCs w:val="16"/>
              </w:rPr>
              <w:t>11. Representación gráfica de los datos</w:t>
            </w:r>
          </w:p>
          <w:p w14:paraId="4BA01CCF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12. Normas de construcción de gráficos</w:t>
            </w:r>
          </w:p>
          <w:p w14:paraId="587DFE99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13. Histograma</w:t>
            </w:r>
          </w:p>
          <w:p w14:paraId="749D25C5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14. Polígono de frecuencia</w:t>
            </w:r>
          </w:p>
          <w:p w14:paraId="4BBEEFE0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15 gráfica acumulativa (Ojiva)</w:t>
            </w:r>
          </w:p>
          <w:p w14:paraId="77054135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16.-Barra</w:t>
            </w:r>
          </w:p>
          <w:p w14:paraId="1FA3907B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17.-Sectorial o Pastel</w:t>
            </w:r>
          </w:p>
          <w:p w14:paraId="60EA8CD5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4C809318" w14:textId="2129B287" w:rsidR="005C32D5" w:rsidRPr="000A6A43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Sumativa 02: Cada tipo de gráfico e presenta como un personaje, los estudiantes deben presentarlos durante su evaluación</w:t>
            </w:r>
          </w:p>
        </w:tc>
        <w:tc>
          <w:tcPr>
            <w:tcW w:w="3160" w:type="dxa"/>
            <w:vAlign w:val="center"/>
          </w:tcPr>
          <w:p w14:paraId="7B97EE62" w14:textId="62C1CC51" w:rsidR="00FB2EA3" w:rsidRPr="000A6A43" w:rsidRDefault="001C23EF" w:rsidP="005C32D5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Organizar adecuadamente la información contenida en variables categóricas Y cuantitativas, mediante tabla de frecuencia y gráficos.</w:t>
            </w:r>
          </w:p>
        </w:tc>
        <w:tc>
          <w:tcPr>
            <w:tcW w:w="2549" w:type="dxa"/>
            <w:vAlign w:val="center"/>
          </w:tcPr>
          <w:p w14:paraId="03D4464D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B6B754C" w14:textId="77777777" w:rsidR="00F96F6B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EA130AC" w14:textId="7EE9F5E1" w:rsidR="001C23EF" w:rsidRPr="000A6A43" w:rsidRDefault="001C23EF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Juegos de rol</w:t>
            </w:r>
          </w:p>
        </w:tc>
        <w:tc>
          <w:tcPr>
            <w:tcW w:w="1693" w:type="dxa"/>
            <w:vAlign w:val="center"/>
          </w:tcPr>
          <w:p w14:paraId="58D4EEC1" w14:textId="011F17C3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7BD84BC2" w14:textId="3FAE97A5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1C23EF" w:rsidRPr="001C23E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9E7480" w14:paraId="13A55429" w14:textId="77777777" w:rsidTr="0020435A">
        <w:trPr>
          <w:trHeight w:val="2059"/>
          <w:jc w:val="center"/>
        </w:trPr>
        <w:tc>
          <w:tcPr>
            <w:tcW w:w="1577" w:type="dxa"/>
            <w:vAlign w:val="center"/>
          </w:tcPr>
          <w:p w14:paraId="1DA943BC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19F40A76" w14:textId="534EAF03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Hoja1!F13C4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27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6AA2AD96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Unidad II Representación gráfica de los datos</w:t>
            </w:r>
          </w:p>
          <w:p w14:paraId="7DEA533E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1. Medidas de tendencia central</w:t>
            </w:r>
          </w:p>
          <w:p w14:paraId="2188661D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1.1 Media aritmética 1.1.1 Propiedades de la Media aritmética</w:t>
            </w:r>
          </w:p>
          <w:p w14:paraId="08C2324B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1.2Mediana.</w:t>
            </w:r>
          </w:p>
          <w:p w14:paraId="1D100CDD" w14:textId="77777777" w:rsidR="001C23EF" w:rsidRPr="001C23EF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1.3 Moda</w:t>
            </w:r>
          </w:p>
          <w:p w14:paraId="42420205" w14:textId="0BCA34CF" w:rsidR="00D92C79" w:rsidRPr="000A6A43" w:rsidRDefault="001C23EF" w:rsidP="001C23EF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1.4 Media geométrica</w:t>
            </w:r>
          </w:p>
        </w:tc>
        <w:tc>
          <w:tcPr>
            <w:tcW w:w="3160" w:type="dxa"/>
            <w:vAlign w:val="center"/>
          </w:tcPr>
          <w:p w14:paraId="67E6EA38" w14:textId="77777777" w:rsidR="00AC265A" w:rsidRDefault="001C23EF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Identificar las diferentes medidas de resumen estadístico para variables cuantitativas relacionadas a una investigación social o económica.</w:t>
            </w:r>
          </w:p>
          <w:p w14:paraId="795459A6" w14:textId="65CD293E" w:rsidR="001C23EF" w:rsidRPr="000A6A43" w:rsidRDefault="001C23EF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1C23EF">
              <w:rPr>
                <w:rFonts w:ascii="Tahoma" w:hAnsi="Tahoma" w:cs="Tahoma"/>
                <w:sz w:val="16"/>
                <w:szCs w:val="16"/>
              </w:rPr>
              <w:t>Lluvia de ideas</w:t>
            </w:r>
          </w:p>
        </w:tc>
        <w:tc>
          <w:tcPr>
            <w:tcW w:w="2549" w:type="dxa"/>
            <w:vAlign w:val="center"/>
          </w:tcPr>
          <w:p w14:paraId="7AAE335C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95FE60F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4001B5C" w14:textId="379DA7BD" w:rsidR="00D92C79" w:rsidRPr="000A6A43" w:rsidRDefault="00D92C79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03265B30" w14:textId="6879436D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7184EDD7" w14:textId="7150CBBA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E7480" w14:paraId="074D5489" w14:textId="77777777" w:rsidTr="0082754C">
        <w:trPr>
          <w:trHeight w:val="480"/>
          <w:jc w:val="center"/>
        </w:trPr>
        <w:tc>
          <w:tcPr>
            <w:tcW w:w="1577" w:type="dxa"/>
            <w:shd w:val="clear" w:color="auto" w:fill="F4B083" w:themeFill="accent2" w:themeFillTint="99"/>
            <w:vAlign w:val="center"/>
          </w:tcPr>
          <w:p w14:paraId="489A6776" w14:textId="2570918B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Hoja1!F14C4 </w:instrText>
            </w:r>
            <w:r>
              <w:rPr>
                <w:sz w:val="18"/>
                <w:szCs w:val="18"/>
              </w:rPr>
              <w:instrText xml:space="preserve">\a \t </w:instrText>
            </w:r>
            <w:r w:rsidR="0082754C">
              <w:rPr>
                <w:sz w:val="18"/>
                <w:szCs w:val="18"/>
              </w:rPr>
              <w:instrText xml:space="preserve">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3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shd w:val="clear" w:color="auto" w:fill="F4B083" w:themeFill="accent2" w:themeFillTint="99"/>
            <w:vAlign w:val="center"/>
          </w:tcPr>
          <w:p w14:paraId="667FE70B" w14:textId="11927A21" w:rsidR="00AC265A" w:rsidRPr="000A6A43" w:rsidRDefault="0020435A" w:rsidP="008200A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Semana Santa</w:t>
            </w:r>
          </w:p>
        </w:tc>
        <w:tc>
          <w:tcPr>
            <w:tcW w:w="3160" w:type="dxa"/>
            <w:shd w:val="clear" w:color="auto" w:fill="F4B083" w:themeFill="accent2" w:themeFillTint="99"/>
            <w:vAlign w:val="center"/>
          </w:tcPr>
          <w:p w14:paraId="53CF6E48" w14:textId="169EEB79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49" w:type="dxa"/>
            <w:shd w:val="clear" w:color="auto" w:fill="F4B083" w:themeFill="accent2" w:themeFillTint="99"/>
            <w:vAlign w:val="center"/>
          </w:tcPr>
          <w:p w14:paraId="57C69F77" w14:textId="737FC0BF" w:rsidR="007364AE" w:rsidRPr="000A6A43" w:rsidRDefault="007364AE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shd w:val="clear" w:color="auto" w:fill="F4B083" w:themeFill="accent2" w:themeFillTint="99"/>
            <w:vAlign w:val="center"/>
          </w:tcPr>
          <w:p w14:paraId="79E073DD" w14:textId="6C58B245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shd w:val="clear" w:color="auto" w:fill="F4B083" w:themeFill="accent2" w:themeFillTint="99"/>
            <w:vAlign w:val="center"/>
          </w:tcPr>
          <w:p w14:paraId="32C9EB1C" w14:textId="40287D38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E7480" w14:paraId="0F2CFC59" w14:textId="77777777" w:rsidTr="00824A3B">
        <w:trPr>
          <w:trHeight w:val="2323"/>
          <w:jc w:val="center"/>
        </w:trPr>
        <w:tc>
          <w:tcPr>
            <w:tcW w:w="1577" w:type="dxa"/>
            <w:vAlign w:val="center"/>
          </w:tcPr>
          <w:p w14:paraId="532F4E12" w14:textId="49377210" w:rsidR="00AC265A" w:rsidRDefault="0065254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</w:t>
            </w:r>
          </w:p>
          <w:p w14:paraId="693CBF38" w14:textId="53B9DE60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Hoja1!F15C4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10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7B02A967" w14:textId="77777777" w:rsidR="001E6487" w:rsidRDefault="00326F93" w:rsidP="00326F93">
            <w:pPr>
              <w:rPr>
                <w:rFonts w:ascii="Tahoma" w:hAnsi="Tahoma" w:cs="Tahoma"/>
                <w:sz w:val="16"/>
                <w:szCs w:val="16"/>
              </w:rPr>
            </w:pPr>
            <w:r w:rsidRPr="00326F93">
              <w:rPr>
                <w:rFonts w:ascii="Tahoma" w:hAnsi="Tahoma" w:cs="Tahoma"/>
                <w:sz w:val="16"/>
                <w:szCs w:val="16"/>
              </w:rPr>
              <w:t>2.</w:t>
            </w:r>
            <w:r w:rsidR="001E648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26F93">
              <w:rPr>
                <w:rFonts w:ascii="Tahoma" w:hAnsi="Tahoma" w:cs="Tahoma"/>
                <w:sz w:val="16"/>
                <w:szCs w:val="16"/>
              </w:rPr>
              <w:t xml:space="preserve">Medidas de variabilidad </w:t>
            </w:r>
          </w:p>
          <w:p w14:paraId="4ED9326A" w14:textId="6B0D5F01" w:rsidR="00326F93" w:rsidRPr="00326F93" w:rsidRDefault="00326F93" w:rsidP="00326F93">
            <w:pPr>
              <w:rPr>
                <w:rFonts w:ascii="Tahoma" w:hAnsi="Tahoma" w:cs="Tahoma"/>
                <w:sz w:val="16"/>
                <w:szCs w:val="16"/>
              </w:rPr>
            </w:pPr>
            <w:r w:rsidRPr="00326F93">
              <w:rPr>
                <w:rFonts w:ascii="Tahoma" w:hAnsi="Tahoma" w:cs="Tahoma"/>
                <w:sz w:val="16"/>
                <w:szCs w:val="16"/>
              </w:rPr>
              <w:t>2.1 Desviación media 2.2Varianza.</w:t>
            </w:r>
          </w:p>
          <w:p w14:paraId="470A6B58" w14:textId="449A676F" w:rsidR="00326F93" w:rsidRPr="00326F93" w:rsidRDefault="00326F93" w:rsidP="00326F93">
            <w:pPr>
              <w:rPr>
                <w:rFonts w:ascii="Tahoma" w:hAnsi="Tahoma" w:cs="Tahoma"/>
                <w:sz w:val="16"/>
                <w:szCs w:val="16"/>
              </w:rPr>
            </w:pPr>
            <w:r w:rsidRPr="00326F93">
              <w:rPr>
                <w:rFonts w:ascii="Tahoma" w:hAnsi="Tahoma" w:cs="Tahoma"/>
                <w:sz w:val="16"/>
                <w:szCs w:val="16"/>
              </w:rPr>
              <w:t>2.3 Desviación Estándar.</w:t>
            </w:r>
          </w:p>
          <w:p w14:paraId="145B70BC" w14:textId="77777777" w:rsidR="00405567" w:rsidRDefault="00326F93" w:rsidP="00326F93">
            <w:pPr>
              <w:rPr>
                <w:rFonts w:ascii="Tahoma" w:hAnsi="Tahoma" w:cs="Tahoma"/>
                <w:sz w:val="16"/>
                <w:szCs w:val="16"/>
              </w:rPr>
            </w:pPr>
            <w:r w:rsidRPr="00326F93">
              <w:rPr>
                <w:rFonts w:ascii="Tahoma" w:hAnsi="Tahoma" w:cs="Tahoma"/>
                <w:sz w:val="16"/>
                <w:szCs w:val="16"/>
              </w:rPr>
              <w:t>2.3.1 Propiedades de la Desviación estándar 2.4 Coeficiente de Variación</w:t>
            </w:r>
          </w:p>
          <w:p w14:paraId="5A80BA35" w14:textId="45BAB7A7" w:rsidR="0070697D" w:rsidRPr="000A6A43" w:rsidRDefault="006E6F0D" w:rsidP="00326F93">
            <w:pPr>
              <w:rPr>
                <w:rFonts w:ascii="Tahoma" w:hAnsi="Tahoma" w:cs="Tahoma"/>
                <w:sz w:val="16"/>
                <w:szCs w:val="16"/>
              </w:rPr>
            </w:pPr>
            <w:r w:rsidRPr="006E6F0D">
              <w:rPr>
                <w:rFonts w:ascii="Tahoma" w:hAnsi="Tahoma" w:cs="Tahoma"/>
                <w:sz w:val="16"/>
                <w:szCs w:val="16"/>
              </w:rPr>
              <w:t>Sumativa 0</w:t>
            </w:r>
            <w:r>
              <w:rPr>
                <w:rFonts w:ascii="Tahoma" w:hAnsi="Tahoma" w:cs="Tahoma"/>
                <w:sz w:val="16"/>
                <w:szCs w:val="16"/>
              </w:rPr>
              <w:t>3</w:t>
            </w:r>
            <w:r w:rsidRPr="006E6F0D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B8205A">
              <w:rPr>
                <w:rFonts w:ascii="Tahoma" w:hAnsi="Tahoma" w:cs="Tahoma"/>
                <w:sz w:val="16"/>
                <w:szCs w:val="16"/>
              </w:rPr>
              <w:t>Elaboración y presentación</w:t>
            </w:r>
            <w:r w:rsidR="008F2EE3">
              <w:rPr>
                <w:rFonts w:ascii="Tahoma" w:hAnsi="Tahoma" w:cs="Tahoma"/>
                <w:sz w:val="16"/>
                <w:szCs w:val="16"/>
              </w:rPr>
              <w:t xml:space="preserve"> de un mapa mental </w:t>
            </w:r>
            <w:r w:rsidR="007E46FE">
              <w:rPr>
                <w:rFonts w:ascii="Tahoma" w:hAnsi="Tahoma" w:cs="Tahoma"/>
                <w:sz w:val="16"/>
                <w:szCs w:val="16"/>
              </w:rPr>
              <w:t>empleando ejercicios proporcionados como ejemplos</w:t>
            </w:r>
          </w:p>
        </w:tc>
        <w:tc>
          <w:tcPr>
            <w:tcW w:w="3160" w:type="dxa"/>
            <w:vAlign w:val="center"/>
          </w:tcPr>
          <w:p w14:paraId="17746E8E" w14:textId="75D62967" w:rsidR="00AC265A" w:rsidRPr="000A6A43" w:rsidRDefault="00B37BE9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B37BE9">
              <w:rPr>
                <w:rFonts w:ascii="Tahoma" w:hAnsi="Tahoma" w:cs="Tahoma"/>
                <w:sz w:val="16"/>
                <w:szCs w:val="16"/>
              </w:rPr>
              <w:t>Calcular diversas medidas de resumen estadístico para un conjunto de datos agrupados ó no agrupados.</w:t>
            </w:r>
          </w:p>
        </w:tc>
        <w:tc>
          <w:tcPr>
            <w:tcW w:w="2549" w:type="dxa"/>
            <w:vAlign w:val="center"/>
          </w:tcPr>
          <w:p w14:paraId="32CCF36F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A726F46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8C1F541" w14:textId="1267B7C4" w:rsidR="001E6487" w:rsidRPr="000A6A43" w:rsidRDefault="007E46F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Mapa mental</w:t>
            </w:r>
          </w:p>
        </w:tc>
        <w:tc>
          <w:tcPr>
            <w:tcW w:w="1693" w:type="dxa"/>
            <w:vAlign w:val="center"/>
          </w:tcPr>
          <w:p w14:paraId="73EABD3D" w14:textId="507262BF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0F6ACC51" w14:textId="32C58790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9E7480" w14:paraId="62652012" w14:textId="77777777" w:rsidTr="0004551B">
        <w:trPr>
          <w:trHeight w:val="980"/>
          <w:jc w:val="center"/>
        </w:trPr>
        <w:tc>
          <w:tcPr>
            <w:tcW w:w="1577" w:type="dxa"/>
            <w:vAlign w:val="center"/>
          </w:tcPr>
          <w:p w14:paraId="4F5DD8D9" w14:textId="320AC7F5" w:rsidR="00AC265A" w:rsidRDefault="0065254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4BD9894B" w14:textId="0E858DC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Hoja1!F16C4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17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639D6090" w14:textId="60852FC8" w:rsidR="00662BE6" w:rsidRPr="00662BE6" w:rsidRDefault="00662BE6" w:rsidP="00662BE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</w:t>
            </w:r>
            <w:r w:rsidRPr="00662BE6">
              <w:rPr>
                <w:rFonts w:ascii="Tahoma" w:hAnsi="Tahoma" w:cs="Tahoma"/>
                <w:sz w:val="16"/>
                <w:szCs w:val="16"/>
              </w:rPr>
              <w:t>. Medidas de posición</w:t>
            </w:r>
          </w:p>
          <w:p w14:paraId="278E5F16" w14:textId="77777777" w:rsidR="00662BE6" w:rsidRPr="00662BE6" w:rsidRDefault="00662BE6" w:rsidP="00662BE6">
            <w:pPr>
              <w:rPr>
                <w:rFonts w:ascii="Tahoma" w:hAnsi="Tahoma" w:cs="Tahoma"/>
                <w:sz w:val="16"/>
                <w:szCs w:val="16"/>
              </w:rPr>
            </w:pPr>
            <w:r w:rsidRPr="00662BE6">
              <w:rPr>
                <w:rFonts w:ascii="Tahoma" w:hAnsi="Tahoma" w:cs="Tahoma"/>
                <w:sz w:val="16"/>
                <w:szCs w:val="16"/>
              </w:rPr>
              <w:t>3.1 Cuartiles y Percentiles.</w:t>
            </w:r>
          </w:p>
          <w:p w14:paraId="7374ED77" w14:textId="36FD60E3" w:rsidR="00D31118" w:rsidRPr="000A6A43" w:rsidRDefault="00662BE6" w:rsidP="00662BE6">
            <w:pPr>
              <w:rPr>
                <w:rFonts w:ascii="Tahoma" w:hAnsi="Tahoma" w:cs="Tahoma"/>
                <w:sz w:val="16"/>
                <w:szCs w:val="16"/>
              </w:rPr>
            </w:pPr>
            <w:r w:rsidRPr="00662BE6">
              <w:rPr>
                <w:rFonts w:ascii="Tahoma" w:hAnsi="Tahoma" w:cs="Tahoma"/>
                <w:sz w:val="16"/>
                <w:szCs w:val="16"/>
              </w:rPr>
              <w:t>3.2 Rango semi_intercuartilico..</w:t>
            </w:r>
          </w:p>
        </w:tc>
        <w:tc>
          <w:tcPr>
            <w:tcW w:w="3160" w:type="dxa"/>
            <w:vAlign w:val="center"/>
          </w:tcPr>
          <w:p w14:paraId="67C6EBA9" w14:textId="18004CFA" w:rsidR="00AC265A" w:rsidRPr="000A6A43" w:rsidRDefault="00C13770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C13770">
              <w:rPr>
                <w:rFonts w:ascii="Tahoma" w:hAnsi="Tahoma" w:cs="Tahoma"/>
                <w:sz w:val="16"/>
                <w:szCs w:val="16"/>
              </w:rPr>
              <w:t>Interpretar los resultados obtenidos de las medidas estadísticas de la variable de interés en una investigación social o económica.</w:t>
            </w:r>
          </w:p>
        </w:tc>
        <w:tc>
          <w:tcPr>
            <w:tcW w:w="2549" w:type="dxa"/>
            <w:vAlign w:val="center"/>
          </w:tcPr>
          <w:p w14:paraId="326E9FB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54B8EEE" w14:textId="58F0FF0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EB726D0" w14:textId="30746C1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6358D80C" w14:textId="7D6358D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E7480" w14:paraId="4D3B00D8" w14:textId="77777777" w:rsidTr="00E63E67">
        <w:trPr>
          <w:trHeight w:val="1986"/>
          <w:jc w:val="center"/>
        </w:trPr>
        <w:tc>
          <w:tcPr>
            <w:tcW w:w="1577" w:type="dxa"/>
            <w:vAlign w:val="center"/>
          </w:tcPr>
          <w:p w14:paraId="0CE73AF8" w14:textId="0BE4EDB4" w:rsidR="00AC265A" w:rsidRDefault="0065254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53E2FA28" w14:textId="69B8BC01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Hoja1!F17C4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24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2E43B49E" w14:textId="215801F1" w:rsidR="009E7480" w:rsidRDefault="00AA7D47" w:rsidP="00831047">
            <w:pPr>
              <w:rPr>
                <w:rFonts w:ascii="Tahoma" w:hAnsi="Tahoma" w:cs="Tahoma"/>
                <w:sz w:val="16"/>
                <w:szCs w:val="16"/>
              </w:rPr>
            </w:pPr>
            <w:r w:rsidRPr="00C4557A">
              <w:rPr>
                <w:rFonts w:ascii="Tahoma" w:hAnsi="Tahoma" w:cs="Tahoma"/>
                <w:sz w:val="16"/>
                <w:szCs w:val="16"/>
              </w:rPr>
              <w:t>Unidad</w:t>
            </w:r>
            <w:r w:rsidR="00C4557A" w:rsidRPr="00C4557A">
              <w:rPr>
                <w:rFonts w:ascii="Tahoma" w:hAnsi="Tahoma" w:cs="Tahoma"/>
                <w:sz w:val="16"/>
                <w:szCs w:val="16"/>
              </w:rPr>
              <w:t xml:space="preserve"> III: datos bivariados: regresión lineal.</w:t>
            </w:r>
          </w:p>
          <w:p w14:paraId="70C082DB" w14:textId="3D20DB2F" w:rsidR="00831047" w:rsidRPr="00831047" w:rsidRDefault="00831047" w:rsidP="00831047">
            <w:pPr>
              <w:rPr>
                <w:rFonts w:ascii="Tahoma" w:hAnsi="Tahoma" w:cs="Tahoma"/>
                <w:sz w:val="16"/>
                <w:szCs w:val="16"/>
              </w:rPr>
            </w:pPr>
            <w:r w:rsidRPr="00831047">
              <w:rPr>
                <w:rFonts w:ascii="Tahoma" w:hAnsi="Tahoma" w:cs="Tahoma"/>
                <w:sz w:val="16"/>
                <w:szCs w:val="16"/>
              </w:rPr>
              <w:t>1.</w:t>
            </w:r>
            <w:r w:rsidR="002B5A1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047">
              <w:rPr>
                <w:rFonts w:ascii="Tahoma" w:hAnsi="Tahoma" w:cs="Tahoma"/>
                <w:sz w:val="16"/>
                <w:szCs w:val="16"/>
              </w:rPr>
              <w:t>Conceptos básicos de Regresión lineal bivariable (análisis de dos variables)</w:t>
            </w:r>
          </w:p>
          <w:p w14:paraId="246905C5" w14:textId="0C82D540" w:rsidR="00831047" w:rsidRPr="00831047" w:rsidRDefault="00831047" w:rsidP="00831047">
            <w:pPr>
              <w:rPr>
                <w:rFonts w:ascii="Tahoma" w:hAnsi="Tahoma" w:cs="Tahoma"/>
                <w:sz w:val="16"/>
                <w:szCs w:val="16"/>
              </w:rPr>
            </w:pPr>
            <w:r w:rsidRPr="00831047">
              <w:rPr>
                <w:rFonts w:ascii="Tahoma" w:hAnsi="Tahoma" w:cs="Tahoma"/>
                <w:sz w:val="16"/>
                <w:szCs w:val="16"/>
              </w:rPr>
              <w:t>2.</w:t>
            </w:r>
            <w:r w:rsidR="002B5A19" w:rsidRPr="0083104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047">
              <w:rPr>
                <w:rFonts w:ascii="Tahoma" w:hAnsi="Tahoma" w:cs="Tahoma"/>
                <w:sz w:val="16"/>
                <w:szCs w:val="16"/>
              </w:rPr>
              <w:t>Coeficiente de correlación (R-Pearson)</w:t>
            </w:r>
          </w:p>
          <w:p w14:paraId="6435BE7A" w14:textId="5A2B77DD" w:rsidR="00A21632" w:rsidRDefault="00831047" w:rsidP="00831047">
            <w:pPr>
              <w:rPr>
                <w:rFonts w:ascii="Tahoma" w:hAnsi="Tahoma" w:cs="Tahoma"/>
                <w:sz w:val="16"/>
                <w:szCs w:val="16"/>
              </w:rPr>
            </w:pPr>
            <w:r w:rsidRPr="00831047">
              <w:rPr>
                <w:rFonts w:ascii="Tahoma" w:hAnsi="Tahoma" w:cs="Tahoma"/>
                <w:sz w:val="16"/>
                <w:szCs w:val="16"/>
              </w:rPr>
              <w:t>3.</w:t>
            </w:r>
            <w:r w:rsidR="002B5A19" w:rsidRPr="0083104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047">
              <w:rPr>
                <w:rFonts w:ascii="Tahoma" w:hAnsi="Tahoma" w:cs="Tahoma"/>
                <w:sz w:val="16"/>
                <w:szCs w:val="16"/>
              </w:rPr>
              <w:t>Coeficiente de determinación</w:t>
            </w:r>
          </w:p>
          <w:p w14:paraId="50A250A5" w14:textId="6CAFDACC" w:rsidR="004E0A95" w:rsidRDefault="004E0A95" w:rsidP="00831047">
            <w:pPr>
              <w:rPr>
                <w:rFonts w:ascii="Tahoma" w:hAnsi="Tahoma" w:cs="Tahoma"/>
                <w:sz w:val="16"/>
                <w:szCs w:val="16"/>
              </w:rPr>
            </w:pPr>
            <w:r w:rsidRPr="004E0A95">
              <w:rPr>
                <w:rFonts w:ascii="Tahoma" w:hAnsi="Tahoma" w:cs="Tahoma"/>
                <w:sz w:val="16"/>
                <w:szCs w:val="16"/>
              </w:rPr>
              <w:t>4. Obtención de la ecuación de Regresión por el Método de los mínimos cuadrados</w:t>
            </w:r>
          </w:p>
          <w:p w14:paraId="67F77AC9" w14:textId="77777777" w:rsidR="00A03314" w:rsidRDefault="00A03314" w:rsidP="0083104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Trabajo en casa</w:t>
            </w:r>
          </w:p>
          <w:p w14:paraId="45A3BCE1" w14:textId="14E55EEC" w:rsidR="001A6861" w:rsidRPr="000A6A43" w:rsidRDefault="00322935" w:rsidP="00831047">
            <w:pPr>
              <w:rPr>
                <w:rFonts w:ascii="Tahoma" w:hAnsi="Tahoma" w:cs="Tahoma"/>
                <w:sz w:val="16"/>
                <w:szCs w:val="16"/>
              </w:rPr>
            </w:pPr>
            <w:r w:rsidRPr="00322935">
              <w:rPr>
                <w:rFonts w:ascii="Tahoma" w:hAnsi="Tahoma" w:cs="Tahoma"/>
                <w:sz w:val="16"/>
                <w:szCs w:val="16"/>
              </w:rPr>
              <w:t>Sumativa 0</w:t>
            </w:r>
            <w:r>
              <w:rPr>
                <w:rFonts w:ascii="Tahoma" w:hAnsi="Tahoma" w:cs="Tahoma"/>
                <w:sz w:val="16"/>
                <w:szCs w:val="16"/>
              </w:rPr>
              <w:t>4</w:t>
            </w:r>
            <w:r w:rsidRPr="00322935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B610FF">
              <w:rPr>
                <w:rFonts w:ascii="Tahoma" w:hAnsi="Tahoma" w:cs="Tahoma"/>
                <w:sz w:val="16"/>
                <w:szCs w:val="16"/>
              </w:rPr>
              <w:t>Presentación de la primera parte del proyecto</w:t>
            </w:r>
          </w:p>
        </w:tc>
        <w:tc>
          <w:tcPr>
            <w:tcW w:w="3160" w:type="dxa"/>
            <w:vAlign w:val="center"/>
          </w:tcPr>
          <w:p w14:paraId="5A304AFC" w14:textId="2FD9A24A" w:rsidR="003C645D" w:rsidRPr="003C645D" w:rsidRDefault="003C645D" w:rsidP="003C645D">
            <w:pPr>
              <w:rPr>
                <w:rFonts w:ascii="Tahoma" w:hAnsi="Tahoma" w:cs="Tahoma"/>
                <w:sz w:val="16"/>
                <w:szCs w:val="16"/>
              </w:rPr>
            </w:pPr>
            <w:r w:rsidRPr="003C645D">
              <w:rPr>
                <w:rFonts w:ascii="Tahoma" w:hAnsi="Tahoma" w:cs="Tahoma"/>
                <w:sz w:val="16"/>
                <w:szCs w:val="16"/>
              </w:rPr>
              <w:t>Identificar la asociación entre variables de cualquier nivel de medición en distribuciones bivarindos de datos proveniente de una investigación social o económica.</w:t>
            </w:r>
          </w:p>
          <w:p w14:paraId="3591D03E" w14:textId="221F205C" w:rsidR="00AC265A" w:rsidRPr="000A6A43" w:rsidRDefault="003C645D" w:rsidP="003C645D">
            <w:pPr>
              <w:rPr>
                <w:rFonts w:ascii="Tahoma" w:hAnsi="Tahoma" w:cs="Tahoma"/>
                <w:sz w:val="16"/>
                <w:szCs w:val="16"/>
              </w:rPr>
            </w:pPr>
            <w:r w:rsidRPr="003C645D">
              <w:rPr>
                <w:rFonts w:ascii="Tahoma" w:hAnsi="Tahoma" w:cs="Tahoma"/>
                <w:sz w:val="16"/>
                <w:szCs w:val="16"/>
              </w:rPr>
              <w:t>Calcular los coeficientes y los parámetros del modelo lineal simple.</w:t>
            </w:r>
          </w:p>
        </w:tc>
        <w:tc>
          <w:tcPr>
            <w:tcW w:w="2549" w:type="dxa"/>
            <w:vAlign w:val="center"/>
          </w:tcPr>
          <w:p w14:paraId="18A536D5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EE9F75" w14:textId="153550A3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E68298B" w14:textId="39634D1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1D0E6B67" w14:textId="1618EBED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9E7480" w14:paraId="70A262A2" w14:textId="77777777" w:rsidTr="0004551B">
        <w:trPr>
          <w:trHeight w:val="1473"/>
          <w:jc w:val="center"/>
        </w:trPr>
        <w:tc>
          <w:tcPr>
            <w:tcW w:w="1577" w:type="dxa"/>
            <w:vAlign w:val="center"/>
          </w:tcPr>
          <w:p w14:paraId="7549EB46" w14:textId="06E27DD4" w:rsidR="00AC265A" w:rsidRDefault="0065254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6B9C41AC" w14:textId="46B200F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Hoja1!F18C4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0BCC46BF" w14:textId="2671A215" w:rsidR="00EF6E7A" w:rsidRPr="00EF6E7A" w:rsidRDefault="00EF6E7A" w:rsidP="00EF6E7A">
            <w:pPr>
              <w:rPr>
                <w:rFonts w:ascii="Tahoma" w:hAnsi="Tahoma" w:cs="Tahoma"/>
                <w:sz w:val="16"/>
                <w:szCs w:val="16"/>
              </w:rPr>
            </w:pPr>
            <w:r w:rsidRPr="00EF6E7A">
              <w:rPr>
                <w:rFonts w:ascii="Tahoma" w:hAnsi="Tahoma" w:cs="Tahoma"/>
                <w:sz w:val="16"/>
                <w:szCs w:val="16"/>
              </w:rPr>
              <w:t>5.</w:t>
            </w:r>
            <w:r w:rsidR="00824A3B" w:rsidRPr="00EF6E7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F6E7A">
              <w:rPr>
                <w:rFonts w:ascii="Tahoma" w:hAnsi="Tahoma" w:cs="Tahoma"/>
                <w:sz w:val="16"/>
                <w:szCs w:val="16"/>
              </w:rPr>
              <w:t>Diagrama de dispersión</w:t>
            </w:r>
          </w:p>
          <w:p w14:paraId="64905034" w14:textId="3FCEB6F5" w:rsidR="00AC265A" w:rsidRPr="000A6A43" w:rsidRDefault="00EF6E7A" w:rsidP="00EF6E7A">
            <w:pPr>
              <w:rPr>
                <w:rFonts w:ascii="Tahoma" w:hAnsi="Tahoma" w:cs="Tahoma"/>
                <w:sz w:val="16"/>
                <w:szCs w:val="16"/>
              </w:rPr>
            </w:pPr>
            <w:r w:rsidRPr="00EF6E7A">
              <w:rPr>
                <w:rFonts w:ascii="Tahoma" w:hAnsi="Tahoma" w:cs="Tahoma"/>
                <w:sz w:val="16"/>
                <w:szCs w:val="16"/>
              </w:rPr>
              <w:t>6.</w:t>
            </w:r>
            <w:r w:rsidR="00824A3B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F6E7A">
              <w:rPr>
                <w:rFonts w:ascii="Tahoma" w:hAnsi="Tahoma" w:cs="Tahoma"/>
                <w:sz w:val="16"/>
                <w:szCs w:val="16"/>
              </w:rPr>
              <w:t>Estimación de un valor esperado de Y para un Valor de X</w:t>
            </w:r>
          </w:p>
        </w:tc>
        <w:tc>
          <w:tcPr>
            <w:tcW w:w="3160" w:type="dxa"/>
            <w:vAlign w:val="center"/>
          </w:tcPr>
          <w:p w14:paraId="0F61CA50" w14:textId="6F04F352" w:rsidR="00AC265A" w:rsidRPr="000A6A43" w:rsidRDefault="00F8577D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F8577D">
              <w:rPr>
                <w:rFonts w:ascii="Tahoma" w:hAnsi="Tahoma" w:cs="Tahoma"/>
                <w:sz w:val="16"/>
                <w:szCs w:val="16"/>
              </w:rPr>
              <w:t>Analizar los resultados obtrmidos de los coeficientes, al igual que del modelo de regresión lineal para disponer de estimaciones robustas y fiables que den repuesta a supuestos establecidos en la investigación que den aportes oportunos para la toma de decisión.</w:t>
            </w:r>
          </w:p>
        </w:tc>
        <w:tc>
          <w:tcPr>
            <w:tcW w:w="2549" w:type="dxa"/>
            <w:vAlign w:val="center"/>
          </w:tcPr>
          <w:p w14:paraId="6DC01411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9B165C" w14:textId="7CCECCC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9B5A336" w14:textId="2492F13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684315A6" w14:textId="343BCB3B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E7480" w14:paraId="1A66C4F9" w14:textId="77777777" w:rsidTr="00E63E67">
        <w:trPr>
          <w:trHeight w:val="2040"/>
          <w:jc w:val="center"/>
        </w:trPr>
        <w:tc>
          <w:tcPr>
            <w:tcW w:w="1577" w:type="dxa"/>
            <w:vAlign w:val="center"/>
          </w:tcPr>
          <w:p w14:paraId="1853F36E" w14:textId="735D05A7" w:rsidR="00AC265A" w:rsidRDefault="0065254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20AEDF2F" w14:textId="15428A74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Hoja1!F19C4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8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67ED9B08" w14:textId="77777777" w:rsidR="00D34272" w:rsidRPr="00D34272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UNIDAD IV: cálculo de probabilidades</w:t>
            </w:r>
          </w:p>
          <w:p w14:paraId="21617BBE" w14:textId="77777777" w:rsidR="00D34272" w:rsidRPr="00D34272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1. Origen e importancia de las probabilidades.</w:t>
            </w:r>
          </w:p>
          <w:p w14:paraId="33D4E8D6" w14:textId="77777777" w:rsidR="00D34272" w:rsidRPr="00D34272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2. Conceptos básicos.</w:t>
            </w:r>
          </w:p>
          <w:p w14:paraId="09F53828" w14:textId="77777777" w:rsidR="00D34272" w:rsidRPr="00D34272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3. Tipos de probabilidades.</w:t>
            </w:r>
          </w:p>
          <w:p w14:paraId="1F7804EA" w14:textId="77777777" w:rsidR="00D34272" w:rsidRPr="00D34272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4. Reglas de probabilidades: Adición y Multiplicación.</w:t>
            </w:r>
          </w:p>
          <w:p w14:paraId="5A614931" w14:textId="77777777" w:rsidR="00D34272" w:rsidRPr="00D34272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5.Probabilidad condicional.</w:t>
            </w:r>
          </w:p>
          <w:p w14:paraId="6141C1E1" w14:textId="77777777" w:rsidR="00D34272" w:rsidRPr="00D34272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6. Independencia estadística.</w:t>
            </w:r>
          </w:p>
          <w:p w14:paraId="6FB4CB23" w14:textId="32B7AFDA" w:rsidR="008A18AB" w:rsidRPr="000A6A43" w:rsidRDefault="00D34272" w:rsidP="00D34272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Sumativa 05: Trabajo en casa</w:t>
            </w:r>
          </w:p>
        </w:tc>
        <w:tc>
          <w:tcPr>
            <w:tcW w:w="3160" w:type="dxa"/>
            <w:vAlign w:val="center"/>
          </w:tcPr>
          <w:p w14:paraId="40FFB56E" w14:textId="77777777" w:rsidR="0087022F" w:rsidRDefault="00570A68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70A68">
              <w:rPr>
                <w:rFonts w:ascii="Tahoma" w:hAnsi="Tahoma" w:cs="Tahoma"/>
                <w:sz w:val="16"/>
                <w:szCs w:val="16"/>
              </w:rPr>
              <w:t>Identificarla probabilidad, como una medida de la ocurrencia de un evento aleatorio verificando sus propiedades en ejemplos concretos.</w:t>
            </w:r>
          </w:p>
          <w:p w14:paraId="05E1FF58" w14:textId="784909AF" w:rsidR="00D34272" w:rsidRPr="000A6A43" w:rsidRDefault="00D34272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D34272">
              <w:rPr>
                <w:rFonts w:ascii="Tahoma" w:hAnsi="Tahoma" w:cs="Tahoma"/>
                <w:sz w:val="16"/>
                <w:szCs w:val="16"/>
              </w:rPr>
              <w:t>Aplicar correctamente los conceptos de probabilidad condicional y eventos independientes.</w:t>
            </w:r>
          </w:p>
        </w:tc>
        <w:tc>
          <w:tcPr>
            <w:tcW w:w="2549" w:type="dxa"/>
            <w:vAlign w:val="center"/>
          </w:tcPr>
          <w:p w14:paraId="41863501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A0D8FBC" w14:textId="54AC5069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550050E" w14:textId="7195BF4E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69DE90D2" w14:textId="07073854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9E7480" w14:paraId="6EA150F6" w14:textId="77777777" w:rsidTr="00127172">
        <w:trPr>
          <w:trHeight w:val="976"/>
          <w:jc w:val="center"/>
        </w:trPr>
        <w:tc>
          <w:tcPr>
            <w:tcW w:w="1577" w:type="dxa"/>
            <w:vAlign w:val="center"/>
          </w:tcPr>
          <w:p w14:paraId="77B91A37" w14:textId="1657B1E3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5254A">
              <w:rPr>
                <w:sz w:val="18"/>
                <w:szCs w:val="18"/>
              </w:rPr>
              <w:t>0</w:t>
            </w:r>
          </w:p>
          <w:p w14:paraId="739F4185" w14:textId="31A21554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Hoja1!F20C4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15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42C25804" w14:textId="77777777" w:rsidR="002340AC" w:rsidRPr="002340AC" w:rsidRDefault="002340AC" w:rsidP="002340AC">
            <w:pPr>
              <w:rPr>
                <w:rFonts w:ascii="Tahoma" w:hAnsi="Tahoma" w:cs="Tahoma"/>
                <w:sz w:val="16"/>
                <w:szCs w:val="16"/>
              </w:rPr>
            </w:pPr>
            <w:r w:rsidRPr="002340AC">
              <w:rPr>
                <w:rFonts w:ascii="Tahoma" w:hAnsi="Tahoma" w:cs="Tahoma"/>
                <w:sz w:val="16"/>
                <w:szCs w:val="16"/>
              </w:rPr>
              <w:t>7. Teoremas de Bayes.</w:t>
            </w:r>
          </w:p>
          <w:p w14:paraId="34B76201" w14:textId="77777777" w:rsidR="002340AC" w:rsidRPr="002340AC" w:rsidRDefault="002340AC" w:rsidP="002340AC">
            <w:pPr>
              <w:rPr>
                <w:rFonts w:ascii="Tahoma" w:hAnsi="Tahoma" w:cs="Tahoma"/>
                <w:sz w:val="16"/>
                <w:szCs w:val="16"/>
              </w:rPr>
            </w:pPr>
            <w:r w:rsidRPr="002340AC">
              <w:rPr>
                <w:rFonts w:ascii="Tahoma" w:hAnsi="Tahoma" w:cs="Tahoma"/>
                <w:sz w:val="16"/>
                <w:szCs w:val="16"/>
              </w:rPr>
              <w:t>Trabajo escrito</w:t>
            </w:r>
          </w:p>
          <w:p w14:paraId="7A377DF3" w14:textId="77777777" w:rsidR="002340AC" w:rsidRPr="002340AC" w:rsidRDefault="002340AC" w:rsidP="002340A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FA18CF1" w14:textId="3DE7DF52" w:rsidR="00D34272" w:rsidRPr="000A6A43" w:rsidRDefault="002340AC" w:rsidP="002340AC">
            <w:pPr>
              <w:rPr>
                <w:rFonts w:ascii="Tahoma" w:hAnsi="Tahoma" w:cs="Tahoma"/>
                <w:sz w:val="16"/>
                <w:szCs w:val="16"/>
              </w:rPr>
            </w:pPr>
            <w:r w:rsidRPr="002340AC">
              <w:rPr>
                <w:rFonts w:ascii="Tahoma" w:hAnsi="Tahoma" w:cs="Tahoma"/>
                <w:sz w:val="16"/>
                <w:szCs w:val="16"/>
              </w:rPr>
              <w:t>Sumativa 06: Trabajo escrito</w:t>
            </w:r>
          </w:p>
        </w:tc>
        <w:tc>
          <w:tcPr>
            <w:tcW w:w="3160" w:type="dxa"/>
            <w:vAlign w:val="center"/>
          </w:tcPr>
          <w:p w14:paraId="33A8DCAF" w14:textId="2EEFDE44" w:rsidR="00AC265A" w:rsidRPr="000A6A43" w:rsidRDefault="002340AC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2340AC">
              <w:rPr>
                <w:rFonts w:ascii="Tahoma" w:hAnsi="Tahoma" w:cs="Tahoma"/>
                <w:sz w:val="16"/>
                <w:szCs w:val="16"/>
              </w:rPr>
              <w:t>Interpretar el valor de la probabilidad, obtenida en diversos problemas de la vida cotidiana.</w:t>
            </w:r>
          </w:p>
        </w:tc>
        <w:tc>
          <w:tcPr>
            <w:tcW w:w="2549" w:type="dxa"/>
            <w:vAlign w:val="center"/>
          </w:tcPr>
          <w:p w14:paraId="67A191EE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026E4F6" w14:textId="3C6848FA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F2AA4D6" w14:textId="07C47FC8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420255C5" w14:textId="1543BF34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2340AC" w:rsidRPr="002340A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9E7480" w14:paraId="20F918DA" w14:textId="77777777" w:rsidTr="00127172">
        <w:trPr>
          <w:trHeight w:val="1066"/>
          <w:jc w:val="center"/>
        </w:trPr>
        <w:tc>
          <w:tcPr>
            <w:tcW w:w="1577" w:type="dxa"/>
            <w:vAlign w:val="center"/>
          </w:tcPr>
          <w:p w14:paraId="1E6E5A59" w14:textId="4119CBE3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5254A">
              <w:rPr>
                <w:sz w:val="18"/>
                <w:szCs w:val="18"/>
              </w:rPr>
              <w:t>1</w:t>
            </w:r>
          </w:p>
          <w:p w14:paraId="779DDC0C" w14:textId="2B785128" w:rsidR="00AC265A" w:rsidRDefault="00AC265A" w:rsidP="001271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Hoja1!F21C4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22 de mayo de 2023</w:t>
            </w:r>
            <w:r>
              <w:rPr>
                <w:sz w:val="18"/>
                <w:szCs w:val="18"/>
              </w:rPr>
              <w:fldChar w:fldCharType="end"/>
            </w:r>
          </w:p>
          <w:p w14:paraId="3DABEADF" w14:textId="48837EA2" w:rsidR="00AC265A" w:rsidRPr="001F2A04" w:rsidRDefault="00AC265A" w:rsidP="00AC265A">
            <w:pPr>
              <w:rPr>
                <w:sz w:val="18"/>
                <w:szCs w:val="18"/>
              </w:rPr>
            </w:pPr>
          </w:p>
        </w:tc>
        <w:tc>
          <w:tcPr>
            <w:tcW w:w="2387" w:type="dxa"/>
            <w:vAlign w:val="center"/>
          </w:tcPr>
          <w:p w14:paraId="597ACF92" w14:textId="77777777" w:rsidR="00B230D1" w:rsidRPr="00B230D1" w:rsidRDefault="00B230D1" w:rsidP="00B230D1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1. Distribución probabilidad</w:t>
            </w:r>
          </w:p>
          <w:p w14:paraId="075E5072" w14:textId="5779E9D5" w:rsidR="00B610FF" w:rsidRPr="000A6A43" w:rsidRDefault="00B230D1" w:rsidP="00B230D1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2. Variables Aleatorias</w:t>
            </w:r>
          </w:p>
        </w:tc>
        <w:tc>
          <w:tcPr>
            <w:tcW w:w="3160" w:type="dxa"/>
            <w:vAlign w:val="center"/>
          </w:tcPr>
          <w:p w14:paraId="3BD39121" w14:textId="77777777" w:rsidR="00B230D1" w:rsidRPr="00B230D1" w:rsidRDefault="00B230D1" w:rsidP="00B230D1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Construir la distribución de probabilidad de una variable aleatoria discreta asociada a una investigación social o económica.</w:t>
            </w:r>
          </w:p>
          <w:p w14:paraId="4840DA50" w14:textId="3E73608D" w:rsidR="00AC265A" w:rsidRPr="000A6A43" w:rsidRDefault="00B230D1" w:rsidP="00B230D1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Comprender la relevancia de la distribución de probabilidad normal, su diferencia contra la distribución Normal discreta, así como conceptos y teorema principal</w:t>
            </w:r>
          </w:p>
        </w:tc>
        <w:tc>
          <w:tcPr>
            <w:tcW w:w="2549" w:type="dxa"/>
            <w:vAlign w:val="center"/>
          </w:tcPr>
          <w:p w14:paraId="188C6F6D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B04120A" w14:textId="794A9F7B" w:rsidR="00B610FF" w:rsidRPr="00B610FF" w:rsidRDefault="00AC265A" w:rsidP="00B610F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63507CF" w14:textId="34C4D316" w:rsidR="00B610FF" w:rsidRPr="00B610FF" w:rsidRDefault="00AC265A" w:rsidP="00B610F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1B798BE9" w14:textId="403CEADB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E7480" w14:paraId="41AAF189" w14:textId="77777777" w:rsidTr="00FC184C">
        <w:trPr>
          <w:trHeight w:val="481"/>
          <w:jc w:val="center"/>
        </w:trPr>
        <w:tc>
          <w:tcPr>
            <w:tcW w:w="1577" w:type="dxa"/>
            <w:vAlign w:val="center"/>
          </w:tcPr>
          <w:p w14:paraId="0E941853" w14:textId="0E439EBA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5254A">
              <w:rPr>
                <w:sz w:val="18"/>
                <w:szCs w:val="18"/>
              </w:rPr>
              <w:t>2</w:t>
            </w:r>
          </w:p>
          <w:p w14:paraId="0F3B274F" w14:textId="725D873C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Hoja1!F22C4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29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18FDCAA7" w14:textId="77777777" w:rsidR="00B230D1" w:rsidRPr="00B230D1" w:rsidRDefault="00B230D1" w:rsidP="00B230D1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3. Esperanza matemática</w:t>
            </w:r>
          </w:p>
          <w:p w14:paraId="5B542476" w14:textId="77777777" w:rsidR="00B230D1" w:rsidRPr="00B230D1" w:rsidRDefault="00B230D1" w:rsidP="00B230D1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4. Distribución Binomial</w:t>
            </w:r>
          </w:p>
          <w:p w14:paraId="6B5FB972" w14:textId="4607B1C3" w:rsidR="00AC265A" w:rsidRPr="000A6A43" w:rsidRDefault="00B230D1" w:rsidP="00B230D1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Sumativa 07: Trabajo escrito</w:t>
            </w:r>
          </w:p>
        </w:tc>
        <w:tc>
          <w:tcPr>
            <w:tcW w:w="3160" w:type="dxa"/>
            <w:vAlign w:val="center"/>
          </w:tcPr>
          <w:p w14:paraId="525A29A6" w14:textId="0388C797" w:rsidR="00357991" w:rsidRPr="000A6A43" w:rsidRDefault="00B230D1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B230D1">
              <w:rPr>
                <w:rFonts w:ascii="Tahoma" w:hAnsi="Tahoma" w:cs="Tahoma"/>
                <w:sz w:val="16"/>
                <w:szCs w:val="16"/>
              </w:rPr>
              <w:t>Analizar los resultados obtenidos de las distribuciones probabilística asociadas a una investi9oción social o económica.</w:t>
            </w:r>
          </w:p>
        </w:tc>
        <w:tc>
          <w:tcPr>
            <w:tcW w:w="2549" w:type="dxa"/>
            <w:vAlign w:val="center"/>
          </w:tcPr>
          <w:p w14:paraId="56ADC1D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7FC9A0C" w14:textId="62F131AF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0AEA8E8" w14:textId="5A0C00B5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2792B15D" w14:textId="5FC6C510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025CBF" w:rsidRPr="00025CB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9E7480" w14:paraId="58F15BCC" w14:textId="77777777" w:rsidTr="00127172">
        <w:trPr>
          <w:trHeight w:val="764"/>
          <w:jc w:val="center"/>
        </w:trPr>
        <w:tc>
          <w:tcPr>
            <w:tcW w:w="1577" w:type="dxa"/>
            <w:vAlign w:val="center"/>
          </w:tcPr>
          <w:p w14:paraId="60F5A473" w14:textId="7E1C0162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5254A">
              <w:rPr>
                <w:sz w:val="18"/>
                <w:szCs w:val="18"/>
              </w:rPr>
              <w:t>3</w:t>
            </w:r>
          </w:p>
          <w:p w14:paraId="5600E9D0" w14:textId="5B9C2A10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Hoja1!F23C4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5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7AA0A76B" w14:textId="77777777" w:rsidR="00025CBF" w:rsidRPr="00025CBF" w:rsidRDefault="00025CBF" w:rsidP="00025CBF">
            <w:pPr>
              <w:rPr>
                <w:rFonts w:ascii="Tahoma" w:hAnsi="Tahoma" w:cs="Tahoma"/>
                <w:sz w:val="16"/>
                <w:szCs w:val="16"/>
              </w:rPr>
            </w:pPr>
            <w:r w:rsidRPr="00025CBF">
              <w:rPr>
                <w:rFonts w:ascii="Tahoma" w:hAnsi="Tahoma" w:cs="Tahoma"/>
                <w:sz w:val="16"/>
                <w:szCs w:val="16"/>
              </w:rPr>
              <w:t>5.</w:t>
            </w:r>
            <w:r w:rsidRPr="00025CBF">
              <w:rPr>
                <w:rFonts w:ascii="Tahoma" w:hAnsi="Tahoma" w:cs="Tahoma"/>
                <w:sz w:val="16"/>
                <w:szCs w:val="16"/>
              </w:rPr>
              <w:tab/>
              <w:t>Distribución de Poisson</w:t>
            </w:r>
          </w:p>
          <w:p w14:paraId="7C16B09E" w14:textId="0043B6C6" w:rsidR="005C2088" w:rsidRPr="000A6A43" w:rsidRDefault="00025CBF" w:rsidP="00025CBF">
            <w:pPr>
              <w:rPr>
                <w:rFonts w:ascii="Tahoma" w:hAnsi="Tahoma" w:cs="Tahoma"/>
                <w:sz w:val="16"/>
                <w:szCs w:val="16"/>
              </w:rPr>
            </w:pPr>
            <w:r w:rsidRPr="00025CBF">
              <w:rPr>
                <w:rFonts w:ascii="Tahoma" w:hAnsi="Tahoma" w:cs="Tahoma"/>
                <w:sz w:val="16"/>
                <w:szCs w:val="16"/>
              </w:rPr>
              <w:t>6.</w:t>
            </w:r>
            <w:r w:rsidRPr="00025CBF">
              <w:rPr>
                <w:rFonts w:ascii="Tahoma" w:hAnsi="Tahoma" w:cs="Tahoma"/>
                <w:sz w:val="16"/>
                <w:szCs w:val="16"/>
              </w:rPr>
              <w:tab/>
              <w:t>Distribución de Normal: Propiedades, Tipificación. uso de la tabla de distribución de probabilidad e !a normal.</w:t>
            </w:r>
          </w:p>
        </w:tc>
        <w:tc>
          <w:tcPr>
            <w:tcW w:w="3160" w:type="dxa"/>
            <w:vAlign w:val="center"/>
          </w:tcPr>
          <w:p w14:paraId="0D82985C" w14:textId="282C33A6" w:rsidR="00AC265A" w:rsidRPr="000A6A43" w:rsidRDefault="00025CBF" w:rsidP="00283AAA">
            <w:pPr>
              <w:rPr>
                <w:rFonts w:ascii="Tahoma" w:hAnsi="Tahoma" w:cs="Tahoma"/>
                <w:sz w:val="16"/>
                <w:szCs w:val="16"/>
              </w:rPr>
            </w:pPr>
            <w:r w:rsidRPr="00025CBF">
              <w:rPr>
                <w:rFonts w:ascii="Tahoma" w:hAnsi="Tahoma" w:cs="Tahoma"/>
                <w:sz w:val="16"/>
                <w:szCs w:val="16"/>
              </w:rPr>
              <w:t>Caracterizar de manera adecuada las variables asociadas a un modelo binomial o poissor en ejemplos de la vida cotidiana</w:t>
            </w:r>
          </w:p>
        </w:tc>
        <w:tc>
          <w:tcPr>
            <w:tcW w:w="2549" w:type="dxa"/>
            <w:vAlign w:val="center"/>
          </w:tcPr>
          <w:p w14:paraId="5299FF0F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61BB7BE" w14:textId="78DABE29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064E850" w14:textId="7ABE1151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4A311B4E" w14:textId="753103EC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E7480" w14:paraId="3998278A" w14:textId="77777777" w:rsidTr="005C2088">
        <w:trPr>
          <w:trHeight w:val="1419"/>
          <w:jc w:val="center"/>
        </w:trPr>
        <w:tc>
          <w:tcPr>
            <w:tcW w:w="1577" w:type="dxa"/>
            <w:vAlign w:val="center"/>
          </w:tcPr>
          <w:p w14:paraId="40C5F238" w14:textId="7F6CB279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5254A">
              <w:rPr>
                <w:sz w:val="18"/>
                <w:szCs w:val="18"/>
              </w:rPr>
              <w:t>4</w:t>
            </w:r>
          </w:p>
          <w:p w14:paraId="5C8C38F7" w14:textId="20279E1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Hoja1!F24C4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12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0A724130" w14:textId="784FE3BC" w:rsidR="00AC265A" w:rsidRPr="000A6A43" w:rsidRDefault="00025CBF" w:rsidP="00176981">
            <w:pPr>
              <w:rPr>
                <w:rFonts w:ascii="Tahoma" w:hAnsi="Tahoma" w:cs="Tahoma"/>
                <w:sz w:val="16"/>
                <w:szCs w:val="16"/>
              </w:rPr>
            </w:pPr>
            <w:r w:rsidRPr="00025CBF">
              <w:rPr>
                <w:rFonts w:ascii="Tahoma" w:hAnsi="Tahoma" w:cs="Tahoma"/>
                <w:sz w:val="16"/>
                <w:szCs w:val="16"/>
              </w:rPr>
              <w:t>Sumativa 08: Exposición de proyecto grupal Parte II 20 puntos</w:t>
            </w:r>
          </w:p>
        </w:tc>
        <w:tc>
          <w:tcPr>
            <w:tcW w:w="3160" w:type="dxa"/>
            <w:vAlign w:val="center"/>
          </w:tcPr>
          <w:p w14:paraId="5C3B7FAA" w14:textId="0781A7CC" w:rsidR="00AC265A" w:rsidRPr="000A6A43" w:rsidRDefault="00025CBF" w:rsidP="00C1112C">
            <w:pPr>
              <w:rPr>
                <w:rFonts w:ascii="Tahoma" w:hAnsi="Tahoma" w:cs="Tahoma"/>
                <w:sz w:val="16"/>
                <w:szCs w:val="16"/>
              </w:rPr>
            </w:pPr>
            <w:r w:rsidRPr="00025CBF"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2549" w:type="dxa"/>
            <w:vAlign w:val="center"/>
          </w:tcPr>
          <w:p w14:paraId="668E52B3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19D838F" w14:textId="7D077CDB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2CCE6E1" w14:textId="234DE9FA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49C22F2A" w14:textId="0D1000CC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025CBF" w:rsidRPr="00025CB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630A04" w14:paraId="2A410A62" w14:textId="77777777" w:rsidTr="005C2088">
        <w:trPr>
          <w:trHeight w:val="1256"/>
          <w:jc w:val="center"/>
        </w:trPr>
        <w:tc>
          <w:tcPr>
            <w:tcW w:w="1577" w:type="dxa"/>
            <w:vAlign w:val="center"/>
          </w:tcPr>
          <w:p w14:paraId="2739978F" w14:textId="2F41266E" w:rsidR="00630A04" w:rsidRDefault="00630A04" w:rsidP="00630A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  <w:p w14:paraId="1D31A556" w14:textId="3AD5677E" w:rsidR="00630A04" w:rsidRDefault="00630A04" w:rsidP="00630A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7755C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Hoja1!F25C4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19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87" w:type="dxa"/>
            <w:vAlign w:val="center"/>
          </w:tcPr>
          <w:p w14:paraId="14A0A3AB" w14:textId="35FB94B0" w:rsidR="00630A04" w:rsidRPr="000A6A43" w:rsidRDefault="00630A04" w:rsidP="00630A0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160" w:type="dxa"/>
            <w:vAlign w:val="center"/>
          </w:tcPr>
          <w:p w14:paraId="71B39F46" w14:textId="0F8403C6" w:rsidR="00630A04" w:rsidRPr="000A6A43" w:rsidRDefault="00630A04" w:rsidP="00630A0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2549" w:type="dxa"/>
            <w:vAlign w:val="center"/>
          </w:tcPr>
          <w:p w14:paraId="12F23D90" w14:textId="6C4DF794" w:rsidR="00630A04" w:rsidRPr="000A6A43" w:rsidRDefault="00630A04" w:rsidP="00630A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72307DF9" w14:textId="30EDE90C" w:rsidR="00630A04" w:rsidRPr="000A6A43" w:rsidRDefault="00630A04" w:rsidP="00630A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495DB04B" w14:textId="461C883F" w:rsidR="00630A04" w:rsidRPr="000A6A43" w:rsidRDefault="00630A04" w:rsidP="00630A04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3CB0CA8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96742B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E31FC" w14:textId="77777777" w:rsidR="0062484C" w:rsidRDefault="0062484C" w:rsidP="00346567">
      <w:r>
        <w:separator/>
      </w:r>
    </w:p>
  </w:endnote>
  <w:endnote w:type="continuationSeparator" w:id="0">
    <w:p w14:paraId="6709DF08" w14:textId="77777777" w:rsidR="0062484C" w:rsidRDefault="0062484C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D29849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29123F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0D4CF" w14:textId="77777777" w:rsidR="0062484C" w:rsidRDefault="0062484C" w:rsidP="00346567">
      <w:r>
        <w:separator/>
      </w:r>
    </w:p>
  </w:footnote>
  <w:footnote w:type="continuationSeparator" w:id="0">
    <w:p w14:paraId="6876D0B1" w14:textId="77777777" w:rsidR="0062484C" w:rsidRDefault="0062484C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9FD21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EFC46" wp14:editId="71C0EA3C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B7"/>
    <w:rsid w:val="000026D9"/>
    <w:rsid w:val="00013DB1"/>
    <w:rsid w:val="00025CBF"/>
    <w:rsid w:val="000263B7"/>
    <w:rsid w:val="00035866"/>
    <w:rsid w:val="0004551B"/>
    <w:rsid w:val="00053296"/>
    <w:rsid w:val="000664D9"/>
    <w:rsid w:val="000A3EAE"/>
    <w:rsid w:val="000A5951"/>
    <w:rsid w:val="000A6A43"/>
    <w:rsid w:val="000D4041"/>
    <w:rsid w:val="000D69C5"/>
    <w:rsid w:val="000D7386"/>
    <w:rsid w:val="000F46C8"/>
    <w:rsid w:val="00113291"/>
    <w:rsid w:val="00127172"/>
    <w:rsid w:val="00130F74"/>
    <w:rsid w:val="001432B5"/>
    <w:rsid w:val="001441E1"/>
    <w:rsid w:val="00174BF7"/>
    <w:rsid w:val="00176981"/>
    <w:rsid w:val="001804ED"/>
    <w:rsid w:val="00190B26"/>
    <w:rsid w:val="001A0423"/>
    <w:rsid w:val="001A0B65"/>
    <w:rsid w:val="001A6861"/>
    <w:rsid w:val="001A6D5A"/>
    <w:rsid w:val="001C23EF"/>
    <w:rsid w:val="001C56E5"/>
    <w:rsid w:val="001E1D12"/>
    <w:rsid w:val="001E2FD8"/>
    <w:rsid w:val="001E6487"/>
    <w:rsid w:val="001F2A04"/>
    <w:rsid w:val="0020435A"/>
    <w:rsid w:val="00230EE7"/>
    <w:rsid w:val="002328CC"/>
    <w:rsid w:val="002340AC"/>
    <w:rsid w:val="00246AB9"/>
    <w:rsid w:val="00246BA0"/>
    <w:rsid w:val="0025515D"/>
    <w:rsid w:val="00260ABA"/>
    <w:rsid w:val="00265675"/>
    <w:rsid w:val="002672A0"/>
    <w:rsid w:val="002809C1"/>
    <w:rsid w:val="00283AAA"/>
    <w:rsid w:val="002B5A19"/>
    <w:rsid w:val="002D1BA9"/>
    <w:rsid w:val="002D2265"/>
    <w:rsid w:val="002E1E30"/>
    <w:rsid w:val="00303F32"/>
    <w:rsid w:val="0030623D"/>
    <w:rsid w:val="003152F1"/>
    <w:rsid w:val="00322935"/>
    <w:rsid w:val="0032559B"/>
    <w:rsid w:val="00326F93"/>
    <w:rsid w:val="00346567"/>
    <w:rsid w:val="003500B2"/>
    <w:rsid w:val="00357991"/>
    <w:rsid w:val="0038227C"/>
    <w:rsid w:val="003871FA"/>
    <w:rsid w:val="003928AF"/>
    <w:rsid w:val="003B0D10"/>
    <w:rsid w:val="003B5856"/>
    <w:rsid w:val="003B63F7"/>
    <w:rsid w:val="003C0FAB"/>
    <w:rsid w:val="003C645D"/>
    <w:rsid w:val="003D4118"/>
    <w:rsid w:val="003D6759"/>
    <w:rsid w:val="00400E44"/>
    <w:rsid w:val="00403341"/>
    <w:rsid w:val="00405567"/>
    <w:rsid w:val="00410565"/>
    <w:rsid w:val="00411302"/>
    <w:rsid w:val="00411EB4"/>
    <w:rsid w:val="004408B1"/>
    <w:rsid w:val="00473B94"/>
    <w:rsid w:val="004750DE"/>
    <w:rsid w:val="00480A70"/>
    <w:rsid w:val="00483FF2"/>
    <w:rsid w:val="00486909"/>
    <w:rsid w:val="00486D77"/>
    <w:rsid w:val="004D0AEB"/>
    <w:rsid w:val="004E0A95"/>
    <w:rsid w:val="004E3B1D"/>
    <w:rsid w:val="004E7E73"/>
    <w:rsid w:val="004F7D08"/>
    <w:rsid w:val="00503177"/>
    <w:rsid w:val="00505CAE"/>
    <w:rsid w:val="00516685"/>
    <w:rsid w:val="00517DBC"/>
    <w:rsid w:val="00570A68"/>
    <w:rsid w:val="00572648"/>
    <w:rsid w:val="005728FE"/>
    <w:rsid w:val="005928A3"/>
    <w:rsid w:val="00593A11"/>
    <w:rsid w:val="005C2088"/>
    <w:rsid w:val="005C22CA"/>
    <w:rsid w:val="005C32D5"/>
    <w:rsid w:val="005D54FF"/>
    <w:rsid w:val="005E51C5"/>
    <w:rsid w:val="00611803"/>
    <w:rsid w:val="0062484C"/>
    <w:rsid w:val="00630A04"/>
    <w:rsid w:val="00634E7A"/>
    <w:rsid w:val="00634F22"/>
    <w:rsid w:val="00636F96"/>
    <w:rsid w:val="0064343F"/>
    <w:rsid w:val="0065254A"/>
    <w:rsid w:val="00660F0E"/>
    <w:rsid w:val="00662BE6"/>
    <w:rsid w:val="00691BCA"/>
    <w:rsid w:val="006B0514"/>
    <w:rsid w:val="006B4456"/>
    <w:rsid w:val="006D7023"/>
    <w:rsid w:val="006E30F5"/>
    <w:rsid w:val="006E6F0D"/>
    <w:rsid w:val="007003FC"/>
    <w:rsid w:val="00702A56"/>
    <w:rsid w:val="0070697D"/>
    <w:rsid w:val="007364AE"/>
    <w:rsid w:val="007459DA"/>
    <w:rsid w:val="00746575"/>
    <w:rsid w:val="00762B32"/>
    <w:rsid w:val="00766AF9"/>
    <w:rsid w:val="007755C1"/>
    <w:rsid w:val="00776225"/>
    <w:rsid w:val="00781850"/>
    <w:rsid w:val="00787528"/>
    <w:rsid w:val="007B46B7"/>
    <w:rsid w:val="007D3BCF"/>
    <w:rsid w:val="007D48E2"/>
    <w:rsid w:val="007D6403"/>
    <w:rsid w:val="007E2DB2"/>
    <w:rsid w:val="007E46FE"/>
    <w:rsid w:val="007F3299"/>
    <w:rsid w:val="007F617C"/>
    <w:rsid w:val="008129B8"/>
    <w:rsid w:val="008156E0"/>
    <w:rsid w:val="00820033"/>
    <w:rsid w:val="008200A3"/>
    <w:rsid w:val="00824A3B"/>
    <w:rsid w:val="0082754C"/>
    <w:rsid w:val="00831047"/>
    <w:rsid w:val="008328FC"/>
    <w:rsid w:val="00841A99"/>
    <w:rsid w:val="008435C1"/>
    <w:rsid w:val="00860045"/>
    <w:rsid w:val="0087022F"/>
    <w:rsid w:val="00870F92"/>
    <w:rsid w:val="00876CCE"/>
    <w:rsid w:val="00892864"/>
    <w:rsid w:val="008A18AB"/>
    <w:rsid w:val="008A2DDD"/>
    <w:rsid w:val="008A6215"/>
    <w:rsid w:val="008D0509"/>
    <w:rsid w:val="008E3159"/>
    <w:rsid w:val="008F2EE3"/>
    <w:rsid w:val="008F3B54"/>
    <w:rsid w:val="0090785A"/>
    <w:rsid w:val="009141BA"/>
    <w:rsid w:val="0093403F"/>
    <w:rsid w:val="00937EE9"/>
    <w:rsid w:val="0096742B"/>
    <w:rsid w:val="00974886"/>
    <w:rsid w:val="0098527E"/>
    <w:rsid w:val="009922DC"/>
    <w:rsid w:val="009B000B"/>
    <w:rsid w:val="009B370F"/>
    <w:rsid w:val="009D6C53"/>
    <w:rsid w:val="009E7480"/>
    <w:rsid w:val="00A00AD7"/>
    <w:rsid w:val="00A0173C"/>
    <w:rsid w:val="00A03314"/>
    <w:rsid w:val="00A10C5A"/>
    <w:rsid w:val="00A20369"/>
    <w:rsid w:val="00A21632"/>
    <w:rsid w:val="00A93476"/>
    <w:rsid w:val="00A94F5A"/>
    <w:rsid w:val="00AA46ED"/>
    <w:rsid w:val="00AA7D47"/>
    <w:rsid w:val="00AB49E2"/>
    <w:rsid w:val="00AC1275"/>
    <w:rsid w:val="00AC265A"/>
    <w:rsid w:val="00AF1789"/>
    <w:rsid w:val="00B06E8C"/>
    <w:rsid w:val="00B230D1"/>
    <w:rsid w:val="00B26231"/>
    <w:rsid w:val="00B3683B"/>
    <w:rsid w:val="00B37BE9"/>
    <w:rsid w:val="00B55BC5"/>
    <w:rsid w:val="00B5715E"/>
    <w:rsid w:val="00B57FEB"/>
    <w:rsid w:val="00B610FF"/>
    <w:rsid w:val="00B64EBA"/>
    <w:rsid w:val="00B65380"/>
    <w:rsid w:val="00B730EE"/>
    <w:rsid w:val="00B8205A"/>
    <w:rsid w:val="00B843AC"/>
    <w:rsid w:val="00BA4F70"/>
    <w:rsid w:val="00BD3577"/>
    <w:rsid w:val="00BE1078"/>
    <w:rsid w:val="00BF2F4F"/>
    <w:rsid w:val="00C1112C"/>
    <w:rsid w:val="00C13770"/>
    <w:rsid w:val="00C4557A"/>
    <w:rsid w:val="00C465BF"/>
    <w:rsid w:val="00C72FB4"/>
    <w:rsid w:val="00C7687B"/>
    <w:rsid w:val="00C8370D"/>
    <w:rsid w:val="00C86D78"/>
    <w:rsid w:val="00C94BB7"/>
    <w:rsid w:val="00CC1799"/>
    <w:rsid w:val="00CC2CAD"/>
    <w:rsid w:val="00CE7360"/>
    <w:rsid w:val="00CF098B"/>
    <w:rsid w:val="00D051A9"/>
    <w:rsid w:val="00D31118"/>
    <w:rsid w:val="00D34272"/>
    <w:rsid w:val="00D37A06"/>
    <w:rsid w:val="00D40B1D"/>
    <w:rsid w:val="00D47BED"/>
    <w:rsid w:val="00D621F0"/>
    <w:rsid w:val="00D657C1"/>
    <w:rsid w:val="00D70FC7"/>
    <w:rsid w:val="00D92C79"/>
    <w:rsid w:val="00DA5E42"/>
    <w:rsid w:val="00DA6C5C"/>
    <w:rsid w:val="00E10464"/>
    <w:rsid w:val="00E15F34"/>
    <w:rsid w:val="00E446EC"/>
    <w:rsid w:val="00E448BA"/>
    <w:rsid w:val="00E5004F"/>
    <w:rsid w:val="00E5146C"/>
    <w:rsid w:val="00E568EB"/>
    <w:rsid w:val="00E6242E"/>
    <w:rsid w:val="00E63E67"/>
    <w:rsid w:val="00E71E44"/>
    <w:rsid w:val="00E76656"/>
    <w:rsid w:val="00E800B0"/>
    <w:rsid w:val="00E82EAA"/>
    <w:rsid w:val="00E86191"/>
    <w:rsid w:val="00EA3D74"/>
    <w:rsid w:val="00EB05E0"/>
    <w:rsid w:val="00ED3F29"/>
    <w:rsid w:val="00EE182F"/>
    <w:rsid w:val="00EE3315"/>
    <w:rsid w:val="00EE76AF"/>
    <w:rsid w:val="00EF1671"/>
    <w:rsid w:val="00EF557E"/>
    <w:rsid w:val="00EF6E7A"/>
    <w:rsid w:val="00EF7007"/>
    <w:rsid w:val="00F1223F"/>
    <w:rsid w:val="00F15CEC"/>
    <w:rsid w:val="00F34C75"/>
    <w:rsid w:val="00F736E6"/>
    <w:rsid w:val="00F745CC"/>
    <w:rsid w:val="00F8577D"/>
    <w:rsid w:val="00F96F6B"/>
    <w:rsid w:val="00FB2EA3"/>
    <w:rsid w:val="00FB36A7"/>
    <w:rsid w:val="00FC184C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066F6"/>
  <w15:chartTrackingRefBased/>
  <w15:docId w15:val="{CC60622C-93B4-4316-9FFE-15E9EB53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1575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</cp:revision>
  <cp:lastPrinted>2023-03-08T12:34:00Z</cp:lastPrinted>
  <dcterms:created xsi:type="dcterms:W3CDTF">2023-03-08T12:27:00Z</dcterms:created>
  <dcterms:modified xsi:type="dcterms:W3CDTF">2023-03-09T01:28:00Z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