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0B67C" w14:textId="77777777" w:rsidR="0037630B" w:rsidRPr="0037630B" w:rsidRDefault="0037630B" w:rsidP="0037630B">
      <w:pPr>
        <w:rPr>
          <w:lang w:val="es-NI"/>
        </w:rPr>
      </w:pPr>
      <w:r w:rsidRPr="0037630B">
        <w:rPr>
          <w:b/>
          <w:bCs/>
          <w:lang w:val="es-NI"/>
        </w:rPr>
        <w:t>Cabify — Posicionamiento en Movilidad Urbana: Estrategias de SEM Geolocalizado y Gestión de Reputación en Tiempo Real</w:t>
      </w:r>
    </w:p>
    <w:p w14:paraId="77A586E3" w14:textId="77777777" w:rsidR="0037630B" w:rsidRDefault="0037630B" w:rsidP="0037630B">
      <w:pPr>
        <w:rPr>
          <w:lang w:val="es-NI"/>
        </w:rPr>
      </w:pPr>
      <w:r w:rsidRPr="0037630B">
        <w:rPr>
          <w:lang w:val="es-NI"/>
        </w:rPr>
        <w:t>Desde su fundación en 2011, Cabify se posicionó como un actor distinto en el mercado global de movilidad urbana, aspirando no solo a ofrecer transporte bajo demanda sino a hacerlo con un enfoque en seguridad, regulación y adaptación local. La empresa emergió en un entorno en el que los factores diferenciadores no se limitan a la interfaz de la aplicación o al precio por kilómetro, sino que están profundamente ligados a la percepción de confianza por parte del usuario y a la capacidad de responder en tiempo real a eventos urbanos que alteran la demanda. En ciudades tan diversas como Madrid, Ciudad de México o Santiago, esta combinación de requisitos regulatorios, sensibilidad ciudadana y competencia feroz por la visibilidad digital obligó a Cabify a diseñar una estrategia de marketing en buscadores y gestión de reputación que integrara geolocalización, microsegmentación de campañas y control de la narrativa pública en buscadores.</w:t>
      </w:r>
    </w:p>
    <w:p w14:paraId="5140822B" w14:textId="77777777" w:rsidR="0037630B" w:rsidRPr="0037630B" w:rsidRDefault="0037630B" w:rsidP="0037630B">
      <w:pPr>
        <w:rPr>
          <w:lang w:val="es-NI"/>
        </w:rPr>
      </w:pPr>
    </w:p>
    <w:p w14:paraId="2434BC7C" w14:textId="77777777" w:rsidR="0037630B" w:rsidRDefault="0037630B" w:rsidP="0037630B">
      <w:pPr>
        <w:rPr>
          <w:lang w:val="es-NI"/>
        </w:rPr>
      </w:pPr>
      <w:r w:rsidRPr="0037630B">
        <w:rPr>
          <w:lang w:val="es-NI"/>
        </w:rPr>
        <w:t>El contexto en el que operó Cabify desde sus primeras expansiones es instructivo. A diferencia de negocios puramente digitales que pueden escalar con menor fricción, la movilidad urbana exige operaciones físicas eficientes, cumplimiento regulatorio y una percepción pública favorable. En muchos mercados latinoamericanos la competencia por términos de búsqueda transaccionales era, y sigue siendo, dominada por actores con presupuestos publicitarios superiores, lo que presionó a Cabify a encontrar rutas de adquisición más eficientes. A su vez, la naturaleza inmediata de la intención de búsqueda en contexto urbano —un usuario que escribe “taxi aeropuerto” o “</w:t>
      </w:r>
      <w:proofErr w:type="gramStart"/>
      <w:r w:rsidRPr="0037630B">
        <w:rPr>
          <w:lang w:val="es-NI"/>
        </w:rPr>
        <w:t>app</w:t>
      </w:r>
      <w:proofErr w:type="gramEnd"/>
      <w:r w:rsidRPr="0037630B">
        <w:rPr>
          <w:lang w:val="es-NI"/>
        </w:rPr>
        <w:t xml:space="preserve"> para ir al trabajo ahora” busca una solución instantánea— convierte la estrategia de SEM en un componente crítico, pero solo si es capaz de capturar esa intención en el radio de acción correcto y en el momento adecuado.</w:t>
      </w:r>
    </w:p>
    <w:p w14:paraId="38A368E0" w14:textId="77777777" w:rsidR="0037630B" w:rsidRPr="0037630B" w:rsidRDefault="0037630B" w:rsidP="0037630B">
      <w:pPr>
        <w:rPr>
          <w:lang w:val="es-NI"/>
        </w:rPr>
      </w:pPr>
    </w:p>
    <w:p w14:paraId="162FAB01" w14:textId="77777777" w:rsidR="0037630B" w:rsidRDefault="0037630B" w:rsidP="0037630B">
      <w:pPr>
        <w:rPr>
          <w:lang w:val="es-NI"/>
        </w:rPr>
      </w:pPr>
      <w:r w:rsidRPr="0037630B">
        <w:rPr>
          <w:lang w:val="es-NI"/>
        </w:rPr>
        <w:t xml:space="preserve">La respuesta estratégica que adoptó Cabify integró dos piezas: por un lado, una arquitectura de campañas pagadas estrictamente geolocalizadas y temporalmente adaptativas, y por otro, una gestión activa de reputación en los resultados orgánicos que </w:t>
      </w:r>
      <w:r w:rsidRPr="0037630B">
        <w:rPr>
          <w:lang w:val="es-NI"/>
        </w:rPr>
        <w:lastRenderedPageBreak/>
        <w:t xml:space="preserve">asegurara que las señales de confianza estuvieran visibles en el punto de decisión del usuario. En la práctica, esto significó rediseñar las campañas de Google </w:t>
      </w:r>
      <w:proofErr w:type="spellStart"/>
      <w:r w:rsidRPr="0037630B">
        <w:rPr>
          <w:lang w:val="es-NI"/>
        </w:rPr>
        <w:t>Ads</w:t>
      </w:r>
      <w:proofErr w:type="spellEnd"/>
      <w:r w:rsidRPr="0037630B">
        <w:rPr>
          <w:lang w:val="es-NI"/>
        </w:rPr>
        <w:t xml:space="preserve"> no como simples grupos de anuncios por palabra clave, sino como sistemas independientes por </w:t>
      </w:r>
      <w:proofErr w:type="spellStart"/>
      <w:r w:rsidRPr="0037630B">
        <w:rPr>
          <w:lang w:val="es-NI"/>
        </w:rPr>
        <w:t>microzona</w:t>
      </w:r>
      <w:proofErr w:type="spellEnd"/>
      <w:r w:rsidRPr="0037630B">
        <w:rPr>
          <w:lang w:val="es-NI"/>
        </w:rPr>
        <w:t xml:space="preserve"> urbana y por escenario operativo —por ejemplo, aeropuerto, zona de eventos, centros comerciales— con mensajes y extensiones adaptadas a condiciones dinámicas como el tráfico, la lluvia o eventos masivos. Esta granularidad permitió a Cabify maximizar la relevancia del anuncio y reducir el costo por conversión al competir en submercados donde su propuesta de valor (seguridad, cumplimiento regulatorio local, atención al cliente) tenía mayor resonancia.</w:t>
      </w:r>
    </w:p>
    <w:p w14:paraId="11B5047E" w14:textId="77777777" w:rsidR="0037630B" w:rsidRPr="0037630B" w:rsidRDefault="0037630B" w:rsidP="0037630B">
      <w:pPr>
        <w:rPr>
          <w:lang w:val="es-NI"/>
        </w:rPr>
      </w:pPr>
    </w:p>
    <w:p w14:paraId="3DC0038E" w14:textId="77777777" w:rsidR="0037630B" w:rsidRDefault="0037630B" w:rsidP="0037630B">
      <w:pPr>
        <w:rPr>
          <w:lang w:val="es-NI"/>
        </w:rPr>
      </w:pPr>
      <w:r w:rsidRPr="0037630B">
        <w:rPr>
          <w:lang w:val="es-NI"/>
        </w:rPr>
        <w:t xml:space="preserve">Paralelamente, la compañía invirtió en páginas de aterrizaje móviles diseñadas específicamente para cada </w:t>
      </w:r>
      <w:proofErr w:type="spellStart"/>
      <w:r w:rsidRPr="0037630B">
        <w:rPr>
          <w:lang w:val="es-NI"/>
        </w:rPr>
        <w:t>microcampaña</w:t>
      </w:r>
      <w:proofErr w:type="spellEnd"/>
      <w:r w:rsidRPr="0037630B">
        <w:rPr>
          <w:lang w:val="es-NI"/>
        </w:rPr>
        <w:t xml:space="preserve">. Estas </w:t>
      </w:r>
      <w:proofErr w:type="spellStart"/>
      <w:r w:rsidRPr="0037630B">
        <w:rPr>
          <w:lang w:val="es-NI"/>
        </w:rPr>
        <w:t>landing</w:t>
      </w:r>
      <w:proofErr w:type="spellEnd"/>
      <w:r w:rsidRPr="0037630B">
        <w:rPr>
          <w:lang w:val="es-NI"/>
        </w:rPr>
        <w:t xml:space="preserve"> </w:t>
      </w:r>
      <w:proofErr w:type="spellStart"/>
      <w:r w:rsidRPr="0037630B">
        <w:rPr>
          <w:lang w:val="es-NI"/>
        </w:rPr>
        <w:t>pages</w:t>
      </w:r>
      <w:proofErr w:type="spellEnd"/>
      <w:r w:rsidRPr="0037630B">
        <w:rPr>
          <w:lang w:val="es-NI"/>
        </w:rPr>
        <w:t xml:space="preserve"> no solo ofrecían el acceso directo a la descarga de la </w:t>
      </w:r>
      <w:proofErr w:type="gramStart"/>
      <w:r w:rsidRPr="0037630B">
        <w:rPr>
          <w:lang w:val="es-NI"/>
        </w:rPr>
        <w:t>aplicación</w:t>
      </w:r>
      <w:proofErr w:type="gramEnd"/>
      <w:r w:rsidRPr="0037630B">
        <w:rPr>
          <w:lang w:val="es-NI"/>
        </w:rPr>
        <w:t xml:space="preserve"> sino que adelantaban elementos de confianza críticos para la conversión: protocolos de seguridad, tiempo estimado de llegada y, en mercados donde aplica, opciones de pago en efectivo o integración con puntos de recarga locales. En mercados centroamericanos como Nicaragua, por ejemplo, una </w:t>
      </w:r>
      <w:proofErr w:type="spellStart"/>
      <w:r w:rsidRPr="0037630B">
        <w:rPr>
          <w:lang w:val="es-NI"/>
        </w:rPr>
        <w:t>landing</w:t>
      </w:r>
      <w:proofErr w:type="spellEnd"/>
      <w:r w:rsidRPr="0037630B">
        <w:rPr>
          <w:lang w:val="es-NI"/>
        </w:rPr>
        <w:t xml:space="preserve"> optimizada para el Aeropuerto Internacional Augusto C. Sandino habría incluido indicaciones de puntos de encuentro, promociones temporales para primeros viajes y mensajes en español con referencias locales que redujeran la incertidumbre del pasajero. Esa cercanía contextual es precisamente lo que distingue una conversión espontánea de una búsqueda que termina sin acción.</w:t>
      </w:r>
    </w:p>
    <w:p w14:paraId="2F8A8DDA" w14:textId="77777777" w:rsidR="0037630B" w:rsidRPr="0037630B" w:rsidRDefault="0037630B" w:rsidP="0037630B">
      <w:pPr>
        <w:rPr>
          <w:lang w:val="es-NI"/>
        </w:rPr>
      </w:pPr>
    </w:p>
    <w:p w14:paraId="0A552F4A" w14:textId="77777777" w:rsidR="0037630B" w:rsidRDefault="0037630B" w:rsidP="0037630B">
      <w:pPr>
        <w:rPr>
          <w:lang w:val="es-NI"/>
        </w:rPr>
      </w:pPr>
      <w:r w:rsidRPr="0037630B">
        <w:rPr>
          <w:lang w:val="es-NI"/>
        </w:rPr>
        <w:t xml:space="preserve">La gestión de la reputación en buscadores fue el segundo pilar. En servicios que involucran contacto físico, la confianza del usuario se construye en múltiples frentes: reseñas, calificaciones visibles en resultados de búsqueda, presencia en directorios locales y comunicación proactiva ante crisis. Cabify integró </w:t>
      </w:r>
      <w:proofErr w:type="spellStart"/>
      <w:r w:rsidRPr="0037630B">
        <w:rPr>
          <w:lang w:val="es-NI"/>
        </w:rPr>
        <w:t>schema</w:t>
      </w:r>
      <w:proofErr w:type="spellEnd"/>
      <w:r w:rsidRPr="0037630B">
        <w:rPr>
          <w:lang w:val="es-NI"/>
        </w:rPr>
        <w:t xml:space="preserve"> </w:t>
      </w:r>
      <w:proofErr w:type="spellStart"/>
      <w:r w:rsidRPr="0037630B">
        <w:rPr>
          <w:lang w:val="es-NI"/>
        </w:rPr>
        <w:t>markup</w:t>
      </w:r>
      <w:proofErr w:type="spellEnd"/>
      <w:r w:rsidRPr="0037630B">
        <w:rPr>
          <w:lang w:val="es-NI"/>
        </w:rPr>
        <w:t xml:space="preserve"> en sus páginas y en sus perfiles de empresa para que calificaciones y valoraciones sociales aparecieran como </w:t>
      </w:r>
      <w:proofErr w:type="spellStart"/>
      <w:r w:rsidRPr="0037630B">
        <w:rPr>
          <w:lang w:val="es-NI"/>
        </w:rPr>
        <w:t>rich</w:t>
      </w:r>
      <w:proofErr w:type="spellEnd"/>
      <w:r w:rsidRPr="0037630B">
        <w:rPr>
          <w:lang w:val="es-NI"/>
        </w:rPr>
        <w:t xml:space="preserve"> </w:t>
      </w:r>
      <w:proofErr w:type="spellStart"/>
      <w:r w:rsidRPr="0037630B">
        <w:rPr>
          <w:lang w:val="es-NI"/>
        </w:rPr>
        <w:t>snippets</w:t>
      </w:r>
      <w:proofErr w:type="spellEnd"/>
      <w:r w:rsidRPr="0037630B">
        <w:rPr>
          <w:lang w:val="es-NI"/>
        </w:rPr>
        <w:t xml:space="preserve"> en las SERP, elevando el </w:t>
      </w:r>
      <w:proofErr w:type="spellStart"/>
      <w:proofErr w:type="gramStart"/>
      <w:r w:rsidRPr="0037630B">
        <w:rPr>
          <w:lang w:val="es-NI"/>
        </w:rPr>
        <w:t>click</w:t>
      </w:r>
      <w:proofErr w:type="gramEnd"/>
      <w:r w:rsidRPr="0037630B">
        <w:rPr>
          <w:lang w:val="es-NI"/>
        </w:rPr>
        <w:t>-through</w:t>
      </w:r>
      <w:proofErr w:type="spellEnd"/>
      <w:r w:rsidRPr="0037630B">
        <w:rPr>
          <w:lang w:val="es-NI"/>
        </w:rPr>
        <w:t xml:space="preserve"> </w:t>
      </w:r>
      <w:proofErr w:type="spellStart"/>
      <w:r w:rsidRPr="0037630B">
        <w:rPr>
          <w:lang w:val="es-NI"/>
        </w:rPr>
        <w:t>rate</w:t>
      </w:r>
      <w:proofErr w:type="spellEnd"/>
      <w:r w:rsidRPr="0037630B">
        <w:rPr>
          <w:lang w:val="es-NI"/>
        </w:rPr>
        <w:t xml:space="preserve"> (CTR) orgánico y mitigando el efecto inmediato de búsquedas negativas. Además, la plataforma desarrolló protocolos </w:t>
      </w:r>
      <w:r w:rsidRPr="0037630B">
        <w:rPr>
          <w:lang w:val="es-NI"/>
        </w:rPr>
        <w:lastRenderedPageBreak/>
        <w:t>para monitorizar términos de búsqueda emergentes que combinaban la marca con palabras emocionales o de seguridad —por ejemplo, “Cabify seguro” o “Cabify protestas”— y para responder con contenido optimizado que ofreciera información clara, verificable y contextualizada. Esa capacidad de insertar narrativas verídicas y útiles en el espacio de búsqueda se volvió crucial cuando las noticias locales podían alterar la intención de viaje en minutos.</w:t>
      </w:r>
    </w:p>
    <w:p w14:paraId="09771C24" w14:textId="77777777" w:rsidR="0037630B" w:rsidRPr="0037630B" w:rsidRDefault="0037630B" w:rsidP="0037630B">
      <w:pPr>
        <w:rPr>
          <w:lang w:val="es-NI"/>
        </w:rPr>
      </w:pPr>
    </w:p>
    <w:p w14:paraId="0103CF0D" w14:textId="77777777" w:rsidR="0037630B" w:rsidRDefault="0037630B" w:rsidP="0037630B">
      <w:pPr>
        <w:rPr>
          <w:lang w:val="es-NI"/>
        </w:rPr>
      </w:pPr>
      <w:r w:rsidRPr="0037630B">
        <w:rPr>
          <w:lang w:val="es-NI"/>
        </w:rPr>
        <w:t xml:space="preserve">Una prueba concreta del diseño de la estrategia llegó en 2023, cuando una ola de protestas en algunas ciudades colombianas generó consultas masivas relacionadas con seguridad y operación de aplicaciones de transporte. Los usuarios buscaban no solo disponibilidad sino garantías: ¿es seguro viajar ahora? ¿la </w:t>
      </w:r>
      <w:proofErr w:type="gramStart"/>
      <w:r w:rsidRPr="0037630B">
        <w:rPr>
          <w:lang w:val="es-NI"/>
        </w:rPr>
        <w:t>app</w:t>
      </w:r>
      <w:proofErr w:type="gramEnd"/>
      <w:r w:rsidRPr="0037630B">
        <w:rPr>
          <w:lang w:val="es-NI"/>
        </w:rPr>
        <w:t xml:space="preserve"> opera en la zona? Cabify respondió activando campañas de responsabilidad social y seguridad que se activaban por palabra clave y por radio geográfico, mientras simultáneamente publicaba en su blog y en su ficha de Google Business </w:t>
      </w:r>
      <w:proofErr w:type="spellStart"/>
      <w:r w:rsidRPr="0037630B">
        <w:rPr>
          <w:lang w:val="es-NI"/>
        </w:rPr>
        <w:t>Profile</w:t>
      </w:r>
      <w:proofErr w:type="spellEnd"/>
      <w:r w:rsidRPr="0037630B">
        <w:rPr>
          <w:lang w:val="es-NI"/>
        </w:rPr>
        <w:t xml:space="preserve"> contenidos que clarificaban protocolos operativos, medidas de seguridad y canales de atención. Esta doble acción, pagada y orgánica, buscó cerrar la ventana de incertidumbre en el punto de decisión del usuario y proteger tanto la conversión inmediata como la reputación a mediano plazo.</w:t>
      </w:r>
    </w:p>
    <w:p w14:paraId="61B2560D" w14:textId="77777777" w:rsidR="0037630B" w:rsidRPr="0037630B" w:rsidRDefault="0037630B" w:rsidP="0037630B">
      <w:pPr>
        <w:rPr>
          <w:lang w:val="es-NI"/>
        </w:rPr>
      </w:pPr>
    </w:p>
    <w:p w14:paraId="0A2ADCCC" w14:textId="77777777" w:rsidR="0037630B" w:rsidRPr="0037630B" w:rsidRDefault="0037630B" w:rsidP="0037630B">
      <w:pPr>
        <w:rPr>
          <w:lang w:val="es-NI"/>
        </w:rPr>
      </w:pPr>
      <w:r w:rsidRPr="0037630B">
        <w:rPr>
          <w:lang w:val="es-NI"/>
        </w:rPr>
        <w:t xml:space="preserve">Los resultados operativos y métricos validaron la aproximación. En mercados donde la segmentación geográfica fue aplicada con rigor, Cabify observó incrementos significativos en la tasa de conversión y reducciones del costo por adquisición, particularmente cuando las campañas consideraron variables contextuales como el clima y las horas pico. La convergencia entre campañas pagadas </w:t>
      </w:r>
      <w:proofErr w:type="spellStart"/>
      <w:r w:rsidRPr="0037630B">
        <w:rPr>
          <w:lang w:val="es-NI"/>
        </w:rPr>
        <w:t>hiperlocales</w:t>
      </w:r>
      <w:proofErr w:type="spellEnd"/>
      <w:r w:rsidRPr="0037630B">
        <w:rPr>
          <w:lang w:val="es-NI"/>
        </w:rPr>
        <w:t xml:space="preserve"> y señales orgánicas de confianza permitió sostener calificaciones altas en plataformas públicas, lo que a su vez alimentó un círculo virtuoso de mayor CTR orgánico y mejor performance de las campañas pagadas. No obstante, la estrategia no estuvo exenta de tensiones: competir por </w:t>
      </w:r>
      <w:proofErr w:type="spellStart"/>
      <w:r w:rsidRPr="0037630B">
        <w:rPr>
          <w:lang w:val="es-NI"/>
        </w:rPr>
        <w:t>micromercados</w:t>
      </w:r>
      <w:proofErr w:type="spellEnd"/>
      <w:r w:rsidRPr="0037630B">
        <w:rPr>
          <w:lang w:val="es-NI"/>
        </w:rPr>
        <w:t xml:space="preserve"> implica elevar la complejidad operativa y requiere decidir cuándo priorizar cobertura sobre rentabilidad, especialmente en ciudades con menor densidad de usuarios o con patrones de pago que favorecen el efectivo sobre las transacciones electrónicas.</w:t>
      </w:r>
    </w:p>
    <w:p w14:paraId="296544FF" w14:textId="77777777" w:rsidR="0037630B" w:rsidRDefault="0037630B" w:rsidP="0037630B">
      <w:pPr>
        <w:rPr>
          <w:lang w:val="es-NI"/>
        </w:rPr>
      </w:pPr>
      <w:r w:rsidRPr="0037630B">
        <w:rPr>
          <w:lang w:val="es-NI"/>
        </w:rPr>
        <w:lastRenderedPageBreak/>
        <w:t xml:space="preserve">Este conjunto de decisiones plantea dilemas que merecen reflexión académica y práctica. ¿Hasta qué punto debe una empresa de movilidad absorber el costo de mantener presencia publicitaria en cada </w:t>
      </w:r>
      <w:proofErr w:type="spellStart"/>
      <w:r w:rsidRPr="0037630B">
        <w:rPr>
          <w:lang w:val="es-NI"/>
        </w:rPr>
        <w:t>microzona</w:t>
      </w:r>
      <w:proofErr w:type="spellEnd"/>
      <w:r w:rsidRPr="0037630B">
        <w:rPr>
          <w:lang w:val="es-NI"/>
        </w:rPr>
        <w:t xml:space="preserve"> urbana versus concentrar esfuerzos en </w:t>
      </w:r>
      <w:proofErr w:type="spellStart"/>
      <w:r w:rsidRPr="0037630B">
        <w:rPr>
          <w:lang w:val="es-NI"/>
        </w:rPr>
        <w:t>hubs</w:t>
      </w:r>
      <w:proofErr w:type="spellEnd"/>
      <w:r w:rsidRPr="0037630B">
        <w:rPr>
          <w:lang w:val="es-NI"/>
        </w:rPr>
        <w:t xml:space="preserve"> estratégicos donde la densidad de demanda justifica la inversión? ¿Cómo se mide el valor de las señales de reputación en un entorno donde las noticias locales pueden cambiar la percepción en 24 horas? ¿Qué compromisos operativos son necesarios para sostener una estrategia que exige respuesta en tiempo real sin sacrificar eficiencia en la asignación de vehículos y conductores? En mercados más pequeños o con menor penetración de pagos electrónicos, como varias ciudades de Nicaragua, estas preguntas se vuelven aún más críticas: las campañas deben combinar SEM geolocalizado con alianzas locales, opciones de pago adaptadas y una fuerte inversión en comunicación local que reduzca la fricción de adopción.</w:t>
      </w:r>
    </w:p>
    <w:p w14:paraId="2BFD3496" w14:textId="77777777" w:rsidR="0037630B" w:rsidRPr="0037630B" w:rsidRDefault="0037630B" w:rsidP="0037630B">
      <w:pPr>
        <w:rPr>
          <w:lang w:val="es-NI"/>
        </w:rPr>
      </w:pPr>
    </w:p>
    <w:p w14:paraId="2D14A32C" w14:textId="77777777" w:rsidR="0037630B" w:rsidRPr="0037630B" w:rsidRDefault="0037630B" w:rsidP="0037630B">
      <w:pPr>
        <w:rPr>
          <w:lang w:val="es-NI"/>
        </w:rPr>
      </w:pPr>
      <w:r w:rsidRPr="0037630B">
        <w:rPr>
          <w:lang w:val="es-NI"/>
        </w:rPr>
        <w:t xml:space="preserve">En conclusión, la experiencia de Cabify en la gestión de posicionamiento en buscadores y reputación en tiempo real demuestra que, en movilidad urbana, la ventaja competitiva no reside únicamente en algoritmos de </w:t>
      </w:r>
      <w:proofErr w:type="spellStart"/>
      <w:r w:rsidRPr="0037630B">
        <w:rPr>
          <w:lang w:val="es-NI"/>
        </w:rPr>
        <w:t>routing</w:t>
      </w:r>
      <w:proofErr w:type="spellEnd"/>
      <w:r w:rsidRPr="0037630B">
        <w:rPr>
          <w:lang w:val="es-NI"/>
        </w:rPr>
        <w:t xml:space="preserve"> o en la economía de conductores, sino en la capacidad de traducir señales digitales y contextuales en confianza y acción inmediata. La empresa mostró que la mezcla adecuada de SEM </w:t>
      </w:r>
      <w:proofErr w:type="spellStart"/>
      <w:r w:rsidRPr="0037630B">
        <w:rPr>
          <w:lang w:val="es-NI"/>
        </w:rPr>
        <w:t>hiperlocal</w:t>
      </w:r>
      <w:proofErr w:type="spellEnd"/>
      <w:r w:rsidRPr="0037630B">
        <w:rPr>
          <w:lang w:val="es-NI"/>
        </w:rPr>
        <w:t xml:space="preserve">, </w:t>
      </w:r>
      <w:proofErr w:type="spellStart"/>
      <w:r w:rsidRPr="0037630B">
        <w:rPr>
          <w:lang w:val="es-NI"/>
        </w:rPr>
        <w:t>landing</w:t>
      </w:r>
      <w:proofErr w:type="spellEnd"/>
      <w:r w:rsidRPr="0037630B">
        <w:rPr>
          <w:lang w:val="es-NI"/>
        </w:rPr>
        <w:t xml:space="preserve"> </w:t>
      </w:r>
      <w:proofErr w:type="spellStart"/>
      <w:r w:rsidRPr="0037630B">
        <w:rPr>
          <w:lang w:val="es-NI"/>
        </w:rPr>
        <w:t>pages</w:t>
      </w:r>
      <w:proofErr w:type="spellEnd"/>
      <w:r w:rsidRPr="0037630B">
        <w:rPr>
          <w:lang w:val="es-NI"/>
        </w:rPr>
        <w:t xml:space="preserve"> optimizadas y gestión orgánica de la reputación puede transformar búsquedas urgentes en viajes concretos, siempre que la organización esté dispuesta a operar con altos niveles de granularidad y a asumir la complejidad operativa que ello implica.</w:t>
      </w:r>
    </w:p>
    <w:p w14:paraId="0BC4977B" w14:textId="2BD7338A" w:rsidR="0037630B" w:rsidRDefault="0037630B" w:rsidP="0037630B"/>
    <w:p w14:paraId="63E5EF72" w14:textId="77777777" w:rsidR="002E5612" w:rsidRDefault="002E5612" w:rsidP="0037630B"/>
    <w:p w14:paraId="6BC4A2BE" w14:textId="77777777" w:rsidR="002E5612" w:rsidRDefault="002E5612" w:rsidP="0037630B"/>
    <w:p w14:paraId="47F72B5E" w14:textId="77777777" w:rsidR="002E5612" w:rsidRDefault="002E5612" w:rsidP="0037630B"/>
    <w:p w14:paraId="06EBB311" w14:textId="77777777" w:rsidR="002E5612" w:rsidRDefault="002E5612" w:rsidP="0037630B"/>
    <w:p w14:paraId="302F5E23" w14:textId="77777777" w:rsidR="002E5612" w:rsidRDefault="002E5612" w:rsidP="0037630B"/>
    <w:p w14:paraId="0E716F8E" w14:textId="77777777" w:rsidR="002E5612" w:rsidRPr="0037630B" w:rsidRDefault="002E5612" w:rsidP="0037630B"/>
    <w:p w14:paraId="0FF40644" w14:textId="77777777" w:rsidR="0037630B" w:rsidRPr="0037630B" w:rsidRDefault="0037630B" w:rsidP="0037630B">
      <w:pPr>
        <w:rPr>
          <w:b/>
          <w:bCs/>
        </w:rPr>
      </w:pPr>
      <w:proofErr w:type="spellStart"/>
      <w:r w:rsidRPr="0037630B">
        <w:rPr>
          <w:b/>
          <w:bCs/>
        </w:rPr>
        <w:lastRenderedPageBreak/>
        <w:t>Preguntas</w:t>
      </w:r>
      <w:proofErr w:type="spellEnd"/>
      <w:r w:rsidRPr="0037630B">
        <w:rPr>
          <w:b/>
          <w:bCs/>
        </w:rPr>
        <w:t xml:space="preserve"> para </w:t>
      </w:r>
      <w:proofErr w:type="spellStart"/>
      <w:r w:rsidRPr="0037630B">
        <w:rPr>
          <w:b/>
          <w:bCs/>
        </w:rPr>
        <w:t>discusión</w:t>
      </w:r>
      <w:proofErr w:type="spellEnd"/>
    </w:p>
    <w:p w14:paraId="1FA11FDB" w14:textId="77777777" w:rsidR="0037630B" w:rsidRPr="0037630B" w:rsidRDefault="0037630B" w:rsidP="0037630B">
      <w:pPr>
        <w:numPr>
          <w:ilvl w:val="0"/>
          <w:numId w:val="1"/>
        </w:numPr>
        <w:rPr>
          <w:lang w:val="es-NI"/>
        </w:rPr>
      </w:pPr>
      <w:r w:rsidRPr="0037630B">
        <w:rPr>
          <w:lang w:val="es-NI"/>
        </w:rPr>
        <w:t xml:space="preserve">¿Cómo balancearía Cabify la inversión entre cobertura publicitaria </w:t>
      </w:r>
      <w:proofErr w:type="spellStart"/>
      <w:r w:rsidRPr="0037630B">
        <w:rPr>
          <w:lang w:val="es-NI"/>
        </w:rPr>
        <w:t>microzonal</w:t>
      </w:r>
      <w:proofErr w:type="spellEnd"/>
      <w:r w:rsidRPr="0037630B">
        <w:rPr>
          <w:lang w:val="es-NI"/>
        </w:rPr>
        <w:t xml:space="preserve"> y </w:t>
      </w:r>
      <w:proofErr w:type="spellStart"/>
      <w:r w:rsidRPr="0037630B">
        <w:rPr>
          <w:lang w:val="es-NI"/>
        </w:rPr>
        <w:t>hubs</w:t>
      </w:r>
      <w:proofErr w:type="spellEnd"/>
      <w:r w:rsidRPr="0037630B">
        <w:rPr>
          <w:lang w:val="es-NI"/>
        </w:rPr>
        <w:t xml:space="preserve"> estratégicos en una ciudad de tamaño medio como Managua, teniendo en cuenta costos operativos y comportamiento de pago local?</w:t>
      </w:r>
    </w:p>
    <w:p w14:paraId="034FD8C9" w14:textId="77777777" w:rsidR="0037630B" w:rsidRPr="0037630B" w:rsidRDefault="0037630B" w:rsidP="0037630B">
      <w:pPr>
        <w:numPr>
          <w:ilvl w:val="0"/>
          <w:numId w:val="1"/>
        </w:numPr>
        <w:rPr>
          <w:lang w:val="es-NI"/>
        </w:rPr>
      </w:pPr>
      <w:r w:rsidRPr="0037630B">
        <w:rPr>
          <w:lang w:val="es-NI"/>
        </w:rPr>
        <w:t>Diseñe un protocolo de respuesta de 5 pasos para la gestión de reputación en buscadores ante una crisis local que reduce la intención de viaje en un 40% en 48 horas; señale responsables y métricas de éxito.</w:t>
      </w:r>
    </w:p>
    <w:p w14:paraId="293C460A" w14:textId="77777777" w:rsidR="0037630B" w:rsidRPr="0037630B" w:rsidRDefault="0037630B" w:rsidP="0037630B">
      <w:pPr>
        <w:numPr>
          <w:ilvl w:val="0"/>
          <w:numId w:val="1"/>
        </w:numPr>
        <w:rPr>
          <w:lang w:val="es-NI"/>
        </w:rPr>
      </w:pPr>
      <w:r w:rsidRPr="0037630B">
        <w:rPr>
          <w:lang w:val="es-NI"/>
        </w:rPr>
        <w:t xml:space="preserve">¿Qué métricas y señales deben integrarse en un algoritmo de </w:t>
      </w:r>
      <w:proofErr w:type="spellStart"/>
      <w:r w:rsidRPr="0037630B">
        <w:rPr>
          <w:lang w:val="es-NI"/>
        </w:rPr>
        <w:t>bidding</w:t>
      </w:r>
      <w:proofErr w:type="spellEnd"/>
      <w:r w:rsidRPr="0037630B">
        <w:rPr>
          <w:lang w:val="es-NI"/>
        </w:rPr>
        <w:t xml:space="preserve"> programático para que el SEM geolocalizado responda a variables contextuales (clima, eventos, tráfico) en tiempo real?</w:t>
      </w:r>
    </w:p>
    <w:p w14:paraId="0857B382" w14:textId="77777777" w:rsidR="0037630B" w:rsidRPr="0037630B" w:rsidRDefault="0037630B" w:rsidP="0037630B">
      <w:pPr>
        <w:numPr>
          <w:ilvl w:val="0"/>
          <w:numId w:val="1"/>
        </w:numPr>
        <w:rPr>
          <w:lang w:val="es-NI"/>
        </w:rPr>
      </w:pPr>
      <w:r w:rsidRPr="0037630B">
        <w:rPr>
          <w:lang w:val="es-NI"/>
        </w:rPr>
        <w:t>Analice los riesgos regulatorios y de percepción pública si una compañía domina tanto resultados pagados como orgánicos en términos de movilidad urbana; ¿qué prácticas de gobernanza recomendaría?</w:t>
      </w:r>
    </w:p>
    <w:p w14:paraId="7B99C447" w14:textId="77777777" w:rsidR="0096008A" w:rsidRPr="0037630B" w:rsidRDefault="0096008A">
      <w:pPr>
        <w:rPr>
          <w:lang w:val="es-NI"/>
        </w:rPr>
      </w:pPr>
    </w:p>
    <w:sectPr w:rsidR="0096008A" w:rsidRPr="0037630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F5760F"/>
    <w:multiLevelType w:val="multilevel"/>
    <w:tmpl w:val="F50436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20913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630B"/>
    <w:rsid w:val="001107EC"/>
    <w:rsid w:val="002E5612"/>
    <w:rsid w:val="0037630B"/>
    <w:rsid w:val="00572207"/>
    <w:rsid w:val="006C5D9D"/>
    <w:rsid w:val="006F0523"/>
    <w:rsid w:val="00805214"/>
    <w:rsid w:val="00882792"/>
    <w:rsid w:val="0096008A"/>
    <w:rsid w:val="00B873E3"/>
    <w:rsid w:val="00DC2D9E"/>
    <w:rsid w:val="00E74B3F"/>
    <w:rsid w:val="00ED7D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ED3DEA"/>
  <w15:chartTrackingRefBased/>
  <w15:docId w15:val="{450C26BD-3B3C-43DA-A908-FCE5A4EA3B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7D80"/>
    <w:pPr>
      <w:spacing w:before="60" w:after="60" w:line="360" w:lineRule="auto"/>
      <w:jc w:val="both"/>
    </w:pPr>
    <w:rPr>
      <w:rFonts w:ascii="Tahoma" w:hAnsi="Tahoma"/>
    </w:rPr>
  </w:style>
  <w:style w:type="paragraph" w:styleId="Ttulo1">
    <w:name w:val="heading 1"/>
    <w:basedOn w:val="Normal"/>
    <w:next w:val="Normal"/>
    <w:link w:val="Ttulo1Car"/>
    <w:autoRedefine/>
    <w:uiPriority w:val="9"/>
    <w:qFormat/>
    <w:rsid w:val="006C5D9D"/>
    <w:pPr>
      <w:keepNext/>
      <w:keepLines/>
      <w:jc w:val="center"/>
      <w:outlineLvl w:val="0"/>
    </w:pPr>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paragraph" w:styleId="Ttulo2">
    <w:name w:val="heading 2"/>
    <w:basedOn w:val="Normal"/>
    <w:next w:val="Normal"/>
    <w:link w:val="Ttulo2Car"/>
    <w:uiPriority w:val="9"/>
    <w:unhideWhenUsed/>
    <w:qFormat/>
    <w:rsid w:val="00805214"/>
    <w:pPr>
      <w:keepNext/>
      <w:keepLines/>
      <w:spacing w:before="160" w:after="80"/>
      <w:jc w:val="center"/>
      <w:outlineLvl w:val="1"/>
    </w:pPr>
    <w:rPr>
      <w:rFonts w:eastAsiaTheme="majorEastAsia" w:cstheme="majorBidi"/>
      <w:b/>
      <w:sz w:val="28"/>
      <w:szCs w:val="32"/>
    </w:rPr>
  </w:style>
  <w:style w:type="paragraph" w:styleId="Ttulo3">
    <w:name w:val="heading 3"/>
    <w:basedOn w:val="Normal"/>
    <w:next w:val="Normal"/>
    <w:link w:val="Ttulo3Car"/>
    <w:autoRedefine/>
    <w:uiPriority w:val="9"/>
    <w:unhideWhenUsed/>
    <w:qFormat/>
    <w:rsid w:val="00882792"/>
    <w:pPr>
      <w:keepNext/>
      <w:keepLines/>
      <w:outlineLvl w:val="2"/>
    </w:pPr>
    <w:rPr>
      <w:rFonts w:eastAsiaTheme="majorEastAsia" w:cstheme="majorBidi"/>
      <w:b/>
      <w:szCs w:val="28"/>
    </w:rPr>
  </w:style>
  <w:style w:type="paragraph" w:styleId="Ttulo4">
    <w:name w:val="heading 4"/>
    <w:basedOn w:val="Normal"/>
    <w:next w:val="Normal"/>
    <w:link w:val="Ttulo4Car"/>
    <w:uiPriority w:val="9"/>
    <w:semiHidden/>
    <w:unhideWhenUsed/>
    <w:qFormat/>
    <w:rsid w:val="0037630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37630B"/>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37630B"/>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37630B"/>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37630B"/>
    <w:pPr>
      <w:keepNext/>
      <w:keepLines/>
      <w:spacing w:before="0"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37630B"/>
    <w:pPr>
      <w:keepNext/>
      <w:keepLines/>
      <w:spacing w:before="0"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6C5D9D"/>
    <w:rPr>
      <w:rFonts w:ascii="Times New Roman" w:eastAsiaTheme="majorEastAsia" w:hAnsi="Times New Roman" w:cstheme="majorBidi"/>
      <w:b/>
      <w:sz w:val="28"/>
      <w:szCs w:val="40"/>
      <w14:textOutline w14:w="9525" w14:cap="rnd" w14:cmpd="sng" w14:algn="ctr">
        <w14:solidFill>
          <w14:schemeClr w14:val="bg2">
            <w14:alpha w14:val="50000"/>
            <w14:lumMod w14:val="25000"/>
          </w14:schemeClr>
        </w14:solidFill>
        <w14:prstDash w14:val="solid"/>
        <w14:bevel/>
      </w14:textOutline>
    </w:rPr>
  </w:style>
  <w:style w:type="character" w:customStyle="1" w:styleId="Ttulo2Car">
    <w:name w:val="Título 2 Car"/>
    <w:basedOn w:val="Fuentedeprrafopredeter"/>
    <w:link w:val="Ttulo2"/>
    <w:uiPriority w:val="9"/>
    <w:rsid w:val="00805214"/>
    <w:rPr>
      <w:rFonts w:ascii="Tahoma" w:eastAsiaTheme="majorEastAsia" w:hAnsi="Tahoma" w:cstheme="majorBidi"/>
      <w:b/>
      <w:sz w:val="28"/>
      <w:szCs w:val="32"/>
    </w:rPr>
  </w:style>
  <w:style w:type="paragraph" w:styleId="Ttulo">
    <w:name w:val="Title"/>
    <w:basedOn w:val="Normal"/>
    <w:next w:val="Normal"/>
    <w:link w:val="TtuloCar"/>
    <w:uiPriority w:val="10"/>
    <w:qFormat/>
    <w:rsid w:val="00ED7D80"/>
    <w:pPr>
      <w:jc w:val="left"/>
    </w:pPr>
    <w:rPr>
      <w:rFonts w:eastAsiaTheme="majorEastAsia" w:cstheme="majorBidi"/>
      <w:b/>
      <w:spacing w:val="-10"/>
      <w:kern w:val="28"/>
      <w:szCs w:val="56"/>
    </w:rPr>
  </w:style>
  <w:style w:type="character" w:customStyle="1" w:styleId="TtuloCar">
    <w:name w:val="Título Car"/>
    <w:basedOn w:val="Fuentedeprrafopredeter"/>
    <w:link w:val="Ttulo"/>
    <w:uiPriority w:val="10"/>
    <w:rsid w:val="00ED7D80"/>
    <w:rPr>
      <w:rFonts w:ascii="Tahoma" w:eastAsiaTheme="majorEastAsia" w:hAnsi="Tahoma" w:cstheme="majorBidi"/>
      <w:b/>
      <w:spacing w:val="-10"/>
      <w:kern w:val="28"/>
      <w:szCs w:val="56"/>
    </w:rPr>
  </w:style>
  <w:style w:type="character" w:customStyle="1" w:styleId="Ttulo3Car">
    <w:name w:val="Título 3 Car"/>
    <w:basedOn w:val="Fuentedeprrafopredeter"/>
    <w:link w:val="Ttulo3"/>
    <w:uiPriority w:val="9"/>
    <w:rsid w:val="00882792"/>
    <w:rPr>
      <w:rFonts w:ascii="Tahoma" w:eastAsiaTheme="majorEastAsia" w:hAnsi="Tahoma" w:cstheme="majorBidi"/>
      <w:b/>
      <w:szCs w:val="28"/>
    </w:rPr>
  </w:style>
  <w:style w:type="character" w:customStyle="1" w:styleId="Ttulo4Car">
    <w:name w:val="Título 4 Car"/>
    <w:basedOn w:val="Fuentedeprrafopredeter"/>
    <w:link w:val="Ttulo4"/>
    <w:uiPriority w:val="9"/>
    <w:semiHidden/>
    <w:rsid w:val="0037630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7630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7630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7630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7630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7630B"/>
    <w:rPr>
      <w:rFonts w:eastAsiaTheme="majorEastAsia" w:cstheme="majorBidi"/>
      <w:color w:val="272727" w:themeColor="text1" w:themeTint="D8"/>
    </w:rPr>
  </w:style>
  <w:style w:type="paragraph" w:styleId="Subttulo">
    <w:name w:val="Subtitle"/>
    <w:basedOn w:val="Normal"/>
    <w:next w:val="Normal"/>
    <w:link w:val="SubttuloCar"/>
    <w:uiPriority w:val="11"/>
    <w:qFormat/>
    <w:rsid w:val="0037630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7630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7630B"/>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37630B"/>
    <w:rPr>
      <w:rFonts w:ascii="Tahoma" w:hAnsi="Tahoma"/>
      <w:i/>
      <w:iCs/>
      <w:color w:val="404040" w:themeColor="text1" w:themeTint="BF"/>
    </w:rPr>
  </w:style>
  <w:style w:type="paragraph" w:styleId="Prrafodelista">
    <w:name w:val="List Paragraph"/>
    <w:basedOn w:val="Normal"/>
    <w:uiPriority w:val="34"/>
    <w:qFormat/>
    <w:rsid w:val="0037630B"/>
    <w:pPr>
      <w:ind w:left="720"/>
      <w:contextualSpacing/>
    </w:pPr>
  </w:style>
  <w:style w:type="character" w:styleId="nfasisintenso">
    <w:name w:val="Intense Emphasis"/>
    <w:basedOn w:val="Fuentedeprrafopredeter"/>
    <w:uiPriority w:val="21"/>
    <w:qFormat/>
    <w:rsid w:val="0037630B"/>
    <w:rPr>
      <w:i/>
      <w:iCs/>
      <w:color w:val="0F4761" w:themeColor="accent1" w:themeShade="BF"/>
    </w:rPr>
  </w:style>
  <w:style w:type="paragraph" w:styleId="Citadestacada">
    <w:name w:val="Intense Quote"/>
    <w:basedOn w:val="Normal"/>
    <w:next w:val="Normal"/>
    <w:link w:val="CitadestacadaCar"/>
    <w:uiPriority w:val="30"/>
    <w:qFormat/>
    <w:rsid w:val="003763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7630B"/>
    <w:rPr>
      <w:rFonts w:ascii="Tahoma" w:hAnsi="Tahoma"/>
      <w:i/>
      <w:iCs/>
      <w:color w:val="0F4761" w:themeColor="accent1" w:themeShade="BF"/>
    </w:rPr>
  </w:style>
  <w:style w:type="character" w:styleId="Referenciaintensa">
    <w:name w:val="Intense Reference"/>
    <w:basedOn w:val="Fuentedeprrafopredeter"/>
    <w:uiPriority w:val="32"/>
    <w:qFormat/>
    <w:rsid w:val="0037630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5</Pages>
  <Words>1358</Words>
  <Characters>7741</Characters>
  <Application>Microsoft Office Word</Application>
  <DocSecurity>0</DocSecurity>
  <Lines>64</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AntonioAguirre</dc:creator>
  <cp:keywords/>
  <dc:description/>
  <cp:lastModifiedBy>Guillermo AntonioAguirre</cp:lastModifiedBy>
  <cp:revision>1</cp:revision>
  <dcterms:created xsi:type="dcterms:W3CDTF">2025-09-13T14:14:00Z</dcterms:created>
  <dcterms:modified xsi:type="dcterms:W3CDTF">2025-09-13T14:17:00Z</dcterms:modified>
</cp:coreProperties>
</file>