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21A2" w14:textId="77777777" w:rsidR="0078052C" w:rsidRDefault="00000000">
      <w:pPr>
        <w:spacing w:line="216" w:lineRule="auto"/>
        <w:rPr>
          <w:rFonts w:ascii="Arial" w:hAnsi="Arial"/>
          <w:b/>
          <w:color w:val="000000"/>
          <w:spacing w:val="2"/>
          <w:sz w:val="20"/>
          <w:lang w:val="es-ES"/>
        </w:rPr>
      </w:pPr>
      <w:r>
        <w:rPr>
          <w:rFonts w:ascii="Arial" w:hAnsi="Arial"/>
          <w:b/>
          <w:color w:val="000000"/>
          <w:spacing w:val="2"/>
          <w:sz w:val="20"/>
          <w:lang w:val="es-ES"/>
        </w:rPr>
        <w:t>G. Plan Analítico</w:t>
      </w:r>
    </w:p>
    <w:p w14:paraId="4FA321A3" w14:textId="77777777" w:rsidR="0078052C" w:rsidRDefault="00000000">
      <w:pPr>
        <w:spacing w:before="288" w:line="400" w:lineRule="auto"/>
        <w:ind w:right="4176"/>
        <w:rPr>
          <w:rFonts w:ascii="Arial" w:hAnsi="Arial"/>
          <w:b/>
          <w:color w:val="000000"/>
          <w:sz w:val="20"/>
          <w:lang w:val="es-ES"/>
        </w:rPr>
      </w:pPr>
      <w:r>
        <w:rPr>
          <w:rFonts w:ascii="Arial" w:hAnsi="Arial"/>
          <w:b/>
          <w:color w:val="000000"/>
          <w:sz w:val="20"/>
          <w:lang w:val="es-ES"/>
        </w:rPr>
        <w:t xml:space="preserve">I UNIDAD: ESTRATEGIA Y CREATIVIDAD DIGITAL </w:t>
      </w:r>
      <w:r>
        <w:rPr>
          <w:rFonts w:ascii="Arial" w:hAnsi="Arial"/>
          <w:b/>
          <w:color w:val="000000"/>
          <w:spacing w:val="2"/>
          <w:sz w:val="20"/>
          <w:lang w:val="es-ES"/>
        </w:rPr>
        <w:t>Objetivos Específicos:</w:t>
      </w:r>
    </w:p>
    <w:p w14:paraId="4FA321A4" w14:textId="77777777" w:rsidR="0078052C" w:rsidRDefault="00000000">
      <w:pPr>
        <w:numPr>
          <w:ilvl w:val="0"/>
          <w:numId w:val="1"/>
        </w:numPr>
        <w:tabs>
          <w:tab w:val="clear" w:pos="288"/>
          <w:tab w:val="decimal" w:pos="432"/>
        </w:tabs>
        <w:spacing w:before="180"/>
        <w:ind w:left="432" w:right="216" w:hanging="288"/>
        <w:rPr>
          <w:rFonts w:ascii="Verdana" w:hAnsi="Verdana"/>
          <w:color w:val="000000"/>
          <w:spacing w:val="-5"/>
          <w:sz w:val="19"/>
          <w:lang w:val="es-ES"/>
        </w:rPr>
      </w:pPr>
      <w:r>
        <w:rPr>
          <w:rFonts w:ascii="Verdana" w:hAnsi="Verdana"/>
          <w:color w:val="000000"/>
          <w:spacing w:val="-5"/>
          <w:sz w:val="19"/>
          <w:lang w:val="es-ES"/>
        </w:rPr>
        <w:t xml:space="preserve">Analizar el contexto local, regional y global en cuanto a las tendencias digitales que rigen el </w:t>
      </w:r>
      <w:r>
        <w:rPr>
          <w:rFonts w:ascii="Verdana" w:hAnsi="Verdana"/>
          <w:color w:val="000000"/>
          <w:spacing w:val="-2"/>
          <w:sz w:val="19"/>
          <w:lang w:val="es-ES"/>
        </w:rPr>
        <w:t>mundo de los negocios para ser capaz de integrarlas en las estrategias.</w:t>
      </w:r>
    </w:p>
    <w:p w14:paraId="4FA321A5" w14:textId="77777777" w:rsidR="0078052C" w:rsidRDefault="00000000">
      <w:pPr>
        <w:spacing w:before="216" w:line="208" w:lineRule="auto"/>
        <w:ind w:left="144"/>
        <w:rPr>
          <w:rFonts w:ascii="Arial" w:hAnsi="Arial"/>
          <w:b/>
          <w:color w:val="000000"/>
          <w:sz w:val="20"/>
          <w:lang w:val="es-ES"/>
        </w:rPr>
      </w:pPr>
      <w:r>
        <w:rPr>
          <w:rFonts w:ascii="Arial" w:hAnsi="Arial"/>
          <w:b/>
          <w:color w:val="000000"/>
          <w:sz w:val="20"/>
          <w:lang w:val="es-ES"/>
        </w:rPr>
        <w:t>Contenidos:</w:t>
      </w:r>
    </w:p>
    <w:p w14:paraId="4FA321A6" w14:textId="77777777" w:rsidR="0078052C" w:rsidRDefault="00000000">
      <w:pPr>
        <w:ind w:left="144"/>
        <w:rPr>
          <w:rFonts w:ascii="Verdana" w:hAnsi="Verdana"/>
          <w:color w:val="000000"/>
          <w:spacing w:val="-2"/>
          <w:sz w:val="19"/>
          <w:lang w:val="es-ES"/>
        </w:rPr>
      </w:pPr>
      <w:r>
        <w:rPr>
          <w:rFonts w:ascii="Verdana" w:hAnsi="Verdana"/>
          <w:color w:val="000000"/>
          <w:spacing w:val="-2"/>
          <w:sz w:val="19"/>
          <w:lang w:val="es-ES"/>
        </w:rPr>
        <w:t>1.1 El entorno del cambio: La publicidad digital</w:t>
      </w:r>
    </w:p>
    <w:p w14:paraId="4FA321A7" w14:textId="77777777" w:rsidR="0078052C" w:rsidRDefault="00000000">
      <w:pPr>
        <w:ind w:left="144"/>
        <w:rPr>
          <w:rFonts w:ascii="Verdana" w:hAnsi="Verdana"/>
          <w:color w:val="000000"/>
          <w:spacing w:val="-1"/>
          <w:sz w:val="19"/>
          <w:lang w:val="es-ES"/>
        </w:rPr>
      </w:pPr>
      <w:r>
        <w:rPr>
          <w:rFonts w:ascii="Verdana" w:hAnsi="Verdana"/>
          <w:color w:val="000000"/>
          <w:spacing w:val="-1"/>
          <w:sz w:val="19"/>
          <w:lang w:val="es-ES"/>
        </w:rPr>
        <w:t xml:space="preserve">1.2 Fundamentos del Marketing Digital: Las 4 </w:t>
      </w:r>
      <w:proofErr w:type="spellStart"/>
      <w:r>
        <w:rPr>
          <w:rFonts w:ascii="Verdana" w:hAnsi="Verdana"/>
          <w:color w:val="000000"/>
          <w:spacing w:val="-1"/>
          <w:sz w:val="19"/>
          <w:lang w:val="es-ES"/>
        </w:rPr>
        <w:t>F's</w:t>
      </w:r>
      <w:proofErr w:type="spellEnd"/>
    </w:p>
    <w:p w14:paraId="4FA321A8" w14:textId="77777777" w:rsidR="0078052C" w:rsidRDefault="00000000">
      <w:pPr>
        <w:spacing w:before="36"/>
        <w:ind w:left="144"/>
        <w:rPr>
          <w:rFonts w:ascii="Verdana" w:hAnsi="Verdana"/>
          <w:color w:val="000000"/>
          <w:spacing w:val="-2"/>
          <w:sz w:val="19"/>
          <w:lang w:val="es-ES"/>
        </w:rPr>
      </w:pPr>
      <w:r>
        <w:rPr>
          <w:rFonts w:ascii="Verdana" w:hAnsi="Verdana"/>
          <w:color w:val="000000"/>
          <w:spacing w:val="-2"/>
          <w:sz w:val="19"/>
          <w:lang w:val="es-ES"/>
        </w:rPr>
        <w:t xml:space="preserve">1.3 Nuevos Modelos. </w:t>
      </w:r>
      <w:proofErr w:type="spellStart"/>
      <w:r>
        <w:rPr>
          <w:rFonts w:ascii="Verdana" w:hAnsi="Verdana"/>
          <w:color w:val="000000"/>
          <w:spacing w:val="-2"/>
          <w:sz w:val="19"/>
          <w:lang w:val="es-ES"/>
        </w:rPr>
        <w:t>Storytelling</w:t>
      </w:r>
      <w:proofErr w:type="spellEnd"/>
      <w:r>
        <w:rPr>
          <w:rFonts w:ascii="Verdana" w:hAnsi="Verdana"/>
          <w:color w:val="000000"/>
          <w:spacing w:val="-2"/>
          <w:sz w:val="19"/>
          <w:lang w:val="es-ES"/>
        </w:rPr>
        <w:t xml:space="preserve">, </w:t>
      </w:r>
      <w:proofErr w:type="spellStart"/>
      <w:r>
        <w:rPr>
          <w:rFonts w:ascii="Verdana" w:hAnsi="Verdana"/>
          <w:color w:val="000000"/>
          <w:spacing w:val="-2"/>
          <w:sz w:val="19"/>
          <w:lang w:val="es-ES"/>
        </w:rPr>
        <w:t>Branded</w:t>
      </w:r>
      <w:proofErr w:type="spellEnd"/>
      <w:r>
        <w:rPr>
          <w:rFonts w:ascii="Verdana" w:hAnsi="Verdana"/>
          <w:color w:val="000000"/>
          <w:spacing w:val="-2"/>
          <w:sz w:val="19"/>
          <w:lang w:val="es-ES"/>
        </w:rPr>
        <w:t xml:space="preserve"> Content y Narrativa </w:t>
      </w:r>
      <w:proofErr w:type="spellStart"/>
      <w:r>
        <w:rPr>
          <w:rFonts w:ascii="Verdana" w:hAnsi="Verdana"/>
          <w:color w:val="000000"/>
          <w:spacing w:val="-2"/>
          <w:sz w:val="19"/>
          <w:lang w:val="es-ES"/>
        </w:rPr>
        <w:t>Transmedia</w:t>
      </w:r>
      <w:proofErr w:type="spellEnd"/>
    </w:p>
    <w:p w14:paraId="4FA321A9" w14:textId="77777777" w:rsidR="0078052C" w:rsidRDefault="00000000">
      <w:pPr>
        <w:ind w:left="576" w:hanging="432"/>
        <w:rPr>
          <w:rFonts w:ascii="Verdana" w:hAnsi="Verdana"/>
          <w:color w:val="000000"/>
          <w:spacing w:val="3"/>
          <w:sz w:val="19"/>
          <w:lang w:val="es-ES"/>
        </w:rPr>
      </w:pPr>
      <w:r>
        <w:rPr>
          <w:rFonts w:ascii="Verdana" w:hAnsi="Verdana"/>
          <w:color w:val="000000"/>
          <w:spacing w:val="3"/>
          <w:sz w:val="19"/>
          <w:lang w:val="es-ES"/>
        </w:rPr>
        <w:t xml:space="preserve">1.4 Masterclass: Planificación estrategia y embudos de conversión (ARRR, TOFU, MOFU, </w:t>
      </w:r>
      <w:r>
        <w:rPr>
          <w:rFonts w:ascii="Verdana" w:hAnsi="Verdana"/>
          <w:color w:val="000000"/>
          <w:sz w:val="19"/>
          <w:lang w:val="es-ES"/>
        </w:rPr>
        <w:t>BOFU)</w:t>
      </w:r>
    </w:p>
    <w:p w14:paraId="4FA321AA" w14:textId="77777777" w:rsidR="0078052C" w:rsidRPr="006833B6" w:rsidRDefault="00000000">
      <w:pPr>
        <w:spacing w:before="36"/>
        <w:ind w:left="144"/>
        <w:rPr>
          <w:rFonts w:ascii="Verdana" w:hAnsi="Verdana"/>
          <w:color w:val="000000"/>
          <w:spacing w:val="-1"/>
          <w:sz w:val="19"/>
        </w:rPr>
      </w:pPr>
      <w:r w:rsidRPr="006833B6">
        <w:rPr>
          <w:rFonts w:ascii="Verdana" w:hAnsi="Verdana"/>
          <w:color w:val="000000"/>
          <w:spacing w:val="-1"/>
          <w:sz w:val="19"/>
        </w:rPr>
        <w:t xml:space="preserve">1.5 Agile Planning de </w:t>
      </w:r>
      <w:proofErr w:type="gramStart"/>
      <w:r w:rsidRPr="006833B6">
        <w:rPr>
          <w:rFonts w:ascii="Verdana" w:hAnsi="Verdana"/>
          <w:color w:val="000000"/>
          <w:spacing w:val="-1"/>
          <w:sz w:val="19"/>
        </w:rPr>
        <w:t>un Community</w:t>
      </w:r>
      <w:proofErr w:type="gramEnd"/>
      <w:r w:rsidRPr="006833B6">
        <w:rPr>
          <w:rFonts w:ascii="Verdana" w:hAnsi="Verdana"/>
          <w:color w:val="000000"/>
          <w:spacing w:val="-1"/>
          <w:sz w:val="19"/>
        </w:rPr>
        <w:t xml:space="preserve"> Manager</w:t>
      </w:r>
    </w:p>
    <w:p w14:paraId="4FA321AB" w14:textId="77777777" w:rsidR="0078052C" w:rsidRDefault="00000000">
      <w:pPr>
        <w:ind w:left="144"/>
        <w:rPr>
          <w:rFonts w:ascii="Verdana" w:hAnsi="Verdana"/>
          <w:color w:val="000000"/>
          <w:spacing w:val="-1"/>
          <w:sz w:val="19"/>
          <w:lang w:val="es-ES"/>
        </w:rPr>
      </w:pPr>
      <w:r>
        <w:rPr>
          <w:rFonts w:ascii="Verdana" w:hAnsi="Verdana"/>
          <w:color w:val="000000"/>
          <w:spacing w:val="-1"/>
          <w:sz w:val="19"/>
          <w:lang w:val="es-ES"/>
        </w:rPr>
        <w:t>1.6 Estrategia creativa y Planes de negocios</w:t>
      </w:r>
    </w:p>
    <w:p w14:paraId="4FA321AC" w14:textId="77777777" w:rsidR="0078052C" w:rsidRDefault="00000000">
      <w:pPr>
        <w:spacing w:before="36"/>
        <w:ind w:left="144"/>
        <w:rPr>
          <w:rFonts w:ascii="Verdana" w:hAnsi="Verdana"/>
          <w:color w:val="000000"/>
          <w:spacing w:val="-2"/>
          <w:sz w:val="19"/>
          <w:lang w:val="es-ES"/>
        </w:rPr>
      </w:pPr>
      <w:r>
        <w:rPr>
          <w:rFonts w:ascii="Verdana" w:hAnsi="Verdana"/>
          <w:color w:val="000000"/>
          <w:spacing w:val="-2"/>
          <w:sz w:val="19"/>
          <w:lang w:val="es-ES"/>
        </w:rPr>
        <w:t xml:space="preserve">1.7 Digital </w:t>
      </w:r>
      <w:proofErr w:type="spellStart"/>
      <w:r>
        <w:rPr>
          <w:rFonts w:ascii="Verdana" w:hAnsi="Verdana"/>
          <w:color w:val="000000"/>
          <w:spacing w:val="-2"/>
          <w:sz w:val="19"/>
          <w:lang w:val="es-ES"/>
        </w:rPr>
        <w:t>Customer</w:t>
      </w:r>
      <w:proofErr w:type="spellEnd"/>
      <w:r>
        <w:rPr>
          <w:rFonts w:ascii="Verdana" w:hAnsi="Verdana"/>
          <w:color w:val="000000"/>
          <w:spacing w:val="-2"/>
          <w:sz w:val="19"/>
          <w:lang w:val="es-ES"/>
        </w:rPr>
        <w:t xml:space="preserve"> </w:t>
      </w:r>
      <w:proofErr w:type="spellStart"/>
      <w:r>
        <w:rPr>
          <w:rFonts w:ascii="Verdana" w:hAnsi="Verdana"/>
          <w:color w:val="000000"/>
          <w:spacing w:val="-2"/>
          <w:sz w:val="19"/>
          <w:lang w:val="es-ES"/>
        </w:rPr>
        <w:t>Experience</w:t>
      </w:r>
      <w:proofErr w:type="spellEnd"/>
      <w:r>
        <w:rPr>
          <w:rFonts w:ascii="Verdana" w:hAnsi="Verdana"/>
          <w:color w:val="000000"/>
          <w:spacing w:val="-2"/>
          <w:sz w:val="19"/>
          <w:lang w:val="es-ES"/>
        </w:rPr>
        <w:t xml:space="preserve"> + </w:t>
      </w:r>
      <w:proofErr w:type="spellStart"/>
      <w:r>
        <w:rPr>
          <w:rFonts w:ascii="Verdana" w:hAnsi="Verdana"/>
          <w:color w:val="000000"/>
          <w:spacing w:val="-2"/>
          <w:sz w:val="19"/>
          <w:lang w:val="es-ES"/>
        </w:rPr>
        <w:t>Remarketing</w:t>
      </w:r>
      <w:proofErr w:type="spellEnd"/>
    </w:p>
    <w:p w14:paraId="4FA321AD" w14:textId="77777777" w:rsidR="0078052C" w:rsidRDefault="00000000">
      <w:pPr>
        <w:spacing w:before="252" w:line="398" w:lineRule="auto"/>
        <w:ind w:right="4896"/>
        <w:rPr>
          <w:rFonts w:ascii="Arial" w:hAnsi="Arial"/>
          <w:b/>
          <w:color w:val="000000"/>
          <w:spacing w:val="1"/>
          <w:sz w:val="20"/>
          <w:lang w:val="es-ES"/>
        </w:rPr>
      </w:pPr>
      <w:r>
        <w:rPr>
          <w:rFonts w:ascii="Arial" w:hAnsi="Arial"/>
          <w:b/>
          <w:color w:val="000000"/>
          <w:spacing w:val="1"/>
          <w:sz w:val="20"/>
          <w:lang w:val="es-ES"/>
        </w:rPr>
        <w:t xml:space="preserve">II UNIDAD: MARKETING DE BUSCADORES </w:t>
      </w:r>
      <w:r>
        <w:rPr>
          <w:rFonts w:ascii="Arial" w:hAnsi="Arial"/>
          <w:b/>
          <w:color w:val="000000"/>
          <w:spacing w:val="2"/>
          <w:sz w:val="20"/>
          <w:lang w:val="es-ES"/>
        </w:rPr>
        <w:t>Objetivos Específicos:</w:t>
      </w:r>
    </w:p>
    <w:p w14:paraId="4FA321AE" w14:textId="77777777" w:rsidR="0078052C" w:rsidRDefault="00000000">
      <w:pPr>
        <w:numPr>
          <w:ilvl w:val="0"/>
          <w:numId w:val="1"/>
        </w:numPr>
        <w:tabs>
          <w:tab w:val="clear" w:pos="288"/>
          <w:tab w:val="decimal" w:pos="432"/>
        </w:tabs>
        <w:spacing w:before="180"/>
        <w:ind w:left="432" w:right="144" w:hanging="288"/>
        <w:rPr>
          <w:rFonts w:ascii="Verdana" w:hAnsi="Verdana"/>
          <w:color w:val="000000"/>
          <w:spacing w:val="-6"/>
          <w:sz w:val="19"/>
          <w:lang w:val="es-ES"/>
        </w:rPr>
      </w:pPr>
      <w:r>
        <w:rPr>
          <w:rFonts w:ascii="Verdana" w:hAnsi="Verdana"/>
          <w:color w:val="000000"/>
          <w:spacing w:val="-6"/>
          <w:sz w:val="19"/>
          <w:lang w:val="es-ES"/>
        </w:rPr>
        <w:t xml:space="preserve">Explicar al estudiante en la importancia y los beneficios de que tu contenido aparezca en las </w:t>
      </w:r>
      <w:r>
        <w:rPr>
          <w:rFonts w:ascii="Verdana" w:hAnsi="Verdana"/>
          <w:color w:val="000000"/>
          <w:spacing w:val="-2"/>
          <w:sz w:val="19"/>
          <w:lang w:val="es-ES"/>
        </w:rPr>
        <w:t>primeras posiciones en la página de resultados de Google.</w:t>
      </w:r>
    </w:p>
    <w:p w14:paraId="4FA321AF" w14:textId="77777777" w:rsidR="0078052C" w:rsidRDefault="00000000">
      <w:pPr>
        <w:spacing w:before="216" w:line="204" w:lineRule="auto"/>
        <w:ind w:left="144"/>
        <w:rPr>
          <w:rFonts w:ascii="Arial" w:hAnsi="Arial"/>
          <w:b/>
          <w:color w:val="000000"/>
          <w:sz w:val="20"/>
          <w:lang w:val="es-ES"/>
        </w:rPr>
      </w:pPr>
      <w:r>
        <w:rPr>
          <w:rFonts w:ascii="Arial" w:hAnsi="Arial"/>
          <w:b/>
          <w:color w:val="000000"/>
          <w:sz w:val="20"/>
          <w:lang w:val="es-ES"/>
        </w:rPr>
        <w:t>Contenidos:</w:t>
      </w:r>
    </w:p>
    <w:p w14:paraId="4FA321B0" w14:textId="77777777" w:rsidR="0078052C" w:rsidRDefault="00000000">
      <w:pPr>
        <w:ind w:left="144" w:right="2952"/>
        <w:rPr>
          <w:rFonts w:ascii="Verdana" w:hAnsi="Verdana"/>
          <w:color w:val="000000"/>
          <w:spacing w:val="-2"/>
          <w:sz w:val="19"/>
          <w:lang w:val="es-ES"/>
        </w:rPr>
      </w:pPr>
      <w:r>
        <w:rPr>
          <w:rFonts w:ascii="Verdana" w:hAnsi="Verdana"/>
          <w:color w:val="000000"/>
          <w:spacing w:val="-2"/>
          <w:sz w:val="19"/>
          <w:lang w:val="es-ES"/>
        </w:rPr>
        <w:t xml:space="preserve">2.1 introducción al marketing de búsqueda y </w:t>
      </w:r>
      <w:proofErr w:type="spellStart"/>
      <w:r>
        <w:rPr>
          <w:rFonts w:ascii="Verdana" w:hAnsi="Verdana"/>
          <w:color w:val="000000"/>
          <w:spacing w:val="-2"/>
          <w:sz w:val="19"/>
          <w:lang w:val="es-ES"/>
        </w:rPr>
        <w:t>Keyword</w:t>
      </w:r>
      <w:proofErr w:type="spellEnd"/>
      <w:r>
        <w:rPr>
          <w:rFonts w:ascii="Verdana" w:hAnsi="Verdana"/>
          <w:color w:val="000000"/>
          <w:spacing w:val="-2"/>
          <w:sz w:val="19"/>
          <w:lang w:val="es-ES"/>
        </w:rPr>
        <w:t xml:space="preserve"> </w:t>
      </w:r>
      <w:proofErr w:type="spellStart"/>
      <w:r>
        <w:rPr>
          <w:rFonts w:ascii="Verdana" w:hAnsi="Verdana"/>
          <w:color w:val="000000"/>
          <w:spacing w:val="-2"/>
          <w:sz w:val="19"/>
          <w:lang w:val="es-ES"/>
        </w:rPr>
        <w:t>Research</w:t>
      </w:r>
      <w:proofErr w:type="spellEnd"/>
      <w:r>
        <w:rPr>
          <w:rFonts w:ascii="Verdana" w:hAnsi="Verdana"/>
          <w:color w:val="000000"/>
          <w:spacing w:val="-2"/>
          <w:sz w:val="19"/>
          <w:lang w:val="es-ES"/>
        </w:rPr>
        <w:t xml:space="preserve"> </w:t>
      </w:r>
      <w:r>
        <w:rPr>
          <w:rFonts w:ascii="Verdana" w:hAnsi="Verdana"/>
          <w:color w:val="000000"/>
          <w:spacing w:val="-1"/>
          <w:sz w:val="19"/>
          <w:lang w:val="es-ES"/>
        </w:rPr>
        <w:t>2.2 Introducción al SEM y Estructuras de campaña</w:t>
      </w:r>
    </w:p>
    <w:p w14:paraId="4FA321B1" w14:textId="77777777" w:rsidR="0078052C" w:rsidRDefault="00000000">
      <w:pPr>
        <w:ind w:left="144"/>
        <w:rPr>
          <w:rFonts w:ascii="Verdana" w:hAnsi="Verdana"/>
          <w:color w:val="000000"/>
          <w:spacing w:val="2"/>
          <w:sz w:val="19"/>
          <w:lang w:val="es-ES"/>
        </w:rPr>
      </w:pPr>
      <w:r>
        <w:rPr>
          <w:rFonts w:ascii="Verdana" w:hAnsi="Verdana"/>
          <w:color w:val="000000"/>
          <w:spacing w:val="2"/>
          <w:sz w:val="19"/>
          <w:lang w:val="es-ES"/>
        </w:rPr>
        <w:t xml:space="preserve">2.3 SEO Básico: </w:t>
      </w:r>
      <w:proofErr w:type="spellStart"/>
      <w:r>
        <w:rPr>
          <w:rFonts w:ascii="Verdana" w:hAnsi="Verdana"/>
          <w:color w:val="000000"/>
          <w:spacing w:val="2"/>
          <w:sz w:val="19"/>
          <w:lang w:val="es-ES"/>
        </w:rPr>
        <w:t>On</w:t>
      </w:r>
      <w:proofErr w:type="spellEnd"/>
      <w:r>
        <w:rPr>
          <w:rFonts w:ascii="Verdana" w:hAnsi="Verdana"/>
          <w:color w:val="000000"/>
          <w:spacing w:val="2"/>
          <w:sz w:val="19"/>
          <w:lang w:val="es-ES"/>
        </w:rPr>
        <w:t xml:space="preserve"> page y Redacción SEO</w:t>
      </w:r>
    </w:p>
    <w:p w14:paraId="4FA321B2" w14:textId="77777777" w:rsidR="0078052C" w:rsidRDefault="00000000">
      <w:pPr>
        <w:spacing w:before="36"/>
        <w:ind w:left="144"/>
        <w:rPr>
          <w:rFonts w:ascii="Verdana" w:hAnsi="Verdana"/>
          <w:color w:val="000000"/>
          <w:spacing w:val="-1"/>
          <w:sz w:val="19"/>
          <w:lang w:val="es-ES"/>
        </w:rPr>
      </w:pPr>
      <w:r>
        <w:rPr>
          <w:rFonts w:ascii="Verdana" w:hAnsi="Verdana"/>
          <w:color w:val="000000"/>
          <w:spacing w:val="-1"/>
          <w:sz w:val="19"/>
          <w:lang w:val="es-ES"/>
        </w:rPr>
        <w:t>2.4 Estructura de campañas + Ad-</w:t>
      </w:r>
      <w:proofErr w:type="spellStart"/>
      <w:r>
        <w:rPr>
          <w:rFonts w:ascii="Verdana" w:hAnsi="Verdana"/>
          <w:color w:val="000000"/>
          <w:spacing w:val="-1"/>
          <w:sz w:val="19"/>
          <w:lang w:val="es-ES"/>
        </w:rPr>
        <w:t>Words</w:t>
      </w:r>
      <w:proofErr w:type="spellEnd"/>
      <w:r>
        <w:rPr>
          <w:rFonts w:ascii="Verdana" w:hAnsi="Verdana"/>
          <w:color w:val="000000"/>
          <w:spacing w:val="-1"/>
          <w:sz w:val="19"/>
          <w:lang w:val="es-ES"/>
        </w:rPr>
        <w:t xml:space="preserve"> Editor</w:t>
      </w:r>
    </w:p>
    <w:p w14:paraId="4FA321B3" w14:textId="77777777" w:rsidR="0078052C" w:rsidRDefault="00000000">
      <w:pPr>
        <w:spacing w:before="36" w:line="216" w:lineRule="auto"/>
        <w:ind w:left="144"/>
        <w:rPr>
          <w:rFonts w:ascii="Verdana" w:hAnsi="Verdana"/>
          <w:color w:val="000000"/>
          <w:sz w:val="19"/>
          <w:lang w:val="es-ES"/>
        </w:rPr>
      </w:pPr>
      <w:r>
        <w:rPr>
          <w:rFonts w:ascii="Verdana" w:hAnsi="Verdana"/>
          <w:color w:val="000000"/>
          <w:sz w:val="19"/>
          <w:lang w:val="es-ES"/>
        </w:rPr>
        <w:t xml:space="preserve">2.5 </w:t>
      </w:r>
      <w:proofErr w:type="spellStart"/>
      <w:r>
        <w:rPr>
          <w:rFonts w:ascii="Verdana" w:hAnsi="Verdana"/>
          <w:color w:val="000000"/>
          <w:sz w:val="19"/>
          <w:lang w:val="es-ES"/>
        </w:rPr>
        <w:t>Pirate</w:t>
      </w:r>
      <w:proofErr w:type="spellEnd"/>
      <w:r>
        <w:rPr>
          <w:rFonts w:ascii="Verdana" w:hAnsi="Verdana"/>
          <w:color w:val="000000"/>
          <w:sz w:val="19"/>
          <w:lang w:val="es-ES"/>
        </w:rPr>
        <w:t xml:space="preserve"> SEO</w:t>
      </w:r>
    </w:p>
    <w:p w14:paraId="4FA321B4" w14:textId="77777777" w:rsidR="0078052C" w:rsidRDefault="00000000">
      <w:pPr>
        <w:spacing w:before="252" w:line="405" w:lineRule="auto"/>
        <w:ind w:right="3888"/>
        <w:rPr>
          <w:rFonts w:ascii="Arial" w:hAnsi="Arial"/>
          <w:b/>
          <w:color w:val="000000"/>
          <w:spacing w:val="1"/>
          <w:sz w:val="20"/>
          <w:lang w:val="es-ES"/>
        </w:rPr>
      </w:pPr>
      <w:r>
        <w:rPr>
          <w:rFonts w:ascii="Arial" w:hAnsi="Arial"/>
          <w:b/>
          <w:color w:val="000000"/>
          <w:spacing w:val="1"/>
          <w:sz w:val="20"/>
          <w:lang w:val="es-ES"/>
        </w:rPr>
        <w:t xml:space="preserve">III UNIDAD: MÉTRICAS, ANALÍTICA Y DASHBOARDS </w:t>
      </w:r>
      <w:r>
        <w:rPr>
          <w:rFonts w:ascii="Arial" w:hAnsi="Arial"/>
          <w:b/>
          <w:color w:val="000000"/>
          <w:spacing w:val="2"/>
          <w:sz w:val="20"/>
          <w:lang w:val="es-ES"/>
        </w:rPr>
        <w:t>Objetivos Específicos:</w:t>
      </w:r>
    </w:p>
    <w:p w14:paraId="4FA321B5" w14:textId="77777777" w:rsidR="0078052C" w:rsidRDefault="00000000">
      <w:pPr>
        <w:numPr>
          <w:ilvl w:val="0"/>
          <w:numId w:val="2"/>
        </w:numPr>
        <w:tabs>
          <w:tab w:val="clear" w:pos="360"/>
          <w:tab w:val="decimal" w:pos="432"/>
        </w:tabs>
        <w:spacing w:before="180"/>
        <w:ind w:left="432" w:right="288" w:hanging="360"/>
        <w:rPr>
          <w:rFonts w:ascii="Verdana" w:hAnsi="Verdana"/>
          <w:color w:val="000000"/>
          <w:spacing w:val="-4"/>
          <w:sz w:val="19"/>
          <w:lang w:val="es-ES"/>
        </w:rPr>
      </w:pPr>
      <w:r>
        <w:rPr>
          <w:rFonts w:ascii="Verdana" w:hAnsi="Verdana"/>
          <w:color w:val="000000"/>
          <w:spacing w:val="-4"/>
          <w:sz w:val="19"/>
          <w:lang w:val="es-ES"/>
        </w:rPr>
        <w:t xml:space="preserve">Obtener el máximo beneficio de las herramientas que las distintas plataformas nos brindan </w:t>
      </w:r>
      <w:r>
        <w:rPr>
          <w:rFonts w:ascii="Verdana" w:hAnsi="Verdana"/>
          <w:color w:val="000000"/>
          <w:spacing w:val="-1"/>
          <w:sz w:val="19"/>
          <w:lang w:val="es-ES"/>
        </w:rPr>
        <w:t>para el análisis de sus resultados y la toma de decisiones correctas en base a éstas.</w:t>
      </w:r>
    </w:p>
    <w:p w14:paraId="4FA321B6" w14:textId="77777777" w:rsidR="0078052C" w:rsidRDefault="00000000">
      <w:pPr>
        <w:spacing w:before="216" w:line="208" w:lineRule="auto"/>
        <w:ind w:left="72"/>
        <w:rPr>
          <w:rFonts w:ascii="Arial" w:hAnsi="Arial"/>
          <w:b/>
          <w:color w:val="000000"/>
          <w:sz w:val="20"/>
          <w:lang w:val="es-ES"/>
        </w:rPr>
      </w:pPr>
      <w:r>
        <w:rPr>
          <w:rFonts w:ascii="Arial" w:hAnsi="Arial"/>
          <w:b/>
          <w:color w:val="000000"/>
          <w:sz w:val="20"/>
          <w:lang w:val="es-ES"/>
        </w:rPr>
        <w:t>Contenidos:</w:t>
      </w:r>
    </w:p>
    <w:p w14:paraId="4FA321B7" w14:textId="77777777" w:rsidR="0078052C" w:rsidRDefault="00000000">
      <w:pPr>
        <w:ind w:left="144" w:right="2520"/>
        <w:rPr>
          <w:rFonts w:ascii="Verdana" w:hAnsi="Verdana"/>
          <w:color w:val="000000"/>
          <w:spacing w:val="-2"/>
          <w:sz w:val="19"/>
          <w:lang w:val="es-ES"/>
        </w:rPr>
      </w:pPr>
      <w:r>
        <w:rPr>
          <w:rFonts w:ascii="Verdana" w:hAnsi="Verdana"/>
          <w:color w:val="000000"/>
          <w:spacing w:val="-2"/>
          <w:sz w:val="19"/>
          <w:lang w:val="es-ES"/>
        </w:rPr>
        <w:t xml:space="preserve">3.1 Métricas del Marketing Digital y Social Media ¿Cómo calcularlas? </w:t>
      </w:r>
      <w:r>
        <w:rPr>
          <w:rFonts w:ascii="Verdana" w:hAnsi="Verdana"/>
          <w:color w:val="000000"/>
          <w:sz w:val="19"/>
          <w:lang w:val="es-ES"/>
        </w:rPr>
        <w:t>3.2 Aplicaciones estratégicas de la Analítica Web</w:t>
      </w:r>
    </w:p>
    <w:p w14:paraId="4FA321B8" w14:textId="77777777" w:rsidR="0078052C" w:rsidRDefault="00000000">
      <w:pPr>
        <w:ind w:left="144"/>
        <w:rPr>
          <w:rFonts w:ascii="Verdana" w:hAnsi="Verdana"/>
          <w:color w:val="000000"/>
          <w:sz w:val="19"/>
          <w:lang w:val="es-ES"/>
        </w:rPr>
      </w:pPr>
      <w:r>
        <w:rPr>
          <w:rFonts w:ascii="Verdana" w:hAnsi="Verdana"/>
          <w:color w:val="000000"/>
          <w:sz w:val="19"/>
          <w:lang w:val="es-ES"/>
        </w:rPr>
        <w:t xml:space="preserve">3.3 </w:t>
      </w:r>
      <w:proofErr w:type="spellStart"/>
      <w:r>
        <w:rPr>
          <w:rFonts w:ascii="Verdana" w:hAnsi="Verdana"/>
          <w:color w:val="000000"/>
          <w:sz w:val="19"/>
          <w:lang w:val="es-ES"/>
        </w:rPr>
        <w:t>Controlling</w:t>
      </w:r>
      <w:proofErr w:type="spellEnd"/>
      <w:r>
        <w:rPr>
          <w:rFonts w:ascii="Verdana" w:hAnsi="Verdana"/>
          <w:color w:val="000000"/>
          <w:sz w:val="19"/>
          <w:lang w:val="es-ES"/>
        </w:rPr>
        <w:t xml:space="preserve">: </w:t>
      </w:r>
      <w:proofErr w:type="spellStart"/>
      <w:r>
        <w:rPr>
          <w:rFonts w:ascii="Verdana" w:hAnsi="Verdana"/>
          <w:color w:val="000000"/>
          <w:sz w:val="19"/>
          <w:lang w:val="es-ES"/>
        </w:rPr>
        <w:t>Dashboards</w:t>
      </w:r>
      <w:proofErr w:type="spellEnd"/>
      <w:r>
        <w:rPr>
          <w:rFonts w:ascii="Verdana" w:hAnsi="Verdana"/>
          <w:color w:val="000000"/>
          <w:sz w:val="19"/>
          <w:lang w:val="es-ES"/>
        </w:rPr>
        <w:t xml:space="preserve"> y </w:t>
      </w:r>
      <w:proofErr w:type="spellStart"/>
      <w:r>
        <w:rPr>
          <w:rFonts w:ascii="Verdana" w:hAnsi="Verdana"/>
          <w:color w:val="000000"/>
          <w:sz w:val="19"/>
          <w:lang w:val="es-ES"/>
        </w:rPr>
        <w:t>KPls</w:t>
      </w:r>
      <w:proofErr w:type="spellEnd"/>
    </w:p>
    <w:p w14:paraId="4FA321B9" w14:textId="77777777" w:rsidR="0078052C" w:rsidRDefault="00000000">
      <w:pPr>
        <w:ind w:left="144"/>
        <w:rPr>
          <w:rFonts w:ascii="Verdana" w:hAnsi="Verdana"/>
          <w:color w:val="000000"/>
          <w:sz w:val="19"/>
          <w:lang w:val="es-ES"/>
        </w:rPr>
      </w:pPr>
      <w:r>
        <w:rPr>
          <w:rFonts w:ascii="Verdana" w:hAnsi="Verdana"/>
          <w:color w:val="000000"/>
          <w:sz w:val="19"/>
          <w:lang w:val="es-ES"/>
        </w:rPr>
        <w:t xml:space="preserve">3.4 Introducción </w:t>
      </w:r>
      <w:proofErr w:type="spellStart"/>
      <w:r>
        <w:rPr>
          <w:rFonts w:ascii="Verdana" w:hAnsi="Verdana"/>
          <w:color w:val="000000"/>
          <w:sz w:val="19"/>
          <w:lang w:val="es-ES"/>
        </w:rPr>
        <w:t>Googie</w:t>
      </w:r>
      <w:proofErr w:type="spellEnd"/>
      <w:r>
        <w:rPr>
          <w:rFonts w:ascii="Verdana" w:hAnsi="Verdana"/>
          <w:color w:val="000000"/>
          <w:sz w:val="19"/>
          <w:lang w:val="es-ES"/>
        </w:rPr>
        <w:t xml:space="preserve"> </w:t>
      </w:r>
      <w:proofErr w:type="spellStart"/>
      <w:r>
        <w:rPr>
          <w:rFonts w:ascii="Verdana" w:hAnsi="Verdana"/>
          <w:color w:val="000000"/>
          <w:sz w:val="19"/>
          <w:lang w:val="es-ES"/>
        </w:rPr>
        <w:t>Analytics</w:t>
      </w:r>
      <w:proofErr w:type="spellEnd"/>
    </w:p>
    <w:p w14:paraId="4FA321BA" w14:textId="77777777" w:rsidR="0078052C" w:rsidRPr="006833B6" w:rsidRDefault="0078052C">
      <w:pPr>
        <w:rPr>
          <w:lang w:val="es-NI"/>
        </w:rPr>
        <w:sectPr w:rsidR="0078052C" w:rsidRPr="006833B6">
          <w:pgSz w:w="12240" w:h="15840"/>
          <w:pgMar w:top="2618" w:right="1461" w:bottom="2252" w:left="1539" w:header="720" w:footer="720" w:gutter="0"/>
          <w:cols w:space="720"/>
        </w:sectPr>
      </w:pPr>
    </w:p>
    <w:p w14:paraId="4FA321BB" w14:textId="77777777" w:rsidR="0078052C" w:rsidRDefault="00000000">
      <w:pPr>
        <w:spacing w:line="412" w:lineRule="auto"/>
        <w:ind w:right="5904"/>
        <w:rPr>
          <w:rFonts w:ascii="Arial" w:hAnsi="Arial"/>
          <w:b/>
          <w:color w:val="000000"/>
          <w:spacing w:val="1"/>
          <w:sz w:val="20"/>
          <w:lang w:val="es-ES"/>
        </w:rPr>
      </w:pPr>
      <w:r>
        <w:rPr>
          <w:rFonts w:ascii="Arial" w:hAnsi="Arial"/>
          <w:b/>
          <w:color w:val="000000"/>
          <w:spacing w:val="1"/>
          <w:sz w:val="20"/>
          <w:lang w:val="es-ES"/>
        </w:rPr>
        <w:lastRenderedPageBreak/>
        <w:t xml:space="preserve">IV UNIDAD: TRAFFIC Y DISPLAY </w:t>
      </w:r>
      <w:r>
        <w:rPr>
          <w:rFonts w:ascii="Arial" w:hAnsi="Arial"/>
          <w:b/>
          <w:color w:val="000000"/>
          <w:spacing w:val="2"/>
          <w:sz w:val="20"/>
          <w:lang w:val="es-ES"/>
        </w:rPr>
        <w:t>Objetivos Específicos:</w:t>
      </w:r>
    </w:p>
    <w:p w14:paraId="4FA321BC" w14:textId="77777777" w:rsidR="0078052C" w:rsidRDefault="00000000">
      <w:pPr>
        <w:numPr>
          <w:ilvl w:val="0"/>
          <w:numId w:val="2"/>
        </w:numPr>
        <w:tabs>
          <w:tab w:val="clear" w:pos="360"/>
          <w:tab w:val="decimal" w:pos="432"/>
        </w:tabs>
        <w:spacing w:before="180"/>
        <w:ind w:left="432" w:hanging="360"/>
        <w:rPr>
          <w:rFonts w:ascii="Verdana" w:hAnsi="Verdana"/>
          <w:color w:val="000000"/>
          <w:spacing w:val="-5"/>
          <w:sz w:val="19"/>
          <w:lang w:val="es-ES"/>
        </w:rPr>
      </w:pPr>
      <w:r>
        <w:rPr>
          <w:rFonts w:ascii="Verdana" w:hAnsi="Verdana"/>
          <w:color w:val="000000"/>
          <w:spacing w:val="-5"/>
          <w:sz w:val="19"/>
          <w:lang w:val="es-ES"/>
        </w:rPr>
        <w:t xml:space="preserve">Desarrollar un taller práctico que le permita a los participantes el entendimiento e </w:t>
      </w:r>
      <w:proofErr w:type="spellStart"/>
      <w:r>
        <w:rPr>
          <w:rFonts w:ascii="Verdana" w:hAnsi="Verdana"/>
          <w:color w:val="000000"/>
          <w:spacing w:val="-5"/>
          <w:sz w:val="19"/>
          <w:lang w:val="es-ES"/>
        </w:rPr>
        <w:t>impor-tancia</w:t>
      </w:r>
      <w:proofErr w:type="spellEnd"/>
      <w:r>
        <w:rPr>
          <w:rFonts w:ascii="Verdana" w:hAnsi="Verdana"/>
          <w:color w:val="000000"/>
          <w:spacing w:val="-5"/>
          <w:sz w:val="19"/>
          <w:lang w:val="es-ES"/>
        </w:rPr>
        <w:t xml:space="preserve"> </w:t>
      </w:r>
      <w:r>
        <w:rPr>
          <w:rFonts w:ascii="Verdana" w:hAnsi="Verdana"/>
          <w:color w:val="000000"/>
          <w:spacing w:val="-2"/>
          <w:sz w:val="19"/>
          <w:lang w:val="es-ES"/>
        </w:rPr>
        <w:t xml:space="preserve">que tienen el uso de campañas de email marketing enfocado en </w:t>
      </w:r>
      <w:proofErr w:type="spellStart"/>
      <w:r>
        <w:rPr>
          <w:rFonts w:ascii="Verdana" w:hAnsi="Verdana"/>
          <w:color w:val="000000"/>
          <w:spacing w:val="-2"/>
          <w:sz w:val="19"/>
          <w:lang w:val="es-ES"/>
        </w:rPr>
        <w:t>ecommerce</w:t>
      </w:r>
      <w:proofErr w:type="spellEnd"/>
      <w:r>
        <w:rPr>
          <w:rFonts w:ascii="Verdana" w:hAnsi="Verdana"/>
          <w:color w:val="000000"/>
          <w:spacing w:val="-2"/>
          <w:sz w:val="19"/>
          <w:lang w:val="es-ES"/>
        </w:rPr>
        <w:t>.</w:t>
      </w:r>
    </w:p>
    <w:p w14:paraId="4FA321BD" w14:textId="77777777" w:rsidR="0078052C" w:rsidRDefault="00000000">
      <w:pPr>
        <w:spacing w:before="180" w:line="216" w:lineRule="auto"/>
        <w:ind w:left="72"/>
        <w:rPr>
          <w:rFonts w:ascii="Arial" w:hAnsi="Arial"/>
          <w:b/>
          <w:color w:val="000000"/>
          <w:sz w:val="20"/>
          <w:lang w:val="es-ES"/>
        </w:rPr>
      </w:pPr>
      <w:r>
        <w:rPr>
          <w:rFonts w:ascii="Arial" w:hAnsi="Arial"/>
          <w:b/>
          <w:color w:val="000000"/>
          <w:sz w:val="20"/>
          <w:lang w:val="es-ES"/>
        </w:rPr>
        <w:t>Contenidos:</w:t>
      </w:r>
    </w:p>
    <w:p w14:paraId="4FA321BE" w14:textId="77777777" w:rsidR="0078052C" w:rsidRDefault="00000000">
      <w:pPr>
        <w:ind w:left="144"/>
        <w:rPr>
          <w:rFonts w:ascii="Verdana" w:hAnsi="Verdana"/>
          <w:color w:val="000000"/>
          <w:sz w:val="19"/>
          <w:lang w:val="es-ES"/>
        </w:rPr>
      </w:pPr>
      <w:r>
        <w:rPr>
          <w:rFonts w:ascii="Verdana" w:hAnsi="Verdana"/>
          <w:color w:val="000000"/>
          <w:sz w:val="19"/>
          <w:lang w:val="es-ES"/>
        </w:rPr>
        <w:t xml:space="preserve">4.1 </w:t>
      </w:r>
      <w:proofErr w:type="spellStart"/>
      <w:r>
        <w:rPr>
          <w:rFonts w:ascii="Verdana" w:hAnsi="Verdana"/>
          <w:color w:val="000000"/>
          <w:sz w:val="19"/>
          <w:lang w:val="es-ES"/>
        </w:rPr>
        <w:t>Display</w:t>
      </w:r>
      <w:proofErr w:type="spellEnd"/>
      <w:r>
        <w:rPr>
          <w:rFonts w:ascii="Verdana" w:hAnsi="Verdana"/>
          <w:color w:val="000000"/>
          <w:sz w:val="19"/>
          <w:lang w:val="es-ES"/>
        </w:rPr>
        <w:t xml:space="preserve"> (PPC y Programática)</w:t>
      </w:r>
    </w:p>
    <w:p w14:paraId="4FA321BF" w14:textId="77777777" w:rsidR="0078052C" w:rsidRDefault="00000000">
      <w:pPr>
        <w:spacing w:before="36"/>
        <w:ind w:left="144"/>
        <w:rPr>
          <w:rFonts w:ascii="Verdana" w:hAnsi="Verdana"/>
          <w:color w:val="000000"/>
          <w:spacing w:val="-2"/>
          <w:sz w:val="19"/>
          <w:lang w:val="es-ES"/>
        </w:rPr>
      </w:pPr>
      <w:r>
        <w:rPr>
          <w:rFonts w:ascii="Verdana" w:hAnsi="Verdana"/>
          <w:color w:val="000000"/>
          <w:spacing w:val="-2"/>
          <w:sz w:val="19"/>
          <w:lang w:val="es-ES"/>
        </w:rPr>
        <w:t>4.2 Email marketing</w:t>
      </w:r>
    </w:p>
    <w:p w14:paraId="4FA321C0" w14:textId="77777777" w:rsidR="0078052C" w:rsidRDefault="00000000">
      <w:pPr>
        <w:ind w:left="144" w:right="4608"/>
        <w:rPr>
          <w:rFonts w:ascii="Verdana" w:hAnsi="Verdana"/>
          <w:color w:val="000000"/>
          <w:spacing w:val="-3"/>
          <w:sz w:val="19"/>
          <w:lang w:val="es-ES"/>
        </w:rPr>
      </w:pPr>
      <w:r>
        <w:rPr>
          <w:rFonts w:ascii="Verdana" w:hAnsi="Verdana"/>
          <w:color w:val="000000"/>
          <w:spacing w:val="-3"/>
          <w:sz w:val="19"/>
          <w:lang w:val="es-ES"/>
        </w:rPr>
        <w:t xml:space="preserve">4.3 Fundamentos y tipologías de e-Commerce </w:t>
      </w:r>
      <w:r>
        <w:rPr>
          <w:rFonts w:ascii="Verdana" w:hAnsi="Verdana"/>
          <w:color w:val="000000"/>
          <w:spacing w:val="3"/>
          <w:sz w:val="19"/>
          <w:lang w:val="es-ES"/>
        </w:rPr>
        <w:t xml:space="preserve">4.4 Canales y agregadores en e-Commerce </w:t>
      </w:r>
      <w:r>
        <w:rPr>
          <w:rFonts w:ascii="Verdana" w:hAnsi="Verdana"/>
          <w:color w:val="000000"/>
          <w:sz w:val="19"/>
          <w:lang w:val="es-ES"/>
        </w:rPr>
        <w:t xml:space="preserve">4.5 </w:t>
      </w:r>
      <w:proofErr w:type="spellStart"/>
      <w:r>
        <w:rPr>
          <w:rFonts w:ascii="Verdana" w:hAnsi="Verdana"/>
          <w:color w:val="000000"/>
          <w:sz w:val="19"/>
          <w:lang w:val="es-ES"/>
        </w:rPr>
        <w:t>loT</w:t>
      </w:r>
      <w:proofErr w:type="spellEnd"/>
      <w:r>
        <w:rPr>
          <w:rFonts w:ascii="Verdana" w:hAnsi="Verdana"/>
          <w:color w:val="000000"/>
          <w:sz w:val="19"/>
          <w:lang w:val="es-ES"/>
        </w:rPr>
        <w:t xml:space="preserve"> &amp; Mobile</w:t>
      </w:r>
    </w:p>
    <w:p w14:paraId="4FA321C1" w14:textId="77777777" w:rsidR="0078052C" w:rsidRDefault="00000000">
      <w:pPr>
        <w:spacing w:before="36"/>
        <w:ind w:left="144"/>
        <w:rPr>
          <w:rFonts w:ascii="Verdana" w:hAnsi="Verdana"/>
          <w:color w:val="000000"/>
          <w:sz w:val="19"/>
          <w:lang w:val="es-ES"/>
        </w:rPr>
      </w:pPr>
      <w:r>
        <w:rPr>
          <w:rFonts w:ascii="Verdana" w:hAnsi="Verdana"/>
          <w:color w:val="000000"/>
          <w:sz w:val="19"/>
          <w:lang w:val="es-ES"/>
        </w:rPr>
        <w:t xml:space="preserve">4.6 Business </w:t>
      </w:r>
      <w:proofErr w:type="spellStart"/>
      <w:r>
        <w:rPr>
          <w:rFonts w:ascii="Verdana" w:hAnsi="Verdana"/>
          <w:color w:val="000000"/>
          <w:sz w:val="19"/>
          <w:lang w:val="es-ES"/>
        </w:rPr>
        <w:t>Development</w:t>
      </w:r>
      <w:proofErr w:type="spellEnd"/>
      <w:r>
        <w:rPr>
          <w:rFonts w:ascii="Verdana" w:hAnsi="Verdana"/>
          <w:color w:val="000000"/>
          <w:sz w:val="19"/>
          <w:lang w:val="es-ES"/>
        </w:rPr>
        <w:t xml:space="preserve"> y Afiliación</w:t>
      </w:r>
    </w:p>
    <w:p w14:paraId="4FA321C2" w14:textId="77777777" w:rsidR="0078052C" w:rsidRDefault="00000000">
      <w:pPr>
        <w:spacing w:before="36" w:line="204" w:lineRule="auto"/>
        <w:ind w:left="144"/>
        <w:rPr>
          <w:rFonts w:ascii="Arial" w:hAnsi="Arial"/>
          <w:b/>
          <w:color w:val="000000"/>
          <w:spacing w:val="2"/>
          <w:sz w:val="20"/>
          <w:lang w:val="es-ES"/>
        </w:rPr>
      </w:pPr>
      <w:r>
        <w:rPr>
          <w:rFonts w:ascii="Arial" w:hAnsi="Arial"/>
          <w:b/>
          <w:color w:val="000000"/>
          <w:spacing w:val="2"/>
          <w:sz w:val="20"/>
          <w:lang w:val="es-ES"/>
        </w:rPr>
        <w:t xml:space="preserve">4.7 </w:t>
      </w:r>
      <w:r>
        <w:rPr>
          <w:rFonts w:ascii="Verdana" w:hAnsi="Verdana"/>
          <w:color w:val="000000"/>
          <w:spacing w:val="2"/>
          <w:sz w:val="19"/>
          <w:lang w:val="es-ES"/>
        </w:rPr>
        <w:t>Planificación de medios</w:t>
      </w:r>
    </w:p>
    <w:p w14:paraId="4FA321C3" w14:textId="77777777" w:rsidR="0078052C" w:rsidRDefault="00000000">
      <w:pPr>
        <w:spacing w:before="252" w:line="405" w:lineRule="auto"/>
        <w:ind w:right="6192"/>
        <w:rPr>
          <w:rFonts w:ascii="Arial" w:hAnsi="Arial"/>
          <w:b/>
          <w:color w:val="000000"/>
          <w:sz w:val="20"/>
          <w:lang w:val="es-ES"/>
        </w:rPr>
      </w:pPr>
      <w:r>
        <w:rPr>
          <w:rFonts w:ascii="Arial" w:hAnsi="Arial"/>
          <w:b/>
          <w:color w:val="000000"/>
          <w:sz w:val="20"/>
          <w:lang w:val="es-ES"/>
        </w:rPr>
        <w:t xml:space="preserve">V UNIDAD: REDES SOCIALES </w:t>
      </w:r>
      <w:r>
        <w:rPr>
          <w:rFonts w:ascii="Arial" w:hAnsi="Arial"/>
          <w:b/>
          <w:color w:val="000000"/>
          <w:spacing w:val="2"/>
          <w:sz w:val="20"/>
          <w:lang w:val="es-ES"/>
        </w:rPr>
        <w:t>Objetivos Específicos:</w:t>
      </w:r>
    </w:p>
    <w:p w14:paraId="4FA321C4" w14:textId="77777777" w:rsidR="0078052C" w:rsidRDefault="00000000">
      <w:pPr>
        <w:numPr>
          <w:ilvl w:val="0"/>
          <w:numId w:val="1"/>
        </w:numPr>
        <w:tabs>
          <w:tab w:val="clear" w:pos="288"/>
          <w:tab w:val="decimal" w:pos="432"/>
        </w:tabs>
        <w:spacing w:before="216"/>
        <w:ind w:left="432" w:right="216" w:hanging="288"/>
        <w:rPr>
          <w:rFonts w:ascii="Verdana" w:hAnsi="Verdana"/>
          <w:color w:val="000000"/>
          <w:spacing w:val="-2"/>
          <w:sz w:val="19"/>
          <w:lang w:val="es-ES"/>
        </w:rPr>
      </w:pPr>
      <w:r>
        <w:rPr>
          <w:rFonts w:ascii="Verdana" w:hAnsi="Verdana"/>
          <w:color w:val="000000"/>
          <w:spacing w:val="-2"/>
          <w:sz w:val="19"/>
          <w:lang w:val="es-ES"/>
        </w:rPr>
        <w:t xml:space="preserve">Desarrollar una estrategia enfocada en la creación de una comunidad en las redes sociales </w:t>
      </w:r>
      <w:r>
        <w:rPr>
          <w:rFonts w:ascii="Verdana" w:hAnsi="Verdana"/>
          <w:color w:val="000000"/>
          <w:spacing w:val="-4"/>
          <w:sz w:val="19"/>
          <w:lang w:val="es-ES"/>
        </w:rPr>
        <w:t xml:space="preserve">en torno a una marca, ayudar al área de ventas, de servicio al cliente, recopilar información </w:t>
      </w:r>
      <w:r>
        <w:rPr>
          <w:rFonts w:ascii="Verdana" w:hAnsi="Verdana"/>
          <w:color w:val="000000"/>
          <w:sz w:val="19"/>
          <w:lang w:val="es-ES"/>
        </w:rPr>
        <w:t xml:space="preserve">para mejorar la calidad de tus servicios ❑ productos y siempre estar a la cabeza en tu </w:t>
      </w:r>
      <w:r>
        <w:rPr>
          <w:rFonts w:ascii="Verdana" w:hAnsi="Verdana"/>
          <w:color w:val="000000"/>
          <w:spacing w:val="-8"/>
          <w:sz w:val="19"/>
          <w:lang w:val="es-ES"/>
        </w:rPr>
        <w:t>industria.</w:t>
      </w:r>
    </w:p>
    <w:p w14:paraId="4FA321C5" w14:textId="77777777" w:rsidR="0078052C" w:rsidRDefault="00000000">
      <w:pPr>
        <w:spacing w:before="540" w:line="208" w:lineRule="auto"/>
        <w:ind w:left="144"/>
        <w:rPr>
          <w:rFonts w:ascii="Arial" w:hAnsi="Arial"/>
          <w:b/>
          <w:color w:val="000000"/>
          <w:sz w:val="20"/>
          <w:lang w:val="es-ES"/>
        </w:rPr>
      </w:pPr>
      <w:r>
        <w:rPr>
          <w:rFonts w:ascii="Arial" w:hAnsi="Arial"/>
          <w:b/>
          <w:color w:val="000000"/>
          <w:sz w:val="20"/>
          <w:lang w:val="es-ES"/>
        </w:rPr>
        <w:t>Contenidos:</w:t>
      </w:r>
    </w:p>
    <w:p w14:paraId="4FA321C6" w14:textId="77777777" w:rsidR="0078052C" w:rsidRPr="006833B6" w:rsidRDefault="00000000">
      <w:pPr>
        <w:spacing w:before="36"/>
        <w:ind w:left="576" w:hanging="432"/>
        <w:rPr>
          <w:rFonts w:ascii="Verdana" w:hAnsi="Verdana"/>
          <w:color w:val="000000"/>
          <w:spacing w:val="-7"/>
          <w:sz w:val="19"/>
        </w:rPr>
      </w:pPr>
      <w:r>
        <w:rPr>
          <w:rFonts w:ascii="Verdana" w:hAnsi="Verdana"/>
          <w:color w:val="000000"/>
          <w:spacing w:val="-7"/>
          <w:sz w:val="19"/>
          <w:lang w:val="es-ES"/>
        </w:rPr>
        <w:t xml:space="preserve">5.1 Tipos de redes. Generalistas y verticales, ¿por qué estar? </w:t>
      </w:r>
      <w:proofErr w:type="spellStart"/>
      <w:r w:rsidRPr="006833B6">
        <w:rPr>
          <w:rFonts w:ascii="Verdana" w:hAnsi="Verdana"/>
          <w:color w:val="000000"/>
          <w:spacing w:val="-7"/>
          <w:sz w:val="19"/>
        </w:rPr>
        <w:t>Principales</w:t>
      </w:r>
      <w:proofErr w:type="spellEnd"/>
      <w:r w:rsidRPr="006833B6">
        <w:rPr>
          <w:rFonts w:ascii="Verdana" w:hAnsi="Verdana"/>
          <w:color w:val="000000"/>
          <w:spacing w:val="-7"/>
          <w:sz w:val="19"/>
        </w:rPr>
        <w:t xml:space="preserve"> RS: Face-book, Twitter, </w:t>
      </w:r>
      <w:r w:rsidRPr="006833B6">
        <w:rPr>
          <w:rFonts w:ascii="Verdana" w:hAnsi="Verdana"/>
          <w:color w:val="000000"/>
          <w:spacing w:val="-4"/>
          <w:sz w:val="19"/>
        </w:rPr>
        <w:t xml:space="preserve">Instagram y </w:t>
      </w:r>
      <w:proofErr w:type="spellStart"/>
      <w:r w:rsidRPr="006833B6">
        <w:rPr>
          <w:rFonts w:ascii="Verdana" w:hAnsi="Verdana"/>
          <w:color w:val="000000"/>
          <w:spacing w:val="-4"/>
          <w:sz w:val="19"/>
        </w:rPr>
        <w:t>Linkedln</w:t>
      </w:r>
      <w:proofErr w:type="spellEnd"/>
    </w:p>
    <w:p w14:paraId="4FA321C7" w14:textId="77777777" w:rsidR="0078052C" w:rsidRDefault="00000000">
      <w:pPr>
        <w:ind w:left="144" w:right="1224"/>
        <w:rPr>
          <w:rFonts w:ascii="Verdana" w:hAnsi="Verdana"/>
          <w:color w:val="000000"/>
          <w:spacing w:val="-3"/>
          <w:sz w:val="19"/>
          <w:lang w:val="es-ES"/>
        </w:rPr>
      </w:pPr>
      <w:r>
        <w:rPr>
          <w:rFonts w:ascii="Verdana" w:hAnsi="Verdana"/>
          <w:color w:val="000000"/>
          <w:spacing w:val="-3"/>
          <w:sz w:val="19"/>
          <w:lang w:val="es-ES"/>
        </w:rPr>
        <w:t xml:space="preserve">5.2 Otros recursos: plataformas de creación de redes, wikis, blogs y microblogging </w:t>
      </w:r>
      <w:r>
        <w:rPr>
          <w:rFonts w:ascii="Verdana" w:hAnsi="Verdana"/>
          <w:color w:val="000000"/>
          <w:spacing w:val="14"/>
          <w:sz w:val="19"/>
          <w:lang w:val="es-ES"/>
        </w:rPr>
        <w:t xml:space="preserve">5.3 </w:t>
      </w:r>
      <w:proofErr w:type="spellStart"/>
      <w:r>
        <w:rPr>
          <w:rFonts w:ascii="Verdana" w:hAnsi="Verdana"/>
          <w:color w:val="000000"/>
          <w:spacing w:val="14"/>
          <w:sz w:val="19"/>
          <w:lang w:val="es-ES"/>
        </w:rPr>
        <w:t>Y❑uTube</w:t>
      </w:r>
      <w:proofErr w:type="spellEnd"/>
    </w:p>
    <w:p w14:paraId="4FA321C8" w14:textId="77777777" w:rsidR="0078052C" w:rsidRDefault="00000000">
      <w:pPr>
        <w:spacing w:before="36"/>
        <w:ind w:left="144"/>
        <w:rPr>
          <w:rFonts w:ascii="Verdana" w:hAnsi="Verdana"/>
          <w:color w:val="000000"/>
          <w:sz w:val="19"/>
          <w:lang w:val="es-ES"/>
        </w:rPr>
      </w:pPr>
      <w:r>
        <w:rPr>
          <w:rFonts w:ascii="Verdana" w:hAnsi="Verdana"/>
          <w:color w:val="000000"/>
          <w:sz w:val="19"/>
          <w:lang w:val="es-ES"/>
        </w:rPr>
        <w:t>5.4 Redes sociales de imagen (Moda, Gastro, etc.)</w:t>
      </w:r>
    </w:p>
    <w:p w14:paraId="4FA321C9" w14:textId="77777777" w:rsidR="0078052C" w:rsidRDefault="00000000">
      <w:pPr>
        <w:ind w:left="144"/>
        <w:rPr>
          <w:rFonts w:ascii="Verdana" w:hAnsi="Verdana"/>
          <w:color w:val="000000"/>
          <w:sz w:val="19"/>
          <w:lang w:val="es-ES"/>
        </w:rPr>
      </w:pPr>
      <w:r>
        <w:rPr>
          <w:rFonts w:ascii="Verdana" w:hAnsi="Verdana"/>
          <w:color w:val="000000"/>
          <w:sz w:val="19"/>
          <w:lang w:val="es-ES"/>
        </w:rPr>
        <w:t xml:space="preserve">5.5 Trabajar con </w:t>
      </w:r>
      <w:proofErr w:type="spellStart"/>
      <w:r>
        <w:rPr>
          <w:rFonts w:ascii="Verdana" w:hAnsi="Verdana"/>
          <w:color w:val="000000"/>
          <w:sz w:val="19"/>
          <w:lang w:val="es-ES"/>
        </w:rPr>
        <w:t>lnfluencers</w:t>
      </w:r>
      <w:proofErr w:type="spellEnd"/>
    </w:p>
    <w:p w14:paraId="4FA321CA" w14:textId="77777777" w:rsidR="0078052C" w:rsidRDefault="00000000">
      <w:pPr>
        <w:spacing w:before="252" w:line="405" w:lineRule="auto"/>
        <w:ind w:right="4104"/>
        <w:rPr>
          <w:rFonts w:ascii="Arial" w:hAnsi="Arial"/>
          <w:b/>
          <w:color w:val="000000"/>
          <w:sz w:val="20"/>
          <w:lang w:val="es-ES"/>
        </w:rPr>
      </w:pPr>
      <w:r>
        <w:rPr>
          <w:rFonts w:ascii="Arial" w:hAnsi="Arial"/>
          <w:b/>
          <w:color w:val="000000"/>
          <w:sz w:val="20"/>
          <w:lang w:val="es-ES"/>
        </w:rPr>
        <w:t xml:space="preserve">VI UNIDAD: 1NBOUND MARKETING Y SOCIAL ADS </w:t>
      </w:r>
      <w:r>
        <w:rPr>
          <w:rFonts w:ascii="Arial" w:hAnsi="Arial"/>
          <w:b/>
          <w:color w:val="000000"/>
          <w:spacing w:val="2"/>
          <w:sz w:val="20"/>
          <w:lang w:val="es-ES"/>
        </w:rPr>
        <w:t>Objetivos Específicos:</w:t>
      </w:r>
    </w:p>
    <w:p w14:paraId="4FA321CB" w14:textId="77777777" w:rsidR="0078052C" w:rsidRDefault="00000000">
      <w:pPr>
        <w:numPr>
          <w:ilvl w:val="0"/>
          <w:numId w:val="2"/>
        </w:numPr>
        <w:tabs>
          <w:tab w:val="clear" w:pos="360"/>
          <w:tab w:val="decimal" w:pos="432"/>
        </w:tabs>
        <w:spacing w:before="180"/>
        <w:ind w:left="432" w:right="144" w:hanging="360"/>
        <w:rPr>
          <w:rFonts w:ascii="Verdana" w:hAnsi="Verdana"/>
          <w:color w:val="000000"/>
          <w:spacing w:val="-6"/>
          <w:sz w:val="19"/>
          <w:lang w:val="es-ES"/>
        </w:rPr>
      </w:pPr>
      <w:r>
        <w:rPr>
          <w:rFonts w:ascii="Verdana" w:hAnsi="Verdana"/>
          <w:color w:val="000000"/>
          <w:spacing w:val="-6"/>
          <w:sz w:val="19"/>
          <w:lang w:val="es-ES"/>
        </w:rPr>
        <w:t xml:space="preserve">Entender y evaluar las mejores prácticas para que las empresas tengan una mejor imagen y </w:t>
      </w:r>
      <w:r>
        <w:rPr>
          <w:rFonts w:ascii="Verdana" w:hAnsi="Verdana"/>
          <w:color w:val="000000"/>
          <w:spacing w:val="-4"/>
          <w:sz w:val="19"/>
          <w:lang w:val="es-ES"/>
        </w:rPr>
        <w:t xml:space="preserve">atraigan a más clientes de forma natural, disminuyendo la inversión y mejorando el retorno a </w:t>
      </w:r>
      <w:r>
        <w:rPr>
          <w:rFonts w:ascii="Verdana" w:hAnsi="Verdana"/>
          <w:color w:val="000000"/>
          <w:spacing w:val="-5"/>
          <w:sz w:val="19"/>
          <w:lang w:val="es-ES"/>
        </w:rPr>
        <w:t xml:space="preserve">la inversión. Mediante el I </w:t>
      </w:r>
      <w:proofErr w:type="spellStart"/>
      <w:r>
        <w:rPr>
          <w:rFonts w:ascii="Verdana" w:hAnsi="Verdana"/>
          <w:color w:val="000000"/>
          <w:spacing w:val="-5"/>
          <w:sz w:val="19"/>
          <w:lang w:val="es-ES"/>
        </w:rPr>
        <w:t>nbound</w:t>
      </w:r>
      <w:proofErr w:type="spellEnd"/>
      <w:r>
        <w:rPr>
          <w:rFonts w:ascii="Verdana" w:hAnsi="Verdana"/>
          <w:color w:val="000000"/>
          <w:spacing w:val="-5"/>
          <w:sz w:val="19"/>
          <w:lang w:val="es-ES"/>
        </w:rPr>
        <w:t xml:space="preserve"> marketing, la empresa generará confianza </w:t>
      </w:r>
      <w:r>
        <w:rPr>
          <w:rFonts w:ascii="Arial" w:hAnsi="Arial"/>
          <w:b/>
          <w:color w:val="000000"/>
          <w:spacing w:val="-5"/>
          <w:sz w:val="20"/>
          <w:lang w:val="es-ES"/>
        </w:rPr>
        <w:t xml:space="preserve">al </w:t>
      </w:r>
      <w:r>
        <w:rPr>
          <w:rFonts w:ascii="Verdana" w:hAnsi="Verdana"/>
          <w:color w:val="000000"/>
          <w:spacing w:val="-5"/>
          <w:sz w:val="19"/>
          <w:lang w:val="es-ES"/>
        </w:rPr>
        <w:t>proveer in</w:t>
      </w:r>
      <w:r>
        <w:rPr>
          <w:rFonts w:ascii="Verdana" w:hAnsi="Verdana"/>
          <w:color w:val="000000"/>
          <w:spacing w:val="-5"/>
          <w:sz w:val="19"/>
          <w:lang w:val="es-ES"/>
        </w:rPr>
        <w:softHyphen/>
      </w:r>
      <w:r>
        <w:rPr>
          <w:rFonts w:ascii="Verdana" w:hAnsi="Verdana"/>
          <w:color w:val="000000"/>
          <w:spacing w:val="-3"/>
          <w:sz w:val="19"/>
          <w:lang w:val="es-ES"/>
        </w:rPr>
        <w:t>formación de valor para un público objetivo previamente definido.</w:t>
      </w:r>
    </w:p>
    <w:p w14:paraId="4FA321CC" w14:textId="77777777" w:rsidR="0078052C" w:rsidRPr="006833B6" w:rsidRDefault="00000000">
      <w:pPr>
        <w:spacing w:before="216" w:line="213" w:lineRule="auto"/>
        <w:ind w:left="72"/>
        <w:rPr>
          <w:rFonts w:ascii="Arial" w:hAnsi="Arial"/>
          <w:b/>
          <w:color w:val="000000"/>
          <w:sz w:val="20"/>
        </w:rPr>
      </w:pPr>
      <w:proofErr w:type="spellStart"/>
      <w:r w:rsidRPr="006833B6">
        <w:rPr>
          <w:rFonts w:ascii="Arial" w:hAnsi="Arial"/>
          <w:b/>
          <w:color w:val="000000"/>
          <w:sz w:val="20"/>
        </w:rPr>
        <w:t>Contenidos</w:t>
      </w:r>
      <w:proofErr w:type="spellEnd"/>
      <w:r w:rsidRPr="006833B6">
        <w:rPr>
          <w:rFonts w:ascii="Arial" w:hAnsi="Arial"/>
          <w:b/>
          <w:color w:val="000000"/>
          <w:sz w:val="20"/>
        </w:rPr>
        <w:t>:</w:t>
      </w:r>
    </w:p>
    <w:p w14:paraId="4FA321CD" w14:textId="77777777" w:rsidR="0078052C" w:rsidRPr="006833B6" w:rsidRDefault="00000000">
      <w:pPr>
        <w:ind w:left="144" w:right="3168"/>
        <w:rPr>
          <w:rFonts w:ascii="Verdana" w:hAnsi="Verdana"/>
          <w:color w:val="000000"/>
          <w:spacing w:val="-2"/>
          <w:sz w:val="19"/>
        </w:rPr>
      </w:pPr>
      <w:r w:rsidRPr="006833B6">
        <w:rPr>
          <w:rFonts w:ascii="Verdana" w:hAnsi="Verdana"/>
          <w:color w:val="000000"/>
          <w:spacing w:val="-2"/>
          <w:sz w:val="19"/>
        </w:rPr>
        <w:t xml:space="preserve">6.1 </w:t>
      </w:r>
      <w:proofErr w:type="spellStart"/>
      <w:r w:rsidRPr="006833B6">
        <w:rPr>
          <w:rFonts w:ascii="Verdana" w:hAnsi="Verdana"/>
          <w:color w:val="000000"/>
          <w:spacing w:val="-2"/>
          <w:sz w:val="19"/>
        </w:rPr>
        <w:t>lnbound</w:t>
      </w:r>
      <w:proofErr w:type="spellEnd"/>
      <w:r w:rsidRPr="006833B6">
        <w:rPr>
          <w:rFonts w:ascii="Verdana" w:hAnsi="Verdana"/>
          <w:color w:val="000000"/>
          <w:spacing w:val="-2"/>
          <w:sz w:val="19"/>
        </w:rPr>
        <w:t xml:space="preserve"> marketing + Social Selling (TOFU, MOFU, BOFU) </w:t>
      </w:r>
      <w:r w:rsidRPr="006833B6">
        <w:rPr>
          <w:rFonts w:ascii="Verdana" w:hAnsi="Verdana"/>
          <w:color w:val="000000"/>
          <w:sz w:val="19"/>
        </w:rPr>
        <w:t>6.2 Content Marketing</w:t>
      </w:r>
    </w:p>
    <w:p w14:paraId="4FA321CE" w14:textId="77777777" w:rsidR="0078052C" w:rsidRPr="006833B6" w:rsidRDefault="00000000">
      <w:pPr>
        <w:ind w:left="144"/>
        <w:rPr>
          <w:rFonts w:ascii="Verdana" w:hAnsi="Verdana"/>
          <w:color w:val="000000"/>
          <w:spacing w:val="-1"/>
          <w:sz w:val="19"/>
        </w:rPr>
      </w:pPr>
      <w:r w:rsidRPr="006833B6">
        <w:rPr>
          <w:rFonts w:ascii="Verdana" w:hAnsi="Verdana"/>
          <w:color w:val="000000"/>
          <w:spacing w:val="-1"/>
          <w:sz w:val="19"/>
        </w:rPr>
        <w:t xml:space="preserve">6.3 Social Ads (Facebook, Twitter, </w:t>
      </w:r>
      <w:proofErr w:type="spellStart"/>
      <w:r w:rsidRPr="006833B6">
        <w:rPr>
          <w:rFonts w:ascii="Verdana" w:hAnsi="Verdana"/>
          <w:color w:val="000000"/>
          <w:spacing w:val="-1"/>
          <w:sz w:val="19"/>
        </w:rPr>
        <w:t>Linkedin</w:t>
      </w:r>
      <w:proofErr w:type="spellEnd"/>
      <w:r w:rsidRPr="006833B6">
        <w:rPr>
          <w:rFonts w:ascii="Verdana" w:hAnsi="Verdana"/>
          <w:color w:val="000000"/>
          <w:spacing w:val="-1"/>
          <w:sz w:val="19"/>
        </w:rPr>
        <w:t>)</w:t>
      </w:r>
    </w:p>
    <w:p w14:paraId="4FA321CF" w14:textId="77777777" w:rsidR="0078052C" w:rsidRDefault="00000000">
      <w:pPr>
        <w:ind w:left="144" w:right="3528"/>
        <w:rPr>
          <w:rFonts w:ascii="Verdana" w:hAnsi="Verdana"/>
          <w:color w:val="000000"/>
          <w:spacing w:val="-3"/>
          <w:sz w:val="19"/>
          <w:lang w:val="es-ES"/>
        </w:rPr>
      </w:pPr>
      <w:r>
        <w:rPr>
          <w:rFonts w:ascii="Verdana" w:hAnsi="Verdana"/>
          <w:color w:val="000000"/>
          <w:spacing w:val="-3"/>
          <w:sz w:val="19"/>
          <w:lang w:val="es-ES"/>
        </w:rPr>
        <w:t xml:space="preserve">6.4 Construcción de mensajes que convierten. </w:t>
      </w:r>
      <w:proofErr w:type="spellStart"/>
      <w:r>
        <w:rPr>
          <w:rFonts w:ascii="Verdana" w:hAnsi="Verdana"/>
          <w:color w:val="000000"/>
          <w:spacing w:val="-3"/>
          <w:sz w:val="19"/>
          <w:lang w:val="es-ES"/>
        </w:rPr>
        <w:t>Storytelling</w:t>
      </w:r>
      <w:proofErr w:type="spellEnd"/>
      <w:r>
        <w:rPr>
          <w:rFonts w:ascii="Verdana" w:hAnsi="Verdana"/>
          <w:color w:val="000000"/>
          <w:spacing w:val="-3"/>
          <w:sz w:val="19"/>
          <w:lang w:val="es-ES"/>
        </w:rPr>
        <w:t xml:space="preserve"> </w:t>
      </w:r>
      <w:r>
        <w:rPr>
          <w:rFonts w:ascii="Verdana" w:hAnsi="Verdana"/>
          <w:color w:val="000000"/>
          <w:spacing w:val="-1"/>
          <w:sz w:val="19"/>
          <w:lang w:val="es-ES"/>
        </w:rPr>
        <w:t>6.5 Neuromarketing aplicado a la conversión</w:t>
      </w:r>
    </w:p>
    <w:p w14:paraId="4FA321D0" w14:textId="77777777" w:rsidR="0078052C" w:rsidRDefault="00000000">
      <w:pPr>
        <w:ind w:left="144"/>
        <w:rPr>
          <w:rFonts w:ascii="Verdana" w:hAnsi="Verdana"/>
          <w:color w:val="000000"/>
          <w:sz w:val="19"/>
          <w:lang w:val="es-ES"/>
        </w:rPr>
      </w:pPr>
      <w:r>
        <w:rPr>
          <w:rFonts w:ascii="Verdana" w:hAnsi="Verdana"/>
          <w:color w:val="000000"/>
          <w:sz w:val="19"/>
          <w:lang w:val="es-ES"/>
        </w:rPr>
        <w:t>6.6 Proyecto de fin de curso: Presentación del Plan de negocios.</w:t>
      </w:r>
    </w:p>
    <w:sectPr w:rsidR="0078052C">
      <w:pgSz w:w="12240" w:h="15840"/>
      <w:pgMar w:top="2340" w:right="1471" w:bottom="1230" w:left="152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D0FC7"/>
    <w:multiLevelType w:val="multilevel"/>
    <w:tmpl w:val="E786A694"/>
    <w:lvl w:ilvl="0">
      <w:start w:val="1"/>
      <w:numFmt w:val="bullet"/>
      <w:lvlText w:val=""/>
      <w:lvlJc w:val="left"/>
      <w:pPr>
        <w:tabs>
          <w:tab w:val="decimal" w:pos="288"/>
        </w:tabs>
        <w:ind w:left="720"/>
      </w:pPr>
      <w:rPr>
        <w:rFonts w:ascii="Symbol" w:hAnsi="Symbol"/>
        <w:strike w:val="0"/>
        <w:color w:val="000000"/>
        <w:spacing w:val="-5"/>
        <w:w w:val="100"/>
        <w:sz w:val="19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B6678FF"/>
    <w:multiLevelType w:val="multilevel"/>
    <w:tmpl w:val="2D28DB44"/>
    <w:lvl w:ilvl="0">
      <w:start w:val="1"/>
      <w:numFmt w:val="bullet"/>
      <w:lvlText w:val=""/>
      <w:lvlJc w:val="left"/>
      <w:pPr>
        <w:tabs>
          <w:tab w:val="decimal" w:pos="360"/>
        </w:tabs>
        <w:ind w:left="720"/>
      </w:pPr>
      <w:rPr>
        <w:rFonts w:ascii="Symbol" w:hAnsi="Symbol"/>
        <w:strike w:val="0"/>
        <w:color w:val="000000"/>
        <w:spacing w:val="-4"/>
        <w:w w:val="100"/>
        <w:sz w:val="19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17208893">
    <w:abstractNumId w:val="0"/>
  </w:num>
  <w:num w:numId="2" w16cid:durableId="1746799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052C"/>
    <w:rsid w:val="006833B6"/>
    <w:rsid w:val="0078052C"/>
    <w:rsid w:val="00837E1A"/>
    <w:rsid w:val="0097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A321A2"/>
  <w15:docId w15:val="{F238BFE8-51B8-4E60-9D95-1C9067EC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AntonioAguirre</cp:lastModifiedBy>
  <cp:revision>3</cp:revision>
  <dcterms:created xsi:type="dcterms:W3CDTF">2025-09-06T03:31:00Z</dcterms:created>
  <dcterms:modified xsi:type="dcterms:W3CDTF">2025-09-06T03:41:00Z</dcterms:modified>
</cp:coreProperties>
</file>