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7F2F" w14:textId="77777777" w:rsidR="00F43320" w:rsidRDefault="00B0400E">
      <w:r>
        <w:rPr>
          <w:noProof/>
        </w:rPr>
        <w:drawing>
          <wp:anchor distT="0" distB="0" distL="114300" distR="114300" simplePos="0" relativeHeight="251637760" behindDoc="0" locked="0" layoutInCell="1" allowOverlap="1" wp14:anchorId="4C7399B4" wp14:editId="475636BA">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AFC72" w14:textId="77777777" w:rsidR="00F43320" w:rsidRDefault="00F43320"/>
    <w:p w14:paraId="1153A178" w14:textId="77777777" w:rsidR="00F43320" w:rsidRDefault="00F43320"/>
    <w:p w14:paraId="50663C54" w14:textId="77777777" w:rsidR="00F43320" w:rsidRDefault="00F43320"/>
    <w:p w14:paraId="7D254425" w14:textId="77777777" w:rsidR="00F43320" w:rsidRDefault="00F43320"/>
    <w:p w14:paraId="19B43349" w14:textId="77777777" w:rsidR="00F43320" w:rsidRDefault="00F43320"/>
    <w:p w14:paraId="3120241A" w14:textId="77777777" w:rsidR="00F43320" w:rsidRDefault="00F43320"/>
    <w:p w14:paraId="3915D635" w14:textId="77777777" w:rsidR="00F43320" w:rsidRDefault="00F43320"/>
    <w:p w14:paraId="15C78427" w14:textId="77777777" w:rsidR="00F43320" w:rsidRDefault="00F43320"/>
    <w:p w14:paraId="222577EE" w14:textId="77777777" w:rsidR="00F43320" w:rsidRDefault="006D7C25">
      <w:r>
        <w:rPr>
          <w:noProof/>
        </w:rPr>
        <mc:AlternateContent>
          <mc:Choice Requires="wps">
            <w:drawing>
              <wp:anchor distT="0" distB="0" distL="114300" distR="114300" simplePos="0" relativeHeight="251639808" behindDoc="1" locked="0" layoutInCell="1" allowOverlap="1" wp14:anchorId="68AE448F" wp14:editId="0089119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AE448F"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2769BF0" w14:textId="77777777" w:rsidR="00F43320" w:rsidRDefault="00F43320"/>
    <w:p w14:paraId="6B48FBAF" w14:textId="77777777" w:rsidR="00F43320" w:rsidRDefault="00F43320"/>
    <w:p w14:paraId="69EC5CF0"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574C06C" wp14:editId="0B06BEAA">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2BD2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BB6407A" w14:textId="77777777" w:rsidR="00F43320" w:rsidRDefault="003E0D37">
      <w:r>
        <w:rPr>
          <w:noProof/>
        </w:rPr>
        <mc:AlternateContent>
          <mc:Choice Requires="wps">
            <w:drawing>
              <wp:anchor distT="0" distB="0" distL="114300" distR="114300" simplePos="0" relativeHeight="251640832" behindDoc="0" locked="0" layoutInCell="1" allowOverlap="1" wp14:anchorId="1CCD2D0E" wp14:editId="0646312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A544B" w14:textId="3204A9D6" w:rsidR="00F43320" w:rsidRDefault="00024190" w:rsidP="00F43320">
                            <w:pPr>
                              <w:jc w:val="right"/>
                            </w:pPr>
                            <w:r w:rsidRPr="00024190">
                              <w:rPr>
                                <w:rFonts w:cs="Calibri"/>
                                <w:b/>
                                <w:color w:val="000000"/>
                                <w:sz w:val="48"/>
                                <w:szCs w:val="52"/>
                                <w:lang w:eastAsia="es-NI"/>
                              </w:rPr>
                              <w:t>Tipos de Auditoría en Tecnologías de Información</w:t>
                            </w:r>
                            <w:r w:rsidR="005265ED" w:rsidRPr="005265ED">
                              <w:rPr>
                                <w:rFonts w:cs="Calibri"/>
                                <w:b/>
                                <w:color w:val="000000"/>
                                <w:sz w:val="48"/>
                                <w:szCs w:val="52"/>
                                <w:lang w:eastAsia="es-NI"/>
                              </w:rPr>
                              <w:t>, Unidad I</w:t>
                            </w:r>
                            <w:r>
                              <w:rPr>
                                <w:rFonts w:cs="Calibri"/>
                                <w:b/>
                                <w:color w:val="000000"/>
                                <w:sz w:val="48"/>
                                <w:szCs w:val="52"/>
                                <w:lang w:eastAsia="es-NI"/>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D2D0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A7A544B" w14:textId="3204A9D6" w:rsidR="00F43320" w:rsidRDefault="00024190" w:rsidP="00F43320">
                      <w:pPr>
                        <w:jc w:val="right"/>
                      </w:pPr>
                      <w:r w:rsidRPr="00024190">
                        <w:rPr>
                          <w:rFonts w:cs="Calibri"/>
                          <w:b/>
                          <w:color w:val="000000"/>
                          <w:sz w:val="48"/>
                          <w:szCs w:val="52"/>
                          <w:lang w:eastAsia="es-NI"/>
                        </w:rPr>
                        <w:t>Tipos de Auditoría en Tecnologías de Información</w:t>
                      </w:r>
                      <w:r w:rsidR="005265ED" w:rsidRPr="005265ED">
                        <w:rPr>
                          <w:rFonts w:cs="Calibri"/>
                          <w:b/>
                          <w:color w:val="000000"/>
                          <w:sz w:val="48"/>
                          <w:szCs w:val="52"/>
                          <w:lang w:eastAsia="es-NI"/>
                        </w:rPr>
                        <w:t>, Unidad I</w:t>
                      </w:r>
                      <w:r>
                        <w:rPr>
                          <w:rFonts w:cs="Calibri"/>
                          <w:b/>
                          <w:color w:val="000000"/>
                          <w:sz w:val="48"/>
                          <w:szCs w:val="52"/>
                          <w:lang w:eastAsia="es-NI"/>
                        </w:rPr>
                        <w:t>V</w:t>
                      </w:r>
                    </w:p>
                  </w:txbxContent>
                </v:textbox>
              </v:shape>
            </w:pict>
          </mc:Fallback>
        </mc:AlternateContent>
      </w:r>
    </w:p>
    <w:p w14:paraId="09D44145" w14:textId="77777777" w:rsidR="00F43320" w:rsidRDefault="00F43320"/>
    <w:p w14:paraId="2ED8A958" w14:textId="77777777" w:rsidR="005B0B82" w:rsidRDefault="005B0B82"/>
    <w:p w14:paraId="48E54E10" w14:textId="77777777" w:rsidR="005B0B82" w:rsidRDefault="005B0B82"/>
    <w:p w14:paraId="1FF0A564" w14:textId="77777777" w:rsidR="005B0B82" w:rsidRDefault="005B0B82"/>
    <w:p w14:paraId="6E059E2E" w14:textId="77777777" w:rsidR="005B0B82" w:rsidRDefault="005B0B82"/>
    <w:p w14:paraId="68923508" w14:textId="77777777" w:rsidR="005B0B82" w:rsidRDefault="005B0B82"/>
    <w:p w14:paraId="4C096A84" w14:textId="77777777" w:rsidR="005B0B82" w:rsidRDefault="005B0B82"/>
    <w:p w14:paraId="20483866" w14:textId="77777777" w:rsidR="005B0B82" w:rsidRDefault="005B0B82"/>
    <w:p w14:paraId="0DA870DB" w14:textId="77777777" w:rsidR="005B0B82" w:rsidRDefault="005B0B82"/>
    <w:p w14:paraId="11FE4632" w14:textId="77777777" w:rsidR="005B0B82" w:rsidRDefault="005B0B82"/>
    <w:p w14:paraId="62D7AE53" w14:textId="77777777" w:rsidR="005B0B82" w:rsidRDefault="005B0B82"/>
    <w:p w14:paraId="07478EE8" w14:textId="77777777" w:rsidR="005B0B82" w:rsidRDefault="005B0B82"/>
    <w:p w14:paraId="5F420B35" w14:textId="77777777" w:rsidR="00636C8A" w:rsidRDefault="00636C8A"/>
    <w:p w14:paraId="03B4E18D" w14:textId="77777777" w:rsidR="00A66A79" w:rsidRDefault="00A66A79">
      <w:pPr>
        <w:sectPr w:rsidR="00A66A79" w:rsidSect="00636C8A">
          <w:pgSz w:w="12240" w:h="15840"/>
          <w:pgMar w:top="1418" w:right="1701" w:bottom="1418" w:left="1701" w:header="709" w:footer="709" w:gutter="0"/>
          <w:cols w:space="708"/>
          <w:docGrid w:linePitch="360"/>
        </w:sectPr>
      </w:pPr>
    </w:p>
    <w:p w14:paraId="4D3D83E9"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DD7F301" wp14:editId="7092430B">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6BF8C" w14:textId="77777777" w:rsidR="0070212E" w:rsidRPr="00D904A7" w:rsidRDefault="0070212E" w:rsidP="0070212E">
                              <w:pPr>
                                <w:pStyle w:val="Ttulo1"/>
                              </w:pPr>
                              <w:bookmarkStart w:id="0" w:name="_Toc224113611"/>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DD7F301"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AA6BF8C" w14:textId="77777777" w:rsidR="0070212E" w:rsidRPr="00D904A7" w:rsidRDefault="0070212E" w:rsidP="0070212E">
                        <w:pPr>
                          <w:pStyle w:val="Ttulo1"/>
                        </w:pPr>
                        <w:bookmarkStart w:id="1" w:name="_Toc224113611"/>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BFA697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0ADFD8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DE446CA" w14:textId="77777777" w:rsidR="00843820" w:rsidRPr="004A18B8" w:rsidRDefault="00843820" w:rsidP="00843820">
          <w:pPr>
            <w:rPr>
              <w:rFonts w:cs="Tahoma"/>
              <w:szCs w:val="24"/>
              <w:lang w:val="es-ES" w:eastAsia="es-NI"/>
            </w:rPr>
          </w:pPr>
        </w:p>
        <w:p w14:paraId="025BE048" w14:textId="6939760E" w:rsidR="00024190" w:rsidRDefault="00843820">
          <w:pPr>
            <w:pStyle w:val="TDC1"/>
            <w:tabs>
              <w:tab w:val="right" w:leader="dot" w:pos="8828"/>
            </w:tabs>
            <w:rPr>
              <w:rFonts w:asciiTheme="minorHAnsi" w:eastAsiaTheme="minorEastAsia" w:hAnsiTheme="minorHAnsi"/>
              <w:noProof/>
              <w:sz w:val="22"/>
              <w:lang w:val="es-ES" w:eastAsia="es-ES"/>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9" w:anchor="_Toc224113611" w:history="1">
            <w:r w:rsidR="00024190" w:rsidRPr="00682253">
              <w:rPr>
                <w:rStyle w:val="Hipervnculo"/>
                <w:noProof/>
              </w:rPr>
              <w:t>Índice de Contenido</w:t>
            </w:r>
            <w:r w:rsidR="00024190">
              <w:rPr>
                <w:noProof/>
                <w:webHidden/>
              </w:rPr>
              <w:tab/>
            </w:r>
            <w:r w:rsidR="00024190">
              <w:rPr>
                <w:noProof/>
                <w:webHidden/>
              </w:rPr>
              <w:fldChar w:fldCharType="begin"/>
            </w:r>
            <w:r w:rsidR="00024190">
              <w:rPr>
                <w:noProof/>
                <w:webHidden/>
              </w:rPr>
              <w:instrText xml:space="preserve"> PAGEREF _Toc224113611 \h </w:instrText>
            </w:r>
            <w:r w:rsidR="00024190">
              <w:rPr>
                <w:noProof/>
                <w:webHidden/>
              </w:rPr>
            </w:r>
            <w:r w:rsidR="00024190">
              <w:rPr>
                <w:noProof/>
                <w:webHidden/>
              </w:rPr>
              <w:fldChar w:fldCharType="separate"/>
            </w:r>
            <w:r w:rsidR="00024190">
              <w:rPr>
                <w:noProof/>
                <w:webHidden/>
              </w:rPr>
              <w:t>2</w:t>
            </w:r>
            <w:r w:rsidR="00024190">
              <w:rPr>
                <w:noProof/>
                <w:webHidden/>
              </w:rPr>
              <w:fldChar w:fldCharType="end"/>
            </w:r>
          </w:hyperlink>
        </w:p>
        <w:p w14:paraId="19B7CD60" w14:textId="12A4EFA5" w:rsidR="00024190" w:rsidRDefault="002E5376">
          <w:pPr>
            <w:pStyle w:val="TDC1"/>
            <w:tabs>
              <w:tab w:val="right" w:leader="dot" w:pos="8828"/>
            </w:tabs>
            <w:rPr>
              <w:rFonts w:asciiTheme="minorHAnsi" w:eastAsiaTheme="minorEastAsia" w:hAnsiTheme="minorHAnsi"/>
              <w:noProof/>
              <w:sz w:val="22"/>
              <w:lang w:val="es-ES" w:eastAsia="es-ES"/>
            </w:rPr>
          </w:pPr>
          <w:hyperlink r:id="rId10" w:anchor="_Toc224113612" w:history="1">
            <w:r w:rsidR="00024190" w:rsidRPr="00682253">
              <w:rPr>
                <w:rStyle w:val="Hipervnculo"/>
                <w:noProof/>
              </w:rPr>
              <w:t>Introducción</w:t>
            </w:r>
            <w:r w:rsidR="00024190">
              <w:rPr>
                <w:noProof/>
                <w:webHidden/>
              </w:rPr>
              <w:tab/>
            </w:r>
            <w:r w:rsidR="00024190">
              <w:rPr>
                <w:noProof/>
                <w:webHidden/>
              </w:rPr>
              <w:fldChar w:fldCharType="begin"/>
            </w:r>
            <w:r w:rsidR="00024190">
              <w:rPr>
                <w:noProof/>
                <w:webHidden/>
              </w:rPr>
              <w:instrText xml:space="preserve"> PAGEREF _Toc224113612 \h </w:instrText>
            </w:r>
            <w:r w:rsidR="00024190">
              <w:rPr>
                <w:noProof/>
                <w:webHidden/>
              </w:rPr>
            </w:r>
            <w:r w:rsidR="00024190">
              <w:rPr>
                <w:noProof/>
                <w:webHidden/>
              </w:rPr>
              <w:fldChar w:fldCharType="separate"/>
            </w:r>
            <w:r w:rsidR="00024190">
              <w:rPr>
                <w:noProof/>
                <w:webHidden/>
              </w:rPr>
              <w:t>3</w:t>
            </w:r>
            <w:r w:rsidR="00024190">
              <w:rPr>
                <w:noProof/>
                <w:webHidden/>
              </w:rPr>
              <w:fldChar w:fldCharType="end"/>
            </w:r>
          </w:hyperlink>
        </w:p>
        <w:p w14:paraId="3B4E9D97" w14:textId="5334B9F9" w:rsidR="00024190" w:rsidRDefault="002E5376">
          <w:pPr>
            <w:pStyle w:val="TDC1"/>
            <w:tabs>
              <w:tab w:val="right" w:leader="dot" w:pos="8828"/>
            </w:tabs>
            <w:rPr>
              <w:rFonts w:asciiTheme="minorHAnsi" w:eastAsiaTheme="minorEastAsia" w:hAnsiTheme="minorHAnsi"/>
              <w:noProof/>
              <w:sz w:val="22"/>
              <w:lang w:val="es-ES" w:eastAsia="es-ES"/>
            </w:rPr>
          </w:pPr>
          <w:hyperlink r:id="rId11" w:anchor="_Toc224113613" w:history="1">
            <w:r w:rsidR="00024190" w:rsidRPr="00682253">
              <w:rPr>
                <w:rStyle w:val="Hipervnculo"/>
                <w:noProof/>
              </w:rPr>
              <w:t>Desarrollo de Contenidos</w:t>
            </w:r>
            <w:r w:rsidR="00024190">
              <w:rPr>
                <w:noProof/>
                <w:webHidden/>
              </w:rPr>
              <w:tab/>
            </w:r>
            <w:r w:rsidR="00024190">
              <w:rPr>
                <w:noProof/>
                <w:webHidden/>
              </w:rPr>
              <w:fldChar w:fldCharType="begin"/>
            </w:r>
            <w:r w:rsidR="00024190">
              <w:rPr>
                <w:noProof/>
                <w:webHidden/>
              </w:rPr>
              <w:instrText xml:space="preserve"> PAGEREF _Toc224113613 \h </w:instrText>
            </w:r>
            <w:r w:rsidR="00024190">
              <w:rPr>
                <w:noProof/>
                <w:webHidden/>
              </w:rPr>
            </w:r>
            <w:r w:rsidR="00024190">
              <w:rPr>
                <w:noProof/>
                <w:webHidden/>
              </w:rPr>
              <w:fldChar w:fldCharType="separate"/>
            </w:r>
            <w:r w:rsidR="00024190">
              <w:rPr>
                <w:noProof/>
                <w:webHidden/>
              </w:rPr>
              <w:t>3</w:t>
            </w:r>
            <w:r w:rsidR="00024190">
              <w:rPr>
                <w:noProof/>
                <w:webHidden/>
              </w:rPr>
              <w:fldChar w:fldCharType="end"/>
            </w:r>
          </w:hyperlink>
        </w:p>
        <w:p w14:paraId="52007FCC" w14:textId="7EA62DA0"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14" w:history="1">
            <w:r w:rsidR="00024190" w:rsidRPr="00682253">
              <w:rPr>
                <w:rStyle w:val="Hipervnculo"/>
                <w:noProof/>
              </w:rPr>
              <w:t>4.1. Tipos de auditoría y definición del alcance de la auditoria de TI</w:t>
            </w:r>
            <w:r w:rsidR="00024190">
              <w:rPr>
                <w:noProof/>
                <w:webHidden/>
              </w:rPr>
              <w:tab/>
            </w:r>
            <w:r w:rsidR="00024190">
              <w:rPr>
                <w:noProof/>
                <w:webHidden/>
              </w:rPr>
              <w:fldChar w:fldCharType="begin"/>
            </w:r>
            <w:r w:rsidR="00024190">
              <w:rPr>
                <w:noProof/>
                <w:webHidden/>
              </w:rPr>
              <w:instrText xml:space="preserve"> PAGEREF _Toc224113614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78339C0F" w14:textId="2E4291F9"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15" w:history="1">
            <w:r w:rsidR="00024190" w:rsidRPr="00682253">
              <w:rPr>
                <w:rStyle w:val="Hipervnculo"/>
                <w:noProof/>
              </w:rPr>
              <w:t>4.2. Gobierno corporativo de TI</w:t>
            </w:r>
            <w:r w:rsidR="00024190">
              <w:rPr>
                <w:noProof/>
                <w:webHidden/>
              </w:rPr>
              <w:tab/>
            </w:r>
            <w:r w:rsidR="00024190">
              <w:rPr>
                <w:noProof/>
                <w:webHidden/>
              </w:rPr>
              <w:fldChar w:fldCharType="begin"/>
            </w:r>
            <w:r w:rsidR="00024190">
              <w:rPr>
                <w:noProof/>
                <w:webHidden/>
              </w:rPr>
              <w:instrText xml:space="preserve"> PAGEREF _Toc224113615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6EF6DB51" w14:textId="6F5D013B"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16" w:history="1">
            <w:r w:rsidR="00024190" w:rsidRPr="00682253">
              <w:rPr>
                <w:rStyle w:val="Hipervnculo"/>
                <w:noProof/>
              </w:rPr>
              <w:t>4.3. Administración de la Seguridad</w:t>
            </w:r>
            <w:r w:rsidR="00024190">
              <w:rPr>
                <w:noProof/>
                <w:webHidden/>
              </w:rPr>
              <w:tab/>
            </w:r>
            <w:r w:rsidR="00024190">
              <w:rPr>
                <w:noProof/>
                <w:webHidden/>
              </w:rPr>
              <w:fldChar w:fldCharType="begin"/>
            </w:r>
            <w:r w:rsidR="00024190">
              <w:rPr>
                <w:noProof/>
                <w:webHidden/>
              </w:rPr>
              <w:instrText xml:space="preserve"> PAGEREF _Toc224113616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0F48939C" w14:textId="3F3BF2A9" w:rsidR="00024190" w:rsidRDefault="002E5376">
          <w:pPr>
            <w:pStyle w:val="TDC3"/>
            <w:tabs>
              <w:tab w:val="left" w:pos="880"/>
              <w:tab w:val="right" w:leader="dot" w:pos="8828"/>
            </w:tabs>
            <w:rPr>
              <w:noProof/>
            </w:rPr>
          </w:pPr>
          <w:hyperlink w:anchor="_Toc224113617" w:history="1">
            <w:r w:rsidR="00024190" w:rsidRPr="00682253">
              <w:rPr>
                <w:rStyle w:val="Hipervnculo"/>
                <w:noProof/>
              </w:rPr>
              <w:t>a.</w:t>
            </w:r>
            <w:r w:rsidR="00024190">
              <w:rPr>
                <w:noProof/>
              </w:rPr>
              <w:tab/>
            </w:r>
            <w:r w:rsidR="00024190" w:rsidRPr="00682253">
              <w:rPr>
                <w:rStyle w:val="Hipervnculo"/>
                <w:noProof/>
              </w:rPr>
              <w:t>Seguridad Física</w:t>
            </w:r>
            <w:r w:rsidR="00024190">
              <w:rPr>
                <w:noProof/>
                <w:webHidden/>
              </w:rPr>
              <w:tab/>
            </w:r>
            <w:r w:rsidR="00024190">
              <w:rPr>
                <w:noProof/>
                <w:webHidden/>
              </w:rPr>
              <w:fldChar w:fldCharType="begin"/>
            </w:r>
            <w:r w:rsidR="00024190">
              <w:rPr>
                <w:noProof/>
                <w:webHidden/>
              </w:rPr>
              <w:instrText xml:space="preserve"> PAGEREF _Toc224113617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6E5391C6" w14:textId="38E351EE" w:rsidR="00024190" w:rsidRDefault="002E5376">
          <w:pPr>
            <w:pStyle w:val="TDC3"/>
            <w:tabs>
              <w:tab w:val="left" w:pos="880"/>
              <w:tab w:val="right" w:leader="dot" w:pos="8828"/>
            </w:tabs>
            <w:rPr>
              <w:noProof/>
            </w:rPr>
          </w:pPr>
          <w:hyperlink w:anchor="_Toc224113618" w:history="1">
            <w:r w:rsidR="00024190" w:rsidRPr="00682253">
              <w:rPr>
                <w:rStyle w:val="Hipervnculo"/>
                <w:noProof/>
              </w:rPr>
              <w:t>b.</w:t>
            </w:r>
            <w:r w:rsidR="00024190">
              <w:rPr>
                <w:noProof/>
              </w:rPr>
              <w:tab/>
            </w:r>
            <w:r w:rsidR="00024190" w:rsidRPr="00682253">
              <w:rPr>
                <w:rStyle w:val="Hipervnculo"/>
                <w:noProof/>
              </w:rPr>
              <w:t>Seguridad Lógica</w:t>
            </w:r>
            <w:r w:rsidR="00024190">
              <w:rPr>
                <w:noProof/>
                <w:webHidden/>
              </w:rPr>
              <w:tab/>
            </w:r>
            <w:r w:rsidR="00024190">
              <w:rPr>
                <w:noProof/>
                <w:webHidden/>
              </w:rPr>
              <w:fldChar w:fldCharType="begin"/>
            </w:r>
            <w:r w:rsidR="00024190">
              <w:rPr>
                <w:noProof/>
                <w:webHidden/>
              </w:rPr>
              <w:instrText xml:space="preserve"> PAGEREF _Toc224113618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170C4B6C" w14:textId="221DAE47"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19" w:history="1">
            <w:r w:rsidR="00024190" w:rsidRPr="00682253">
              <w:rPr>
                <w:rStyle w:val="Hipervnculo"/>
                <w:noProof/>
              </w:rPr>
              <w:t>4.4. Administración de Proyectos y Ciclo de vida de los sistemas</w:t>
            </w:r>
            <w:r w:rsidR="00024190">
              <w:rPr>
                <w:noProof/>
                <w:webHidden/>
              </w:rPr>
              <w:tab/>
            </w:r>
            <w:r w:rsidR="00024190">
              <w:rPr>
                <w:noProof/>
                <w:webHidden/>
              </w:rPr>
              <w:fldChar w:fldCharType="begin"/>
            </w:r>
            <w:r w:rsidR="00024190">
              <w:rPr>
                <w:noProof/>
                <w:webHidden/>
              </w:rPr>
              <w:instrText xml:space="preserve"> PAGEREF _Toc224113619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4DB636B1" w14:textId="4816A121"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20" w:history="1">
            <w:r w:rsidR="00024190" w:rsidRPr="00682253">
              <w:rPr>
                <w:rStyle w:val="Hipervnculo"/>
                <w:noProof/>
              </w:rPr>
              <w:t>4.5. Administración de las operaciones de TI</w:t>
            </w:r>
            <w:r w:rsidR="00024190">
              <w:rPr>
                <w:noProof/>
                <w:webHidden/>
              </w:rPr>
              <w:tab/>
            </w:r>
            <w:r w:rsidR="00024190">
              <w:rPr>
                <w:noProof/>
                <w:webHidden/>
              </w:rPr>
              <w:fldChar w:fldCharType="begin"/>
            </w:r>
            <w:r w:rsidR="00024190">
              <w:rPr>
                <w:noProof/>
                <w:webHidden/>
              </w:rPr>
              <w:instrText xml:space="preserve"> PAGEREF _Toc224113620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625CF093" w14:textId="7C7C67CF"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21" w:history="1">
            <w:r w:rsidR="00024190" w:rsidRPr="00682253">
              <w:rPr>
                <w:rStyle w:val="Hipervnculo"/>
                <w:noProof/>
              </w:rPr>
              <w:t>4.6. Auditorias del sector público</w:t>
            </w:r>
            <w:r w:rsidR="00024190">
              <w:rPr>
                <w:noProof/>
                <w:webHidden/>
              </w:rPr>
              <w:tab/>
            </w:r>
            <w:r w:rsidR="00024190">
              <w:rPr>
                <w:noProof/>
                <w:webHidden/>
              </w:rPr>
              <w:fldChar w:fldCharType="begin"/>
            </w:r>
            <w:r w:rsidR="00024190">
              <w:rPr>
                <w:noProof/>
                <w:webHidden/>
              </w:rPr>
              <w:instrText xml:space="preserve"> PAGEREF _Toc224113621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22863429" w14:textId="035B6868" w:rsidR="00024190" w:rsidRDefault="002E5376">
          <w:pPr>
            <w:pStyle w:val="TDC3"/>
            <w:tabs>
              <w:tab w:val="right" w:leader="dot" w:pos="8828"/>
            </w:tabs>
            <w:rPr>
              <w:noProof/>
            </w:rPr>
          </w:pPr>
          <w:hyperlink w:anchor="_Toc224113622" w:history="1">
            <w:r w:rsidR="00024190" w:rsidRPr="00682253">
              <w:rPr>
                <w:rStyle w:val="Hipervnculo"/>
                <w:noProof/>
              </w:rPr>
              <w:t>a. Normas de Auditoría Gubernamental (NAGUN)</w:t>
            </w:r>
            <w:r w:rsidR="00024190">
              <w:rPr>
                <w:noProof/>
                <w:webHidden/>
              </w:rPr>
              <w:tab/>
            </w:r>
            <w:r w:rsidR="00024190">
              <w:rPr>
                <w:noProof/>
                <w:webHidden/>
              </w:rPr>
              <w:fldChar w:fldCharType="begin"/>
            </w:r>
            <w:r w:rsidR="00024190">
              <w:rPr>
                <w:noProof/>
                <w:webHidden/>
              </w:rPr>
              <w:instrText xml:space="preserve"> PAGEREF _Toc224113622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118BCCEF" w14:textId="11D5CEF1"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23" w:history="1">
            <w:r w:rsidR="00024190" w:rsidRPr="00682253">
              <w:rPr>
                <w:rStyle w:val="Hipervnculo"/>
                <w:noProof/>
              </w:rPr>
              <w:t>4.7. Auditorias del sector bancario y de las microfinanzas en Nicaragua</w:t>
            </w:r>
            <w:r w:rsidR="00024190">
              <w:rPr>
                <w:noProof/>
                <w:webHidden/>
              </w:rPr>
              <w:tab/>
            </w:r>
            <w:r w:rsidR="00024190">
              <w:rPr>
                <w:noProof/>
                <w:webHidden/>
              </w:rPr>
              <w:fldChar w:fldCharType="begin"/>
            </w:r>
            <w:r w:rsidR="00024190">
              <w:rPr>
                <w:noProof/>
                <w:webHidden/>
              </w:rPr>
              <w:instrText xml:space="preserve"> PAGEREF _Toc224113623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3B419D9A" w14:textId="5E849158" w:rsidR="00024190" w:rsidRDefault="002E5376">
          <w:pPr>
            <w:pStyle w:val="TDC2"/>
            <w:tabs>
              <w:tab w:val="right" w:leader="dot" w:pos="8828"/>
            </w:tabs>
            <w:rPr>
              <w:rFonts w:asciiTheme="minorHAnsi" w:eastAsiaTheme="minorEastAsia" w:hAnsiTheme="minorHAnsi"/>
              <w:noProof/>
              <w:sz w:val="22"/>
              <w:lang w:val="es-ES" w:eastAsia="es-ES"/>
            </w:rPr>
          </w:pPr>
          <w:hyperlink w:anchor="_Toc224113624" w:history="1">
            <w:r w:rsidR="00024190" w:rsidRPr="00682253">
              <w:rPr>
                <w:rStyle w:val="Hipervnculo"/>
                <w:noProof/>
              </w:rPr>
              <w:t>4.8. Auditorías en el sector privado</w:t>
            </w:r>
            <w:r w:rsidR="00024190">
              <w:rPr>
                <w:noProof/>
                <w:webHidden/>
              </w:rPr>
              <w:tab/>
            </w:r>
            <w:r w:rsidR="00024190">
              <w:rPr>
                <w:noProof/>
                <w:webHidden/>
              </w:rPr>
              <w:fldChar w:fldCharType="begin"/>
            </w:r>
            <w:r w:rsidR="00024190">
              <w:rPr>
                <w:noProof/>
                <w:webHidden/>
              </w:rPr>
              <w:instrText xml:space="preserve"> PAGEREF _Toc224113624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5F48004C" w14:textId="51A571BC" w:rsidR="00024190" w:rsidRDefault="002E5376">
          <w:pPr>
            <w:pStyle w:val="TDC3"/>
            <w:tabs>
              <w:tab w:val="left" w:pos="880"/>
              <w:tab w:val="right" w:leader="dot" w:pos="8828"/>
            </w:tabs>
            <w:rPr>
              <w:noProof/>
            </w:rPr>
          </w:pPr>
          <w:hyperlink w:anchor="_Toc224113625" w:history="1">
            <w:r w:rsidR="00024190" w:rsidRPr="00682253">
              <w:rPr>
                <w:rStyle w:val="Hipervnculo"/>
                <w:noProof/>
              </w:rPr>
              <w:t>a.</w:t>
            </w:r>
            <w:r w:rsidR="00024190">
              <w:rPr>
                <w:noProof/>
              </w:rPr>
              <w:tab/>
            </w:r>
            <w:r w:rsidR="00024190" w:rsidRPr="00682253">
              <w:rPr>
                <w:rStyle w:val="Hipervnculo"/>
                <w:noProof/>
              </w:rPr>
              <w:t>Cumplimiento SOX</w:t>
            </w:r>
            <w:r w:rsidR="00024190">
              <w:rPr>
                <w:noProof/>
                <w:webHidden/>
              </w:rPr>
              <w:tab/>
            </w:r>
            <w:r w:rsidR="00024190">
              <w:rPr>
                <w:noProof/>
                <w:webHidden/>
              </w:rPr>
              <w:fldChar w:fldCharType="begin"/>
            </w:r>
            <w:r w:rsidR="00024190">
              <w:rPr>
                <w:noProof/>
                <w:webHidden/>
              </w:rPr>
              <w:instrText xml:space="preserve"> PAGEREF _Toc224113625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68405E44" w14:textId="592F4BD1" w:rsidR="00024190" w:rsidRDefault="002E5376">
          <w:pPr>
            <w:pStyle w:val="TDC3"/>
            <w:tabs>
              <w:tab w:val="left" w:pos="880"/>
              <w:tab w:val="right" w:leader="dot" w:pos="8828"/>
            </w:tabs>
            <w:rPr>
              <w:noProof/>
            </w:rPr>
          </w:pPr>
          <w:hyperlink w:anchor="_Toc224113626" w:history="1">
            <w:r w:rsidR="00024190" w:rsidRPr="00682253">
              <w:rPr>
                <w:rStyle w:val="Hipervnculo"/>
                <w:noProof/>
              </w:rPr>
              <w:t>b.</w:t>
            </w:r>
            <w:r w:rsidR="00024190">
              <w:rPr>
                <w:noProof/>
              </w:rPr>
              <w:tab/>
            </w:r>
            <w:r w:rsidR="00024190" w:rsidRPr="00682253">
              <w:rPr>
                <w:rStyle w:val="Hipervnculo"/>
                <w:noProof/>
              </w:rPr>
              <w:t>Cumplimiento PCI DSS</w:t>
            </w:r>
            <w:r w:rsidR="00024190">
              <w:rPr>
                <w:noProof/>
                <w:webHidden/>
              </w:rPr>
              <w:tab/>
            </w:r>
            <w:r w:rsidR="00024190">
              <w:rPr>
                <w:noProof/>
                <w:webHidden/>
              </w:rPr>
              <w:fldChar w:fldCharType="begin"/>
            </w:r>
            <w:r w:rsidR="00024190">
              <w:rPr>
                <w:noProof/>
                <w:webHidden/>
              </w:rPr>
              <w:instrText xml:space="preserve"> PAGEREF _Toc224113626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086D3DCF" w14:textId="3391CEA3" w:rsidR="00024190" w:rsidRDefault="002E5376">
          <w:pPr>
            <w:pStyle w:val="TDC3"/>
            <w:tabs>
              <w:tab w:val="left" w:pos="880"/>
              <w:tab w:val="right" w:leader="dot" w:pos="8828"/>
            </w:tabs>
            <w:rPr>
              <w:noProof/>
            </w:rPr>
          </w:pPr>
          <w:hyperlink w:anchor="_Toc224113627" w:history="1">
            <w:r w:rsidR="00024190" w:rsidRPr="00682253">
              <w:rPr>
                <w:rStyle w:val="Hipervnculo"/>
                <w:noProof/>
              </w:rPr>
              <w:t>c.</w:t>
            </w:r>
            <w:r w:rsidR="00024190">
              <w:rPr>
                <w:noProof/>
              </w:rPr>
              <w:tab/>
            </w:r>
            <w:r w:rsidR="00024190" w:rsidRPr="00682253">
              <w:rPr>
                <w:rStyle w:val="Hipervnculo"/>
                <w:noProof/>
              </w:rPr>
              <w:t>Nuevos marcos regulatorios y tendencias en seguridad de TI</w:t>
            </w:r>
            <w:r w:rsidR="00024190">
              <w:rPr>
                <w:noProof/>
                <w:webHidden/>
              </w:rPr>
              <w:tab/>
            </w:r>
            <w:r w:rsidR="00024190">
              <w:rPr>
                <w:noProof/>
                <w:webHidden/>
              </w:rPr>
              <w:fldChar w:fldCharType="begin"/>
            </w:r>
            <w:r w:rsidR="00024190">
              <w:rPr>
                <w:noProof/>
                <w:webHidden/>
              </w:rPr>
              <w:instrText xml:space="preserve"> PAGEREF _Toc224113627 \h </w:instrText>
            </w:r>
            <w:r w:rsidR="00024190">
              <w:rPr>
                <w:noProof/>
                <w:webHidden/>
              </w:rPr>
            </w:r>
            <w:r w:rsidR="00024190">
              <w:rPr>
                <w:noProof/>
                <w:webHidden/>
              </w:rPr>
              <w:fldChar w:fldCharType="separate"/>
            </w:r>
            <w:r w:rsidR="00024190">
              <w:rPr>
                <w:noProof/>
                <w:webHidden/>
              </w:rPr>
              <w:t>4</w:t>
            </w:r>
            <w:r w:rsidR="00024190">
              <w:rPr>
                <w:noProof/>
                <w:webHidden/>
              </w:rPr>
              <w:fldChar w:fldCharType="end"/>
            </w:r>
          </w:hyperlink>
        </w:p>
        <w:p w14:paraId="61E8DF47" w14:textId="7A52EE93" w:rsidR="00024190" w:rsidRDefault="002E5376">
          <w:pPr>
            <w:pStyle w:val="TDC1"/>
            <w:tabs>
              <w:tab w:val="right" w:leader="dot" w:pos="8828"/>
            </w:tabs>
            <w:rPr>
              <w:rFonts w:asciiTheme="minorHAnsi" w:eastAsiaTheme="minorEastAsia" w:hAnsiTheme="minorHAnsi"/>
              <w:noProof/>
              <w:sz w:val="22"/>
              <w:lang w:val="es-ES" w:eastAsia="es-ES"/>
            </w:rPr>
          </w:pPr>
          <w:hyperlink r:id="rId12" w:anchor="_Toc224113628" w:history="1">
            <w:r w:rsidR="00024190" w:rsidRPr="00682253">
              <w:rPr>
                <w:rStyle w:val="Hipervnculo"/>
                <w:noProof/>
              </w:rPr>
              <w:t>Bibliografía y Webgrafía</w:t>
            </w:r>
            <w:r w:rsidR="00024190">
              <w:rPr>
                <w:noProof/>
                <w:webHidden/>
              </w:rPr>
              <w:tab/>
            </w:r>
            <w:r w:rsidR="00024190">
              <w:rPr>
                <w:noProof/>
                <w:webHidden/>
              </w:rPr>
              <w:fldChar w:fldCharType="begin"/>
            </w:r>
            <w:r w:rsidR="00024190">
              <w:rPr>
                <w:noProof/>
                <w:webHidden/>
              </w:rPr>
              <w:instrText xml:space="preserve"> PAGEREF _Toc224113628 \h </w:instrText>
            </w:r>
            <w:r w:rsidR="00024190">
              <w:rPr>
                <w:noProof/>
                <w:webHidden/>
              </w:rPr>
            </w:r>
            <w:r w:rsidR="00024190">
              <w:rPr>
                <w:noProof/>
                <w:webHidden/>
              </w:rPr>
              <w:fldChar w:fldCharType="separate"/>
            </w:r>
            <w:r w:rsidR="00024190">
              <w:rPr>
                <w:noProof/>
                <w:webHidden/>
              </w:rPr>
              <w:t>5</w:t>
            </w:r>
            <w:r w:rsidR="00024190">
              <w:rPr>
                <w:noProof/>
                <w:webHidden/>
              </w:rPr>
              <w:fldChar w:fldCharType="end"/>
            </w:r>
          </w:hyperlink>
        </w:p>
        <w:p w14:paraId="3DCA7FA9" w14:textId="0F0E90CB" w:rsidR="00024190" w:rsidRDefault="002E5376">
          <w:pPr>
            <w:pStyle w:val="TDC1"/>
            <w:tabs>
              <w:tab w:val="right" w:leader="dot" w:pos="8828"/>
            </w:tabs>
            <w:rPr>
              <w:rFonts w:asciiTheme="minorHAnsi" w:eastAsiaTheme="minorEastAsia" w:hAnsiTheme="minorHAnsi"/>
              <w:noProof/>
              <w:sz w:val="22"/>
              <w:lang w:val="es-ES" w:eastAsia="es-ES"/>
            </w:rPr>
          </w:pPr>
          <w:hyperlink r:id="rId13" w:anchor="_Toc224113629" w:history="1">
            <w:r w:rsidR="00024190" w:rsidRPr="00682253">
              <w:rPr>
                <w:rStyle w:val="Hipervnculo"/>
                <w:noProof/>
              </w:rPr>
              <w:t>Glosario</w:t>
            </w:r>
            <w:r w:rsidR="00024190">
              <w:rPr>
                <w:noProof/>
                <w:webHidden/>
              </w:rPr>
              <w:tab/>
            </w:r>
            <w:r w:rsidR="00024190">
              <w:rPr>
                <w:noProof/>
                <w:webHidden/>
              </w:rPr>
              <w:fldChar w:fldCharType="begin"/>
            </w:r>
            <w:r w:rsidR="00024190">
              <w:rPr>
                <w:noProof/>
                <w:webHidden/>
              </w:rPr>
              <w:instrText xml:space="preserve"> PAGEREF _Toc224113629 \h </w:instrText>
            </w:r>
            <w:r w:rsidR="00024190">
              <w:rPr>
                <w:noProof/>
                <w:webHidden/>
              </w:rPr>
            </w:r>
            <w:r w:rsidR="00024190">
              <w:rPr>
                <w:noProof/>
                <w:webHidden/>
              </w:rPr>
              <w:fldChar w:fldCharType="separate"/>
            </w:r>
            <w:r w:rsidR="00024190">
              <w:rPr>
                <w:noProof/>
                <w:webHidden/>
              </w:rPr>
              <w:t>5</w:t>
            </w:r>
            <w:r w:rsidR="00024190">
              <w:rPr>
                <w:noProof/>
                <w:webHidden/>
              </w:rPr>
              <w:fldChar w:fldCharType="end"/>
            </w:r>
          </w:hyperlink>
        </w:p>
        <w:p w14:paraId="11A6C99B" w14:textId="1C903A35" w:rsidR="00843820" w:rsidRDefault="00843820">
          <w:r w:rsidRPr="004A18B8">
            <w:rPr>
              <w:rFonts w:cs="Tahoma"/>
              <w:szCs w:val="24"/>
              <w:lang w:val="es-ES"/>
            </w:rPr>
            <w:fldChar w:fldCharType="end"/>
          </w:r>
        </w:p>
      </w:sdtContent>
    </w:sdt>
    <w:p w14:paraId="4690FD20" w14:textId="77777777" w:rsidR="00B0609B" w:rsidRPr="008D04CA" w:rsidRDefault="00B0609B" w:rsidP="008D04CA">
      <w:pPr>
        <w:spacing w:line="276" w:lineRule="auto"/>
        <w:rPr>
          <w:bCs/>
        </w:rPr>
      </w:pPr>
    </w:p>
    <w:p w14:paraId="434B88D8" w14:textId="77777777" w:rsidR="00B0609B" w:rsidRPr="008D04CA" w:rsidRDefault="00B0609B" w:rsidP="008D04CA">
      <w:pPr>
        <w:spacing w:line="276" w:lineRule="auto"/>
        <w:rPr>
          <w:bCs/>
        </w:rPr>
      </w:pPr>
    </w:p>
    <w:p w14:paraId="43CDA69A" w14:textId="77777777" w:rsidR="00B0609B" w:rsidRPr="008D04CA" w:rsidRDefault="00B0609B" w:rsidP="008D04CA">
      <w:pPr>
        <w:spacing w:line="276" w:lineRule="auto"/>
        <w:rPr>
          <w:bCs/>
        </w:rPr>
      </w:pPr>
    </w:p>
    <w:p w14:paraId="437D3D82" w14:textId="77777777" w:rsidR="00B0609B" w:rsidRPr="008D04CA" w:rsidRDefault="00B0609B" w:rsidP="008D04CA">
      <w:pPr>
        <w:spacing w:line="276" w:lineRule="auto"/>
        <w:rPr>
          <w:bCs/>
        </w:rPr>
      </w:pPr>
    </w:p>
    <w:p w14:paraId="36AD7CB8" w14:textId="77777777" w:rsidR="00B0609B" w:rsidRPr="008D04CA" w:rsidRDefault="00B0609B" w:rsidP="008D04CA">
      <w:pPr>
        <w:spacing w:line="276" w:lineRule="auto"/>
        <w:rPr>
          <w:bCs/>
        </w:rPr>
      </w:pPr>
    </w:p>
    <w:p w14:paraId="3896662D" w14:textId="77777777" w:rsidR="00B0609B" w:rsidRPr="008D04CA" w:rsidRDefault="00B0609B" w:rsidP="008D04CA">
      <w:pPr>
        <w:spacing w:line="276" w:lineRule="auto"/>
        <w:rPr>
          <w:bCs/>
        </w:rPr>
      </w:pPr>
    </w:p>
    <w:p w14:paraId="7CDAA330" w14:textId="77777777" w:rsidR="00B0609B" w:rsidRPr="008D04CA" w:rsidRDefault="00B0609B" w:rsidP="008D04CA">
      <w:pPr>
        <w:spacing w:line="276" w:lineRule="auto"/>
        <w:rPr>
          <w:bCs/>
        </w:rPr>
      </w:pPr>
    </w:p>
    <w:p w14:paraId="6AB35648" w14:textId="77777777" w:rsidR="00B0609B" w:rsidRPr="008D04CA" w:rsidRDefault="00B0609B" w:rsidP="008D04CA">
      <w:pPr>
        <w:spacing w:line="276" w:lineRule="auto"/>
        <w:rPr>
          <w:bCs/>
        </w:rPr>
      </w:pPr>
    </w:p>
    <w:p w14:paraId="7D01ED15" w14:textId="77777777" w:rsidR="00B0609B" w:rsidRPr="008D04CA" w:rsidRDefault="00B0609B" w:rsidP="008D04CA">
      <w:pPr>
        <w:spacing w:line="276" w:lineRule="auto"/>
        <w:rPr>
          <w:bCs/>
        </w:rPr>
      </w:pPr>
    </w:p>
    <w:p w14:paraId="4DF1322B" w14:textId="77777777" w:rsidR="00B0609B" w:rsidRPr="008D04CA" w:rsidRDefault="00B0609B" w:rsidP="008D04CA">
      <w:pPr>
        <w:spacing w:line="276" w:lineRule="auto"/>
        <w:rPr>
          <w:bCs/>
        </w:rPr>
      </w:pPr>
    </w:p>
    <w:p w14:paraId="391E790F" w14:textId="77777777" w:rsidR="00B0609B" w:rsidRPr="008D04CA" w:rsidRDefault="00B0609B" w:rsidP="008D04CA">
      <w:pPr>
        <w:spacing w:line="276" w:lineRule="auto"/>
        <w:rPr>
          <w:bCs/>
        </w:rPr>
      </w:pPr>
    </w:p>
    <w:p w14:paraId="6116FB54" w14:textId="77777777" w:rsidR="00B0609B" w:rsidRPr="008D04CA" w:rsidRDefault="00B0609B" w:rsidP="008D04CA">
      <w:pPr>
        <w:spacing w:line="276" w:lineRule="auto"/>
        <w:rPr>
          <w:bCs/>
        </w:rPr>
      </w:pPr>
    </w:p>
    <w:p w14:paraId="49B4BF46" w14:textId="77777777" w:rsidR="00B0609B" w:rsidRPr="008D04CA" w:rsidRDefault="00B0609B" w:rsidP="008D04CA">
      <w:pPr>
        <w:spacing w:line="276" w:lineRule="auto"/>
        <w:rPr>
          <w:bCs/>
        </w:rPr>
      </w:pPr>
    </w:p>
    <w:p w14:paraId="361AC0A3" w14:textId="77777777" w:rsidR="00B0609B" w:rsidRPr="008D04CA" w:rsidRDefault="00B0609B" w:rsidP="008D04CA">
      <w:pPr>
        <w:spacing w:line="276" w:lineRule="auto"/>
        <w:rPr>
          <w:bCs/>
        </w:rPr>
      </w:pPr>
    </w:p>
    <w:p w14:paraId="39DC67AF" w14:textId="77777777" w:rsidR="00B0609B" w:rsidRPr="00A76AA1" w:rsidRDefault="00B0609B" w:rsidP="00A76AA1">
      <w:pPr>
        <w:contextualSpacing/>
        <w:rPr>
          <w:bCs/>
        </w:rPr>
      </w:pPr>
    </w:p>
    <w:p w14:paraId="57827DD0" w14:textId="77777777" w:rsidR="00B0609B" w:rsidRPr="00A76AA1" w:rsidRDefault="008D04CA" w:rsidP="00A76AA1">
      <w:pPr>
        <w:contextualSpacing/>
        <w:rPr>
          <w:bCs/>
        </w:rPr>
      </w:pPr>
      <w:r>
        <w:rPr>
          <w:bCs/>
          <w:noProof/>
        </w:rPr>
        <mc:AlternateContent>
          <mc:Choice Requires="wpg">
            <w:drawing>
              <wp:anchor distT="0" distB="0" distL="114300" distR="114300" simplePos="0" relativeHeight="251660288" behindDoc="0" locked="0" layoutInCell="1" allowOverlap="1" wp14:anchorId="3622DEB4" wp14:editId="72C673D5">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5B56D" w14:textId="77777777" w:rsidR="008D04CA" w:rsidRPr="00D904A7" w:rsidRDefault="008D04CA" w:rsidP="008D04CA">
                              <w:pPr>
                                <w:pStyle w:val="Ttulo1"/>
                              </w:pPr>
                              <w:bookmarkStart w:id="2" w:name="_Toc224113612"/>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622DEB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2F5B56D" w14:textId="77777777" w:rsidR="008D04CA" w:rsidRPr="00D904A7" w:rsidRDefault="008D04CA" w:rsidP="008D04CA">
                        <w:pPr>
                          <w:pStyle w:val="Ttulo1"/>
                        </w:pPr>
                        <w:bookmarkStart w:id="3" w:name="_Toc224113612"/>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4217B37" w14:textId="77777777" w:rsidR="00B0609B" w:rsidRPr="00A76AA1" w:rsidRDefault="00B0609B" w:rsidP="00A76AA1">
      <w:pPr>
        <w:contextualSpacing/>
        <w:rPr>
          <w:bCs/>
        </w:rPr>
      </w:pPr>
    </w:p>
    <w:p w14:paraId="6F25360A" w14:textId="799AE13C" w:rsidR="00EE6705" w:rsidRDefault="00EE6705" w:rsidP="00BB4488">
      <w:pPr>
        <w:contextualSpacing/>
        <w:rPr>
          <w:bCs/>
        </w:rPr>
      </w:pPr>
    </w:p>
    <w:p w14:paraId="5BB0174D" w14:textId="0D7ABEBD" w:rsidR="00BB4488" w:rsidRDefault="00BB4488" w:rsidP="00BB4488">
      <w:pPr>
        <w:contextualSpacing/>
        <w:rPr>
          <w:bCs/>
        </w:rPr>
      </w:pPr>
    </w:p>
    <w:p w14:paraId="38F4235D" w14:textId="08FD844D" w:rsidR="00BB4488" w:rsidRDefault="00BB4488" w:rsidP="00BB4488">
      <w:pPr>
        <w:contextualSpacing/>
        <w:rPr>
          <w:bCs/>
        </w:rPr>
      </w:pPr>
    </w:p>
    <w:p w14:paraId="00C92577" w14:textId="3FAEEF24" w:rsidR="00BB4488" w:rsidRDefault="00BB4488" w:rsidP="00BB4488">
      <w:pPr>
        <w:contextualSpacing/>
        <w:rPr>
          <w:bCs/>
        </w:rPr>
      </w:pPr>
    </w:p>
    <w:p w14:paraId="351918AA" w14:textId="1ED3F5DF" w:rsidR="00BB4488" w:rsidRDefault="00BB4488" w:rsidP="00BB4488">
      <w:pPr>
        <w:contextualSpacing/>
        <w:rPr>
          <w:bCs/>
        </w:rPr>
      </w:pPr>
    </w:p>
    <w:p w14:paraId="448C23C2" w14:textId="4F44A8B6" w:rsidR="00BB4488" w:rsidRDefault="00BB4488" w:rsidP="00BB4488">
      <w:pPr>
        <w:contextualSpacing/>
        <w:rPr>
          <w:bCs/>
        </w:rPr>
      </w:pPr>
    </w:p>
    <w:p w14:paraId="180922CA" w14:textId="31885C9A" w:rsidR="00BB4488" w:rsidRDefault="00BB4488" w:rsidP="00BB4488">
      <w:pPr>
        <w:contextualSpacing/>
        <w:rPr>
          <w:bCs/>
        </w:rPr>
      </w:pPr>
    </w:p>
    <w:p w14:paraId="575542C8" w14:textId="7CEFCD64" w:rsidR="00BB4488" w:rsidRDefault="00BB4488" w:rsidP="00BB4488">
      <w:pPr>
        <w:contextualSpacing/>
        <w:rPr>
          <w:bCs/>
        </w:rPr>
      </w:pPr>
    </w:p>
    <w:p w14:paraId="16A77442" w14:textId="3123D66D" w:rsidR="00BB4488" w:rsidRDefault="00BB4488" w:rsidP="00BB4488">
      <w:pPr>
        <w:contextualSpacing/>
        <w:rPr>
          <w:bCs/>
        </w:rPr>
      </w:pPr>
    </w:p>
    <w:p w14:paraId="46E5F441" w14:textId="7ED84796" w:rsidR="00BB4488" w:rsidRDefault="00BB4488" w:rsidP="00BB4488">
      <w:pPr>
        <w:contextualSpacing/>
        <w:rPr>
          <w:bCs/>
        </w:rPr>
      </w:pPr>
    </w:p>
    <w:p w14:paraId="4A3F4DDD" w14:textId="77777777" w:rsidR="00BB4488" w:rsidRPr="00A76AA1" w:rsidRDefault="00BB4488" w:rsidP="00BB4488">
      <w:pPr>
        <w:contextualSpacing/>
        <w:rPr>
          <w:bCs/>
        </w:rPr>
      </w:pPr>
    </w:p>
    <w:p w14:paraId="5380C0F9" w14:textId="77777777" w:rsidR="00B0609B" w:rsidRPr="00A76AA1" w:rsidRDefault="00B0609B" w:rsidP="00A76AA1">
      <w:pPr>
        <w:contextualSpacing/>
        <w:rPr>
          <w:bCs/>
        </w:rPr>
      </w:pPr>
    </w:p>
    <w:p w14:paraId="0D78020D" w14:textId="41972900" w:rsidR="00AB2DF6" w:rsidRDefault="00AB2DF6" w:rsidP="00A76AA1">
      <w:pPr>
        <w:contextualSpacing/>
        <w:rPr>
          <w:bCs/>
        </w:rPr>
      </w:pPr>
    </w:p>
    <w:p w14:paraId="5F0CB28D" w14:textId="77777777" w:rsidR="001A758F" w:rsidRPr="00A76AA1" w:rsidRDefault="001A758F" w:rsidP="00A76AA1">
      <w:pPr>
        <w:contextualSpacing/>
        <w:rPr>
          <w:bCs/>
        </w:rPr>
      </w:pPr>
    </w:p>
    <w:p w14:paraId="4FF36E49" w14:textId="77777777" w:rsidR="00AB2DF6" w:rsidRPr="002117E6" w:rsidRDefault="00AB2DF6" w:rsidP="00A76AA1">
      <w:pPr>
        <w:contextualSpacing/>
        <w:rPr>
          <w:bCs/>
        </w:rPr>
      </w:pPr>
    </w:p>
    <w:p w14:paraId="2329DAB8" w14:textId="3CF9D350" w:rsidR="00AB2DF6" w:rsidRDefault="006D7C25" w:rsidP="001A758F">
      <w:pPr>
        <w:contextualSpacing/>
        <w:rPr>
          <w:bCs/>
        </w:rPr>
      </w:pPr>
      <w:r>
        <w:rPr>
          <w:bCs/>
          <w:noProof/>
        </w:rPr>
        <mc:AlternateContent>
          <mc:Choice Requires="wpg">
            <w:drawing>
              <wp:anchor distT="0" distB="0" distL="114300" distR="114300" simplePos="0" relativeHeight="251668480" behindDoc="0" locked="0" layoutInCell="1" allowOverlap="1" wp14:anchorId="4256A76B" wp14:editId="5D2C538D">
                <wp:simplePos x="0" y="0"/>
                <wp:positionH relativeFrom="column">
                  <wp:posOffset>-336086</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747C6" w14:textId="77777777" w:rsidR="008D04CA" w:rsidRPr="00D904A7" w:rsidRDefault="008D04CA" w:rsidP="008D04CA">
                              <w:pPr>
                                <w:pStyle w:val="Ttulo1"/>
                              </w:pPr>
                              <w:bookmarkStart w:id="4" w:name="_Toc224113613"/>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256A76B" id="Grupo 50" o:spid="_x0000_s1038" style="position:absolute;left:0;text-align:left;margin-left:-26.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E7747C6" w14:textId="77777777" w:rsidR="008D04CA" w:rsidRPr="00D904A7" w:rsidRDefault="008D04CA" w:rsidP="008D04CA">
                        <w:pPr>
                          <w:pStyle w:val="Ttulo1"/>
                        </w:pPr>
                        <w:bookmarkStart w:id="5" w:name="_Toc224113613"/>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72C8A43" w14:textId="77777777" w:rsidR="001A758F" w:rsidRPr="001A758F" w:rsidRDefault="001A758F" w:rsidP="001A758F">
      <w:pPr>
        <w:contextualSpacing/>
        <w:rPr>
          <w:bCs/>
        </w:rPr>
      </w:pPr>
    </w:p>
    <w:p w14:paraId="700F53F9" w14:textId="097B6610" w:rsidR="00024190" w:rsidRDefault="00024190" w:rsidP="00024190">
      <w:pPr>
        <w:pStyle w:val="Ttulo2"/>
      </w:pPr>
      <w:bookmarkStart w:id="6" w:name="_Toc224113614"/>
      <w:r>
        <w:t>4.1. Tipos de auditoría y definición del alcance de la auditoria de TI</w:t>
      </w:r>
      <w:bookmarkEnd w:id="6"/>
      <w:r>
        <w:t xml:space="preserve"> </w:t>
      </w:r>
    </w:p>
    <w:p w14:paraId="2A7AAB7C" w14:textId="77777777" w:rsidR="00B009E5" w:rsidRPr="00B009E5" w:rsidRDefault="00B009E5" w:rsidP="00B009E5">
      <w:pPr>
        <w:rPr>
          <w:lang w:val="es-ES"/>
        </w:rPr>
      </w:pPr>
      <w:r w:rsidRPr="00B009E5">
        <w:rPr>
          <w:lang w:val="es-ES"/>
        </w:rPr>
        <w:t>Como vimos en la Unidad I (Tema 1.3), la auditoría de TI no es una disciplina única, sino un conjunto de especializaciones: auditoría de seguridad, de sistemas, de infraestructura, de cumplimiento, de continuidad del negocio, forense, etc. El primer paso para cualquier auditor, independientemente del tipo, es definir el </w:t>
      </w:r>
      <w:r w:rsidRPr="00B009E5">
        <w:rPr>
          <w:b/>
          <w:bCs/>
          <w:lang w:val="es-ES"/>
        </w:rPr>
        <w:t>alcance</w:t>
      </w:r>
      <w:r w:rsidRPr="00B009E5">
        <w:rPr>
          <w:lang w:val="es-ES"/>
        </w:rPr>
        <w:t> de su trabajo. El alcance es la línea que delimita </w:t>
      </w:r>
      <w:r w:rsidRPr="00B009E5">
        <w:rPr>
          <w:b/>
          <w:bCs/>
          <w:lang w:val="es-ES"/>
        </w:rPr>
        <w:t>qué</w:t>
      </w:r>
      <w:r w:rsidRPr="00B009E5">
        <w:rPr>
          <w:lang w:val="es-ES"/>
        </w:rPr>
        <w:t> se va a auditar, </w:t>
      </w:r>
      <w:r w:rsidRPr="00B009E5">
        <w:rPr>
          <w:b/>
          <w:bCs/>
          <w:lang w:val="es-ES"/>
        </w:rPr>
        <w:t>hasta dónde</w:t>
      </w:r>
      <w:r w:rsidRPr="00B009E5">
        <w:rPr>
          <w:lang w:val="es-ES"/>
        </w:rPr>
        <w:t> y con </w:t>
      </w:r>
      <w:r w:rsidRPr="00B009E5">
        <w:rPr>
          <w:b/>
          <w:bCs/>
          <w:lang w:val="es-ES"/>
        </w:rPr>
        <w:t>qué profundidad</w:t>
      </w:r>
      <w:r w:rsidRPr="00B009E5">
        <w:rPr>
          <w:lang w:val="es-ES"/>
        </w:rPr>
        <w:t>. Un alcance mal definido puede llevar a auditorías que desperdicien recursos o que no entreguen los resultados esperados por la dirección.</w:t>
      </w:r>
    </w:p>
    <w:p w14:paraId="3F11754F" w14:textId="77777777" w:rsidR="00B009E5" w:rsidRPr="00B009E5" w:rsidRDefault="00B009E5" w:rsidP="00B009E5">
      <w:pPr>
        <w:rPr>
          <w:b/>
          <w:bCs/>
          <w:lang w:val="es-ES"/>
        </w:rPr>
      </w:pPr>
      <w:r w:rsidRPr="00B009E5">
        <w:rPr>
          <w:b/>
          <w:bCs/>
          <w:lang w:val="es-ES"/>
        </w:rPr>
        <w:t>Relación entre el tipo de auditoría y su alcance (ejemplos prácticos)</w:t>
      </w:r>
    </w:p>
    <w:p w14:paraId="1BCE398F" w14:textId="5D9DCB1F" w:rsidR="00B009E5" w:rsidRDefault="00B009E5" w:rsidP="00B009E5">
      <w:pPr>
        <w:rPr>
          <w:lang w:val="es-ES"/>
        </w:rPr>
      </w:pPr>
      <w:r w:rsidRPr="00B009E5">
        <w:rPr>
          <w:lang w:val="es-ES"/>
        </w:rPr>
        <w:t>La siguiente tabla, basada en los conceptos de la Unidad I, muestra cómo el tipo de auditoría influye directamente en la definición del alcance:</w:t>
      </w:r>
    </w:p>
    <w:p w14:paraId="09865ACD" w14:textId="77777777" w:rsidR="00B009E5" w:rsidRPr="00B009E5" w:rsidRDefault="00B009E5" w:rsidP="00B009E5">
      <w:pPr>
        <w:rPr>
          <w:lang w:val="es-ES"/>
        </w:rPr>
      </w:pPr>
    </w:p>
    <w:tbl>
      <w:tblPr>
        <w:tblStyle w:val="Tablanormal5"/>
        <w:tblW w:w="9356" w:type="dxa"/>
        <w:tblLook w:val="04A0" w:firstRow="1" w:lastRow="0" w:firstColumn="1" w:lastColumn="0" w:noHBand="0" w:noVBand="1"/>
      </w:tblPr>
      <w:tblGrid>
        <w:gridCol w:w="2415"/>
        <w:gridCol w:w="6941"/>
      </w:tblGrid>
      <w:tr w:rsidR="00B009E5" w:rsidRPr="00B009E5" w14:paraId="258B88FE" w14:textId="77777777" w:rsidTr="00B009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82DEF7" w14:textId="77777777" w:rsidR="00B009E5" w:rsidRPr="00B009E5" w:rsidRDefault="00B009E5" w:rsidP="00B009E5">
            <w:pPr>
              <w:rPr>
                <w:sz w:val="20"/>
                <w:szCs w:val="18"/>
                <w:lang w:val="es-ES"/>
              </w:rPr>
            </w:pPr>
            <w:r w:rsidRPr="00B009E5">
              <w:rPr>
                <w:sz w:val="20"/>
                <w:szCs w:val="18"/>
                <w:lang w:val="es-ES"/>
              </w:rPr>
              <w:t>Tipo de Auditoría (Unidad I)</w:t>
            </w:r>
          </w:p>
        </w:tc>
        <w:tc>
          <w:tcPr>
            <w:tcW w:w="6941" w:type="dxa"/>
            <w:hideMark/>
          </w:tcPr>
          <w:p w14:paraId="24B09687"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Definición del Alcance (Ejemplo concreto)</w:t>
            </w:r>
          </w:p>
        </w:tc>
      </w:tr>
      <w:tr w:rsidR="00B009E5" w:rsidRPr="00B009E5" w14:paraId="11944F54"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34AD7" w14:textId="77777777" w:rsidR="00B009E5" w:rsidRPr="00B009E5" w:rsidRDefault="00B009E5" w:rsidP="00B009E5">
            <w:pPr>
              <w:rPr>
                <w:sz w:val="20"/>
                <w:szCs w:val="18"/>
                <w:lang w:val="es-ES"/>
              </w:rPr>
            </w:pPr>
            <w:r w:rsidRPr="00B009E5">
              <w:rPr>
                <w:b/>
                <w:bCs/>
                <w:sz w:val="20"/>
                <w:szCs w:val="18"/>
                <w:lang w:val="es-ES"/>
              </w:rPr>
              <w:t>Seguridad Informática</w:t>
            </w:r>
          </w:p>
        </w:tc>
        <w:tc>
          <w:tcPr>
            <w:tcW w:w="6941" w:type="dxa"/>
            <w:hideMark/>
          </w:tcPr>
          <w:p w14:paraId="002B20C1"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xml:space="preserve"> Evaluar los controles de seguridad lógica del sistema de banca en línea, incluyendo autenticación de usuarios, gestión de sesiones y cifrado de datos en tránsito. Se excluye la seguridad física </w:t>
            </w:r>
            <w:proofErr w:type="gramStart"/>
            <w:r w:rsidRPr="00B009E5">
              <w:rPr>
                <w:sz w:val="20"/>
                <w:szCs w:val="18"/>
                <w:lang w:val="es-ES"/>
              </w:rPr>
              <w:t>del data</w:t>
            </w:r>
            <w:proofErr w:type="gramEnd"/>
            <w:r w:rsidRPr="00B009E5">
              <w:rPr>
                <w:sz w:val="20"/>
                <w:szCs w:val="18"/>
                <w:lang w:val="es-ES"/>
              </w:rPr>
              <w:t xml:space="preserve"> center.</w:t>
            </w:r>
          </w:p>
        </w:tc>
      </w:tr>
      <w:tr w:rsidR="00B009E5" w:rsidRPr="00B009E5" w14:paraId="33F66B56"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01B3FA60" w14:textId="77777777" w:rsidR="00B009E5" w:rsidRPr="00B009E5" w:rsidRDefault="00B009E5" w:rsidP="00B009E5">
            <w:pPr>
              <w:rPr>
                <w:sz w:val="20"/>
                <w:szCs w:val="18"/>
                <w:lang w:val="es-ES"/>
              </w:rPr>
            </w:pPr>
            <w:r w:rsidRPr="00B009E5">
              <w:rPr>
                <w:b/>
                <w:bCs/>
                <w:sz w:val="20"/>
                <w:szCs w:val="18"/>
                <w:lang w:val="es-ES"/>
              </w:rPr>
              <w:t>Sistemas / Aplicaciones</w:t>
            </w:r>
          </w:p>
        </w:tc>
        <w:tc>
          <w:tcPr>
            <w:tcW w:w="6941" w:type="dxa"/>
            <w:hideMark/>
          </w:tcPr>
          <w:p w14:paraId="7098E0D6"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Revisar los controles de entrada, procesamiento y salida del módulo de cuentas por pagar en el sistema ERP, para transacciones superiores a C$50,000 durante el último trimestre fiscal.</w:t>
            </w:r>
          </w:p>
        </w:tc>
      </w:tr>
      <w:tr w:rsidR="00B009E5" w:rsidRPr="00B009E5" w14:paraId="2AB2E03B"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08D19" w14:textId="77777777" w:rsidR="00B009E5" w:rsidRPr="00B009E5" w:rsidRDefault="00B009E5" w:rsidP="00B009E5">
            <w:pPr>
              <w:rPr>
                <w:sz w:val="20"/>
                <w:szCs w:val="18"/>
                <w:lang w:val="es-ES"/>
              </w:rPr>
            </w:pPr>
            <w:r w:rsidRPr="00B009E5">
              <w:rPr>
                <w:b/>
                <w:bCs/>
                <w:sz w:val="20"/>
                <w:szCs w:val="18"/>
                <w:lang w:val="es-ES"/>
              </w:rPr>
              <w:t>Cumplimiento Normativo en TI</w:t>
            </w:r>
          </w:p>
        </w:tc>
        <w:tc>
          <w:tcPr>
            <w:tcW w:w="6941" w:type="dxa"/>
            <w:hideMark/>
          </w:tcPr>
          <w:p w14:paraId="51B1BD2A"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Verificar el cumplimiento de los artículos 15 a 20 de la Ley de Protección de Datos Personales (Ley 1042) en el sistema de gestión de clientes del área de marketing.</w:t>
            </w:r>
          </w:p>
        </w:tc>
      </w:tr>
      <w:tr w:rsidR="00B009E5" w:rsidRPr="00B009E5" w14:paraId="056D9B29"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2B510775" w14:textId="77777777" w:rsidR="00B009E5" w:rsidRPr="00B009E5" w:rsidRDefault="00B009E5" w:rsidP="00B009E5">
            <w:pPr>
              <w:rPr>
                <w:sz w:val="20"/>
                <w:szCs w:val="18"/>
                <w:lang w:val="es-ES"/>
              </w:rPr>
            </w:pPr>
            <w:r w:rsidRPr="00B009E5">
              <w:rPr>
                <w:b/>
                <w:bCs/>
                <w:sz w:val="20"/>
                <w:szCs w:val="18"/>
                <w:lang w:val="es-ES"/>
              </w:rPr>
              <w:t>Continuidad del Negocio (BCP/DRP)</w:t>
            </w:r>
          </w:p>
        </w:tc>
        <w:tc>
          <w:tcPr>
            <w:tcW w:w="6941" w:type="dxa"/>
            <w:hideMark/>
          </w:tcPr>
          <w:p w14:paraId="5E97ED0B"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Evaluar la efectividad del Plan de Recuperación ante Desastres (DRP) para el servidor de base de datos transaccional, mediante la revisión de su última prueba de restauración (</w:t>
            </w:r>
            <w:proofErr w:type="spellStart"/>
            <w:r w:rsidRPr="00B009E5">
              <w:rPr>
                <w:sz w:val="20"/>
                <w:szCs w:val="18"/>
                <w:lang w:val="es-ES"/>
              </w:rPr>
              <w:t>backup</w:t>
            </w:r>
            <w:proofErr w:type="spellEnd"/>
            <w:r w:rsidRPr="00B009E5">
              <w:rPr>
                <w:sz w:val="20"/>
                <w:szCs w:val="18"/>
                <w:lang w:val="es-ES"/>
              </w:rPr>
              <w:t>) y los tiempos de recuperación documentados.</w:t>
            </w:r>
          </w:p>
        </w:tc>
      </w:tr>
      <w:tr w:rsidR="00B009E5" w:rsidRPr="00B009E5" w14:paraId="77581E10"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63767" w14:textId="77777777" w:rsidR="00B009E5" w:rsidRPr="00B009E5" w:rsidRDefault="00B009E5" w:rsidP="00B009E5">
            <w:pPr>
              <w:rPr>
                <w:sz w:val="20"/>
                <w:szCs w:val="18"/>
                <w:lang w:val="es-ES"/>
              </w:rPr>
            </w:pPr>
            <w:r w:rsidRPr="00B009E5">
              <w:rPr>
                <w:b/>
                <w:bCs/>
                <w:sz w:val="20"/>
                <w:szCs w:val="18"/>
                <w:lang w:val="es-ES"/>
              </w:rPr>
              <w:lastRenderedPageBreak/>
              <w:t>Auditoría Forense</w:t>
            </w:r>
          </w:p>
        </w:tc>
        <w:tc>
          <w:tcPr>
            <w:tcW w:w="6941" w:type="dxa"/>
            <w:hideMark/>
          </w:tcPr>
          <w:p w14:paraId="12E85D83"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Investigar el acceso no autorizado al sistema de nómina ocurrido entre el 1 y el 15 de marzo, mediante el análisis de los logs de acceso y la creación de una imagen forense del disco duro del servidor.</w:t>
            </w:r>
          </w:p>
        </w:tc>
      </w:tr>
    </w:tbl>
    <w:p w14:paraId="7B063DB4" w14:textId="77777777" w:rsidR="00B009E5" w:rsidRDefault="00B009E5" w:rsidP="00B009E5">
      <w:pPr>
        <w:rPr>
          <w:b/>
          <w:bCs/>
          <w:lang w:val="es-ES"/>
        </w:rPr>
      </w:pPr>
    </w:p>
    <w:p w14:paraId="0A8643DA" w14:textId="6C0E48A8" w:rsidR="00B009E5" w:rsidRPr="00B009E5" w:rsidRDefault="00B009E5" w:rsidP="00B009E5">
      <w:pPr>
        <w:rPr>
          <w:b/>
          <w:bCs/>
          <w:lang w:val="es-ES"/>
        </w:rPr>
      </w:pPr>
      <w:r w:rsidRPr="00B009E5">
        <w:rPr>
          <w:b/>
          <w:bCs/>
          <w:lang w:val="es-ES"/>
        </w:rPr>
        <w:t>Pasos para definir el alcance de una auditoría de TI (metodología)</w:t>
      </w:r>
    </w:p>
    <w:p w14:paraId="5BE5B55F" w14:textId="77777777" w:rsidR="00B009E5" w:rsidRPr="00B009E5" w:rsidRDefault="00B009E5" w:rsidP="00B009E5">
      <w:pPr>
        <w:rPr>
          <w:lang w:val="es-ES"/>
        </w:rPr>
      </w:pPr>
      <w:r w:rsidRPr="00B009E5">
        <w:rPr>
          <w:lang w:val="es-ES"/>
        </w:rPr>
        <w:t>Un auditor profesional no define el alcance de forma arbitraria. Debe seguir un proceso lógico y documentado:</w:t>
      </w:r>
    </w:p>
    <w:p w14:paraId="166BD9AD" w14:textId="77777777" w:rsidR="00B009E5" w:rsidRPr="00B009E5" w:rsidRDefault="00B009E5" w:rsidP="00B009E5">
      <w:pPr>
        <w:numPr>
          <w:ilvl w:val="0"/>
          <w:numId w:val="3"/>
        </w:numPr>
        <w:rPr>
          <w:lang w:val="es-ES"/>
        </w:rPr>
      </w:pPr>
      <w:r w:rsidRPr="00B009E5">
        <w:rPr>
          <w:b/>
          <w:bCs/>
          <w:lang w:val="es-ES"/>
        </w:rPr>
        <w:t>Identificar el objetivo del negocio o el motivo de la auditoría:</w:t>
      </w:r>
      <w:r w:rsidRPr="00B009E5">
        <w:rPr>
          <w:lang w:val="es-ES"/>
        </w:rPr>
        <w:t> ¿Por qué se solicita? (ej. "El gerente financiero necesita confianza en la integridad de los inventarios reflejados en el sistema" o "La junta directiva ordena una auditoría después de un ciberataque").</w:t>
      </w:r>
    </w:p>
    <w:p w14:paraId="428A855C" w14:textId="77777777" w:rsidR="00B009E5" w:rsidRPr="00B009E5" w:rsidRDefault="00B009E5" w:rsidP="00B009E5">
      <w:pPr>
        <w:numPr>
          <w:ilvl w:val="0"/>
          <w:numId w:val="3"/>
        </w:numPr>
        <w:rPr>
          <w:lang w:val="es-ES"/>
        </w:rPr>
      </w:pPr>
      <w:r w:rsidRPr="00B009E5">
        <w:rPr>
          <w:b/>
          <w:bCs/>
          <w:lang w:val="es-ES"/>
        </w:rPr>
        <w:t>Identificar los activos, procesos y sistemas críticos:</w:t>
      </w:r>
      <w:r w:rsidRPr="00B009E5">
        <w:rPr>
          <w:lang w:val="es-ES"/>
        </w:rPr>
        <w:t> ¿Qué es lo más valioso o riesgoso? (ej. la base de datos de clientes, el sistema de transferencias electrónicas, el proceso de facturación).</w:t>
      </w:r>
    </w:p>
    <w:p w14:paraId="572AE726" w14:textId="77777777" w:rsidR="00B009E5" w:rsidRPr="00B009E5" w:rsidRDefault="00B009E5" w:rsidP="00B009E5">
      <w:pPr>
        <w:numPr>
          <w:ilvl w:val="0"/>
          <w:numId w:val="3"/>
        </w:numPr>
        <w:rPr>
          <w:lang w:val="es-ES"/>
        </w:rPr>
      </w:pPr>
      <w:r w:rsidRPr="00B009E5">
        <w:rPr>
          <w:b/>
          <w:bCs/>
          <w:lang w:val="es-ES"/>
        </w:rPr>
        <w:t>Revisar requisitos normativos o contractuales:</w:t>
      </w:r>
      <w:r w:rsidRPr="00B009E5">
        <w:rPr>
          <w:lang w:val="es-ES"/>
        </w:rPr>
        <w:t> ¿Hay alguna ley, estándar o contrato que exija auditar un área específica? (ej. PCI DSS para una empresa que maneja tarjetas de crédito, o las NAGUN para una entidad pública).</w:t>
      </w:r>
    </w:p>
    <w:p w14:paraId="23F276A5" w14:textId="77777777" w:rsidR="00B009E5" w:rsidRPr="00B009E5" w:rsidRDefault="00B009E5" w:rsidP="00B009E5">
      <w:pPr>
        <w:numPr>
          <w:ilvl w:val="0"/>
          <w:numId w:val="3"/>
        </w:numPr>
        <w:rPr>
          <w:lang w:val="es-ES"/>
        </w:rPr>
      </w:pPr>
      <w:r w:rsidRPr="00B009E5">
        <w:rPr>
          <w:b/>
          <w:bCs/>
          <w:lang w:val="es-ES"/>
        </w:rPr>
        <w:t>Delimitar los sistemas y el período de tiempo:</w:t>
      </w:r>
      <w:r w:rsidRPr="00B009E5">
        <w:rPr>
          <w:lang w:val="es-ES"/>
        </w:rPr>
        <w:t> ¿Cuál es el sistema exacto (nombre, versión, módulo)? ¿Se auditarán los últimos 6 meses, el último año o solo la configuración actual?</w:t>
      </w:r>
    </w:p>
    <w:p w14:paraId="27BE699D" w14:textId="77777777" w:rsidR="00B009E5" w:rsidRPr="00B009E5" w:rsidRDefault="00B009E5" w:rsidP="00B009E5">
      <w:pPr>
        <w:numPr>
          <w:ilvl w:val="0"/>
          <w:numId w:val="3"/>
        </w:numPr>
        <w:rPr>
          <w:lang w:val="es-ES"/>
        </w:rPr>
      </w:pPr>
      <w:r w:rsidRPr="00B009E5">
        <w:rPr>
          <w:b/>
          <w:bCs/>
          <w:lang w:val="es-ES"/>
        </w:rPr>
        <w:t>Establecer los criterios de auditoría (el "deber ser"):</w:t>
      </w:r>
      <w:r w:rsidRPr="00B009E5">
        <w:rPr>
          <w:lang w:val="es-ES"/>
        </w:rPr>
        <w:t> ¿Contra qué vamos a comparar la realidad? (ej. políticas internas de la empresa, norma ISO 27001, requisitos de la SIBOIF, mejores prácticas de COBIT).</w:t>
      </w:r>
    </w:p>
    <w:p w14:paraId="4EE6856D" w14:textId="77777777" w:rsidR="00B009E5" w:rsidRPr="00B009E5" w:rsidRDefault="00B009E5" w:rsidP="00B009E5">
      <w:pPr>
        <w:numPr>
          <w:ilvl w:val="0"/>
          <w:numId w:val="3"/>
        </w:numPr>
        <w:rPr>
          <w:lang w:val="es-ES"/>
        </w:rPr>
      </w:pPr>
      <w:r w:rsidRPr="00B009E5">
        <w:rPr>
          <w:b/>
          <w:bCs/>
          <w:lang w:val="es-ES"/>
        </w:rPr>
        <w:t>Documentar el alcance formalmente:</w:t>
      </w:r>
      <w:r w:rsidRPr="00B009E5">
        <w:rPr>
          <w:lang w:val="es-ES"/>
        </w:rPr>
        <w:t> Redactar un párrafo claro y preciso en el programa de auditoría, incluyendo </w:t>
      </w:r>
      <w:r w:rsidRPr="00B009E5">
        <w:rPr>
          <w:b/>
          <w:bCs/>
          <w:lang w:val="es-ES"/>
        </w:rPr>
        <w:t>qué se incluye</w:t>
      </w:r>
      <w:r w:rsidRPr="00B009E5">
        <w:rPr>
          <w:lang w:val="es-ES"/>
        </w:rPr>
        <w:t> y, de manera explícita, </w:t>
      </w:r>
      <w:r w:rsidRPr="00B009E5">
        <w:rPr>
          <w:b/>
          <w:bCs/>
          <w:lang w:val="es-ES"/>
        </w:rPr>
        <w:t>qué se excluye</w:t>
      </w:r>
      <w:r w:rsidRPr="00B009E5">
        <w:rPr>
          <w:lang w:val="es-ES"/>
        </w:rPr>
        <w:t> para evitar malentendidos con la gerencia auditada.</w:t>
      </w:r>
    </w:p>
    <w:p w14:paraId="1C23C343" w14:textId="77777777" w:rsidR="00B009E5" w:rsidRDefault="00B009E5" w:rsidP="00B009E5">
      <w:pPr>
        <w:rPr>
          <w:b/>
          <w:bCs/>
          <w:lang w:val="es-ES"/>
        </w:rPr>
      </w:pPr>
    </w:p>
    <w:p w14:paraId="7C9974D2" w14:textId="529598E9" w:rsidR="00B009E5" w:rsidRPr="00B009E5" w:rsidRDefault="00B009E5" w:rsidP="00B009E5">
      <w:pPr>
        <w:rPr>
          <w:b/>
          <w:bCs/>
          <w:lang w:val="es-ES"/>
        </w:rPr>
      </w:pPr>
      <w:r w:rsidRPr="00B009E5">
        <w:rPr>
          <w:b/>
          <w:bCs/>
          <w:lang w:val="es-ES"/>
        </w:rPr>
        <w:lastRenderedPageBreak/>
        <w:t>Ejemplo práctico</w:t>
      </w:r>
    </w:p>
    <w:p w14:paraId="26238E68" w14:textId="50180480" w:rsidR="00B009E5" w:rsidRDefault="00B009E5" w:rsidP="00B009E5">
      <w:pPr>
        <w:rPr>
          <w:lang w:val="es-ES"/>
        </w:rPr>
      </w:pPr>
      <w:r w:rsidRPr="00B009E5">
        <w:rPr>
          <w:b/>
          <w:bCs/>
          <w:lang w:val="es-ES"/>
        </w:rPr>
        <w:t>Caso:</w:t>
      </w:r>
      <w:r w:rsidRPr="00B009E5">
        <w:rPr>
          <w:lang w:val="es-ES"/>
        </w:rPr>
        <w:t> El supermercado </w:t>
      </w:r>
      <w:r w:rsidRPr="00B009E5">
        <w:rPr>
          <w:b/>
          <w:bCs/>
          <w:lang w:val="es-ES"/>
        </w:rPr>
        <w:t>La Colonia</w:t>
      </w:r>
      <w:r w:rsidRPr="00B009E5">
        <w:rPr>
          <w:lang w:val="es-ES"/>
        </w:rPr>
        <w:t xml:space="preserve"> (cadena de </w:t>
      </w:r>
      <w:proofErr w:type="spellStart"/>
      <w:r w:rsidRPr="00B009E5">
        <w:rPr>
          <w:lang w:val="es-ES"/>
        </w:rPr>
        <w:t>retail</w:t>
      </w:r>
      <w:proofErr w:type="spellEnd"/>
      <w:r w:rsidRPr="00B009E5">
        <w:rPr>
          <w:lang w:val="es-ES"/>
        </w:rPr>
        <w:t>) desea obtener la certificación en el estándar de seguridad </w:t>
      </w:r>
      <w:r w:rsidRPr="00B009E5">
        <w:rPr>
          <w:b/>
          <w:bCs/>
          <w:lang w:val="es-ES"/>
        </w:rPr>
        <w:t>PCI DSS</w:t>
      </w:r>
      <w:r w:rsidRPr="00B009E5">
        <w:rPr>
          <w:lang w:val="es-ES"/>
        </w:rPr>
        <w:t> porque procesa pagos con tarjeta de crédito y débito en todas sus sucursales y en su tienda en línea.</w:t>
      </w:r>
    </w:p>
    <w:p w14:paraId="447184E2" w14:textId="77777777" w:rsidR="00B009E5" w:rsidRPr="00B009E5" w:rsidRDefault="00B009E5" w:rsidP="00B009E5">
      <w:pPr>
        <w:rPr>
          <w:lang w:val="es-ES"/>
        </w:rPr>
      </w:pPr>
    </w:p>
    <w:p w14:paraId="3D1AF7D5" w14:textId="77777777" w:rsidR="00B009E5" w:rsidRPr="00B009E5" w:rsidRDefault="00B009E5" w:rsidP="00B009E5">
      <w:pPr>
        <w:rPr>
          <w:lang w:val="es-ES"/>
        </w:rPr>
      </w:pPr>
      <w:r w:rsidRPr="00B009E5">
        <w:rPr>
          <w:b/>
          <w:bCs/>
          <w:lang w:val="es-ES"/>
        </w:rPr>
        <w:t>Definición del alcance por parte del equipo auditor:</w:t>
      </w:r>
    </w:p>
    <w:p w14:paraId="4EA28E3B" w14:textId="5D39586A" w:rsidR="00B009E5" w:rsidRDefault="00B009E5" w:rsidP="00B009E5">
      <w:pPr>
        <w:rPr>
          <w:lang w:val="es-ES"/>
        </w:rPr>
      </w:pPr>
      <w:r w:rsidRPr="00B009E5">
        <w:rPr>
          <w:lang w:val="es-ES"/>
        </w:rPr>
        <w:t>"La auditoría de cumplimiento PCI DSS abarcará todos los componentes del sistema que almacenan, procesan o transmiten datos de titulares de tarjetas (el 'entorno de datos del titular de la tarjeta' - CDE). Esto incluye: las terminales de punto de venta (POS) en las 15 sucursales, el servidor de pagos central, el sistema de ventas (POS software), la base de datos que almacena transacciones, y la pasarela de pago de la tienda en línea. </w:t>
      </w:r>
      <w:r w:rsidRPr="00B009E5">
        <w:rPr>
          <w:b/>
          <w:bCs/>
          <w:lang w:val="es-ES"/>
        </w:rPr>
        <w:t>Se excluyen expresamente</w:t>
      </w:r>
      <w:r w:rsidRPr="00B009E5">
        <w:rPr>
          <w:lang w:val="es-ES"/>
        </w:rPr>
        <w:t> el sistema de gestión de inventarios de bodega, el sistema de recursos humanos (HH.RR.) y las computadoras administrativas que no tienen interacción con el CDE. El período de la auditoría abarcará la configuración de seguridad actual y los registros (logs) de los últimos 3 meses."</w:t>
      </w:r>
    </w:p>
    <w:p w14:paraId="7C01BAF0" w14:textId="77777777" w:rsidR="00B009E5" w:rsidRPr="00B009E5" w:rsidRDefault="00B009E5" w:rsidP="00B009E5">
      <w:pPr>
        <w:rPr>
          <w:lang w:val="es-ES"/>
        </w:rPr>
      </w:pPr>
    </w:p>
    <w:p w14:paraId="4D373DD5" w14:textId="77777777" w:rsidR="00B009E5" w:rsidRPr="00B009E5" w:rsidRDefault="00B009E5" w:rsidP="00B009E5">
      <w:pPr>
        <w:rPr>
          <w:lang w:val="es-ES"/>
        </w:rPr>
      </w:pPr>
      <w:r w:rsidRPr="00B009E5">
        <w:rPr>
          <w:lang w:val="es-ES"/>
        </w:rPr>
        <w:t>Esta definición de alcance es clara, medible y enfocada, permitiendo al equipo auditor trabajar de manera eficiente y a la dirección de la empresa entender exactamente qué se va a revisar y qué no.</w:t>
      </w:r>
    </w:p>
    <w:p w14:paraId="5E072052" w14:textId="0004F33A" w:rsidR="00B009E5" w:rsidRPr="00B009E5" w:rsidRDefault="00B009E5" w:rsidP="00B009E5">
      <w:pPr>
        <w:rPr>
          <w:lang w:val="es-ES"/>
        </w:rPr>
      </w:pPr>
    </w:p>
    <w:p w14:paraId="58F3B6B6" w14:textId="52D76B9F" w:rsidR="00B009E5" w:rsidRDefault="00B009E5" w:rsidP="00B009E5"/>
    <w:p w14:paraId="2D488FE6" w14:textId="127C1388" w:rsidR="00B009E5" w:rsidRDefault="00B009E5" w:rsidP="00B009E5"/>
    <w:p w14:paraId="3D0612A9" w14:textId="51F8F4A8" w:rsidR="00B009E5" w:rsidRDefault="00B009E5" w:rsidP="00B009E5"/>
    <w:p w14:paraId="56CEA061" w14:textId="79C5ED91" w:rsidR="00B009E5" w:rsidRDefault="00B009E5" w:rsidP="00B009E5"/>
    <w:p w14:paraId="3937C019" w14:textId="47D2DB5B" w:rsidR="00B009E5" w:rsidRDefault="00B009E5" w:rsidP="00B009E5"/>
    <w:p w14:paraId="7F36072C" w14:textId="52544A30" w:rsidR="00B009E5" w:rsidRDefault="00B009E5" w:rsidP="00B009E5"/>
    <w:p w14:paraId="06AEF91E" w14:textId="77777777" w:rsidR="00B009E5" w:rsidRPr="00B009E5" w:rsidRDefault="00B009E5" w:rsidP="00B009E5"/>
    <w:p w14:paraId="191058D6" w14:textId="696D809F" w:rsidR="00024190" w:rsidRDefault="00024190" w:rsidP="00024190">
      <w:pPr>
        <w:pStyle w:val="Ttulo2"/>
      </w:pPr>
      <w:bookmarkStart w:id="7" w:name="_Toc224113615"/>
      <w:r>
        <w:lastRenderedPageBreak/>
        <w:t>4.2. Gobierno corporativo de TI</w:t>
      </w:r>
      <w:bookmarkEnd w:id="7"/>
    </w:p>
    <w:p w14:paraId="7A7FDB6E" w14:textId="77777777" w:rsidR="00B009E5" w:rsidRPr="00B009E5" w:rsidRDefault="00B009E5" w:rsidP="00B009E5">
      <w:pPr>
        <w:rPr>
          <w:lang w:val="es-ES"/>
        </w:rPr>
      </w:pPr>
      <w:r w:rsidRPr="00B009E5">
        <w:rPr>
          <w:lang w:val="es-ES"/>
        </w:rPr>
        <w:t>Mientras que la gestión de TI se ocupa de las operaciones del día a día (instalar servidores, dar soporte a usuarios, desarrollar software), el </w:t>
      </w:r>
      <w:r w:rsidRPr="00B009E5">
        <w:rPr>
          <w:b/>
          <w:bCs/>
          <w:lang w:val="es-ES"/>
        </w:rPr>
        <w:t>gobierno corporativo de TI</w:t>
      </w:r>
      <w:r w:rsidRPr="00B009E5">
        <w:rPr>
          <w:lang w:val="es-ES"/>
        </w:rPr>
        <w:t> opera a un nivel estratégico. Responde a las grandes preguntas que toda alta dirección debería hacerse:</w:t>
      </w:r>
    </w:p>
    <w:p w14:paraId="1612004D" w14:textId="77777777" w:rsidR="00B009E5" w:rsidRPr="00B009E5" w:rsidRDefault="00B009E5" w:rsidP="00B009E5">
      <w:pPr>
        <w:numPr>
          <w:ilvl w:val="0"/>
          <w:numId w:val="4"/>
        </w:numPr>
        <w:rPr>
          <w:lang w:val="es-ES"/>
        </w:rPr>
      </w:pPr>
      <w:r w:rsidRPr="00B009E5">
        <w:rPr>
          <w:i/>
          <w:iCs/>
          <w:lang w:val="es-ES"/>
        </w:rPr>
        <w:t>¿Estamos haciendo las inversiones correctas en tecnología?</w:t>
      </w:r>
    </w:p>
    <w:p w14:paraId="4BA24ED5" w14:textId="77777777" w:rsidR="00B009E5" w:rsidRPr="00B009E5" w:rsidRDefault="00B009E5" w:rsidP="00B009E5">
      <w:pPr>
        <w:numPr>
          <w:ilvl w:val="0"/>
          <w:numId w:val="4"/>
        </w:numPr>
        <w:rPr>
          <w:lang w:val="es-ES"/>
        </w:rPr>
      </w:pPr>
      <w:r w:rsidRPr="00B009E5">
        <w:rPr>
          <w:i/>
          <w:iCs/>
          <w:lang w:val="es-ES"/>
        </w:rPr>
        <w:t>¿Nuestros sistemas están gestionando adecuadamente los riesgos?</w:t>
      </w:r>
    </w:p>
    <w:p w14:paraId="2CB71872" w14:textId="77777777" w:rsidR="00B009E5" w:rsidRPr="00B009E5" w:rsidRDefault="00B009E5" w:rsidP="00B009E5">
      <w:pPr>
        <w:numPr>
          <w:ilvl w:val="0"/>
          <w:numId w:val="4"/>
        </w:numPr>
        <w:rPr>
          <w:lang w:val="es-ES"/>
        </w:rPr>
      </w:pPr>
      <w:r w:rsidRPr="00B009E5">
        <w:rPr>
          <w:i/>
          <w:iCs/>
          <w:lang w:val="es-ES"/>
        </w:rPr>
        <w:t>¿La tecnología realmente está agregando valor al negocio?</w:t>
      </w:r>
    </w:p>
    <w:p w14:paraId="0731A9CE" w14:textId="77777777" w:rsidR="00B009E5" w:rsidRPr="00B009E5" w:rsidRDefault="00B009E5" w:rsidP="00B009E5">
      <w:pPr>
        <w:numPr>
          <w:ilvl w:val="0"/>
          <w:numId w:val="4"/>
        </w:numPr>
        <w:rPr>
          <w:lang w:val="es-ES"/>
        </w:rPr>
      </w:pPr>
      <w:r w:rsidRPr="00B009E5">
        <w:rPr>
          <w:i/>
          <w:iCs/>
          <w:lang w:val="es-ES"/>
        </w:rPr>
        <w:t>¿Quién toma las decisiones clave sobre TI y con qué información?</w:t>
      </w:r>
    </w:p>
    <w:p w14:paraId="23F11D30" w14:textId="77777777" w:rsidR="00B009E5" w:rsidRDefault="00B009E5" w:rsidP="00B009E5">
      <w:pPr>
        <w:rPr>
          <w:lang w:val="es-ES"/>
        </w:rPr>
      </w:pPr>
    </w:p>
    <w:p w14:paraId="174BF5E4" w14:textId="73F99120" w:rsidR="00B009E5" w:rsidRDefault="00B009E5" w:rsidP="00B009E5">
      <w:pPr>
        <w:rPr>
          <w:lang w:val="es-ES"/>
        </w:rPr>
      </w:pPr>
      <w:r w:rsidRPr="00B009E5">
        <w:rPr>
          <w:lang w:val="es-ES"/>
        </w:rPr>
        <w:t>El gobierno de TI no es una opción; es una necesidad para cualquier organización que dependa de la tecnología (hoy en día, prácticamente todas). Sin un buen gobierno, las empresas invierten en sistemas que no necesitan, exponen información crítica a riesgos evitables y desperdician recursos.</w:t>
      </w:r>
    </w:p>
    <w:p w14:paraId="48417EE5" w14:textId="77777777" w:rsidR="00B009E5" w:rsidRPr="00B009E5" w:rsidRDefault="00B009E5" w:rsidP="00B009E5">
      <w:pPr>
        <w:rPr>
          <w:lang w:val="es-ES"/>
        </w:rPr>
      </w:pPr>
    </w:p>
    <w:p w14:paraId="5824EC31" w14:textId="77777777" w:rsidR="00B009E5" w:rsidRPr="00B009E5" w:rsidRDefault="00B009E5" w:rsidP="00B009E5">
      <w:pPr>
        <w:rPr>
          <w:b/>
          <w:bCs/>
          <w:lang w:val="es-ES"/>
        </w:rPr>
      </w:pPr>
      <w:r w:rsidRPr="00B009E5">
        <w:rPr>
          <w:b/>
          <w:bCs/>
          <w:lang w:val="es-ES"/>
        </w:rPr>
        <w:t>¿Qué es el gobierno corporativo de TI?</w:t>
      </w:r>
    </w:p>
    <w:p w14:paraId="1B85EEC4" w14:textId="13AE0437" w:rsidR="00B009E5" w:rsidRDefault="00B009E5" w:rsidP="00B009E5">
      <w:pPr>
        <w:rPr>
          <w:lang w:val="es-ES"/>
        </w:rPr>
      </w:pPr>
      <w:r w:rsidRPr="00B009E5">
        <w:rPr>
          <w:lang w:val="es-ES"/>
        </w:rPr>
        <w:t>Es un </w:t>
      </w:r>
      <w:r w:rsidRPr="00B009E5">
        <w:rPr>
          <w:b/>
          <w:bCs/>
          <w:lang w:val="es-ES"/>
        </w:rPr>
        <w:t>subconjunto del gobierno corporativo general</w:t>
      </w:r>
      <w:r w:rsidRPr="00B009E5">
        <w:rPr>
          <w:lang w:val="es-ES"/>
        </w:rPr>
        <w:t> de una organización. Se define como la estructura de relaciones, procesos y comportamientos que dirigen, supervisan y controlan cómo la organización planifica, implementa, opera y monitorea sus tecnologías de información, con el objetivo de </w:t>
      </w:r>
      <w:r w:rsidRPr="00B009E5">
        <w:rPr>
          <w:b/>
          <w:bCs/>
          <w:lang w:val="es-ES"/>
        </w:rPr>
        <w:t>alinear la TI con los objetivos del negocio</w:t>
      </w:r>
      <w:r w:rsidRPr="00B009E5">
        <w:rPr>
          <w:lang w:val="es-ES"/>
        </w:rPr>
        <w:t>, </w:t>
      </w:r>
      <w:r w:rsidRPr="00B009E5">
        <w:rPr>
          <w:b/>
          <w:bCs/>
          <w:lang w:val="es-ES"/>
        </w:rPr>
        <w:t>maximizar el valor</w:t>
      </w:r>
      <w:r w:rsidRPr="00B009E5">
        <w:rPr>
          <w:lang w:val="es-ES"/>
        </w:rPr>
        <w:t> generado por las inversiones tecnológicas y </w:t>
      </w:r>
      <w:r w:rsidRPr="00B009E5">
        <w:rPr>
          <w:b/>
          <w:bCs/>
          <w:lang w:val="es-ES"/>
        </w:rPr>
        <w:t>gestionar los riesgos</w:t>
      </w:r>
      <w:r w:rsidRPr="00B009E5">
        <w:rPr>
          <w:lang w:val="es-ES"/>
        </w:rPr>
        <w:t> asociados.</w:t>
      </w:r>
    </w:p>
    <w:p w14:paraId="15E47079" w14:textId="77BB9829" w:rsidR="00B009E5" w:rsidRDefault="00B009E5" w:rsidP="00B009E5">
      <w:pPr>
        <w:rPr>
          <w:lang w:val="es-ES"/>
        </w:rPr>
      </w:pPr>
    </w:p>
    <w:p w14:paraId="72C964A9" w14:textId="3327ACB1" w:rsidR="00B009E5" w:rsidRDefault="00B009E5" w:rsidP="00B009E5">
      <w:pPr>
        <w:rPr>
          <w:lang w:val="es-ES"/>
        </w:rPr>
      </w:pPr>
    </w:p>
    <w:p w14:paraId="1418E18A" w14:textId="19911971" w:rsidR="00B009E5" w:rsidRDefault="00B009E5" w:rsidP="00B009E5">
      <w:pPr>
        <w:rPr>
          <w:lang w:val="es-ES"/>
        </w:rPr>
      </w:pPr>
    </w:p>
    <w:p w14:paraId="6E89C144" w14:textId="35C836E7" w:rsidR="00B009E5" w:rsidRDefault="00B009E5" w:rsidP="00B009E5">
      <w:pPr>
        <w:rPr>
          <w:lang w:val="es-ES"/>
        </w:rPr>
      </w:pPr>
    </w:p>
    <w:p w14:paraId="5CEF16A8" w14:textId="5B450398" w:rsidR="00B009E5" w:rsidRDefault="00B009E5" w:rsidP="00B009E5">
      <w:pPr>
        <w:rPr>
          <w:lang w:val="es-ES"/>
        </w:rPr>
      </w:pPr>
    </w:p>
    <w:p w14:paraId="01A7D2E3" w14:textId="77777777" w:rsidR="00B009E5" w:rsidRPr="00B009E5" w:rsidRDefault="00B009E5" w:rsidP="00B009E5">
      <w:pPr>
        <w:rPr>
          <w:lang w:val="es-ES"/>
        </w:rPr>
      </w:pPr>
    </w:p>
    <w:p w14:paraId="7C259C4F" w14:textId="77777777" w:rsidR="00B009E5" w:rsidRPr="00B009E5" w:rsidRDefault="00B009E5" w:rsidP="00B009E5">
      <w:pPr>
        <w:rPr>
          <w:lang w:val="es-ES"/>
        </w:rPr>
      </w:pPr>
      <w:r w:rsidRPr="00B009E5">
        <w:rPr>
          <w:b/>
          <w:bCs/>
          <w:lang w:val="es-ES"/>
        </w:rPr>
        <w:lastRenderedPageBreak/>
        <w:t>Diferencia clave entre gobierno y gestión de TI (basado en COBIT 5 y 2019):</w:t>
      </w:r>
    </w:p>
    <w:tbl>
      <w:tblPr>
        <w:tblStyle w:val="Tablanormal5"/>
        <w:tblW w:w="9214" w:type="dxa"/>
        <w:tblLook w:val="04A0" w:firstRow="1" w:lastRow="0" w:firstColumn="1" w:lastColumn="0" w:noHBand="0" w:noVBand="1"/>
      </w:tblPr>
      <w:tblGrid>
        <w:gridCol w:w="2122"/>
        <w:gridCol w:w="3832"/>
        <w:gridCol w:w="3260"/>
      </w:tblGrid>
      <w:tr w:rsidR="00B009E5" w:rsidRPr="00B009E5" w14:paraId="1A53516F" w14:textId="77777777" w:rsidTr="00B009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EA6B00" w14:textId="77777777" w:rsidR="00B009E5" w:rsidRPr="00B009E5" w:rsidRDefault="00B009E5" w:rsidP="00B009E5">
            <w:pPr>
              <w:rPr>
                <w:sz w:val="20"/>
                <w:szCs w:val="18"/>
                <w:lang w:val="es-ES"/>
              </w:rPr>
            </w:pPr>
            <w:r w:rsidRPr="00B009E5">
              <w:rPr>
                <w:sz w:val="20"/>
                <w:szCs w:val="18"/>
                <w:lang w:val="es-ES"/>
              </w:rPr>
              <w:t>Aspecto</w:t>
            </w:r>
          </w:p>
        </w:tc>
        <w:tc>
          <w:tcPr>
            <w:tcW w:w="3832" w:type="dxa"/>
            <w:hideMark/>
          </w:tcPr>
          <w:p w14:paraId="4117B2D8"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Gobierno de TI</w:t>
            </w:r>
          </w:p>
        </w:tc>
        <w:tc>
          <w:tcPr>
            <w:tcW w:w="3260" w:type="dxa"/>
            <w:hideMark/>
          </w:tcPr>
          <w:p w14:paraId="4534EC20"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Gestión de TI</w:t>
            </w:r>
          </w:p>
        </w:tc>
      </w:tr>
      <w:tr w:rsidR="00B009E5" w:rsidRPr="00B009E5" w14:paraId="3289B909"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7BF95" w14:textId="77777777" w:rsidR="00B009E5" w:rsidRPr="00B009E5" w:rsidRDefault="00B009E5" w:rsidP="00B009E5">
            <w:pPr>
              <w:rPr>
                <w:sz w:val="20"/>
                <w:szCs w:val="18"/>
                <w:lang w:val="es-ES"/>
              </w:rPr>
            </w:pPr>
            <w:r w:rsidRPr="00B009E5">
              <w:rPr>
                <w:b/>
                <w:bCs/>
                <w:sz w:val="20"/>
                <w:szCs w:val="18"/>
                <w:lang w:val="es-ES"/>
              </w:rPr>
              <w:t>Responsabilidad</w:t>
            </w:r>
          </w:p>
        </w:tc>
        <w:tc>
          <w:tcPr>
            <w:tcW w:w="3832" w:type="dxa"/>
            <w:hideMark/>
          </w:tcPr>
          <w:p w14:paraId="6C2D69B4"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Junta Directiva, Comité de Auditoría, Alta Dirección (CEO, CIO)</w:t>
            </w:r>
          </w:p>
        </w:tc>
        <w:tc>
          <w:tcPr>
            <w:tcW w:w="3260" w:type="dxa"/>
            <w:hideMark/>
          </w:tcPr>
          <w:p w14:paraId="253D0F89"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Gerentes de TI, administradores de sistemas, jefes de proyecto</w:t>
            </w:r>
          </w:p>
        </w:tc>
      </w:tr>
      <w:tr w:rsidR="00B009E5" w:rsidRPr="00B009E5" w14:paraId="51B00E44"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688C65EF" w14:textId="77777777" w:rsidR="00B009E5" w:rsidRPr="00B009E5" w:rsidRDefault="00B009E5" w:rsidP="00B009E5">
            <w:pPr>
              <w:rPr>
                <w:sz w:val="20"/>
                <w:szCs w:val="18"/>
                <w:lang w:val="es-ES"/>
              </w:rPr>
            </w:pPr>
            <w:r w:rsidRPr="00B009E5">
              <w:rPr>
                <w:b/>
                <w:bCs/>
                <w:sz w:val="20"/>
                <w:szCs w:val="18"/>
                <w:lang w:val="es-ES"/>
              </w:rPr>
              <w:t>Enfoque</w:t>
            </w:r>
          </w:p>
        </w:tc>
        <w:tc>
          <w:tcPr>
            <w:tcW w:w="3832" w:type="dxa"/>
            <w:hideMark/>
          </w:tcPr>
          <w:p w14:paraId="6D2F6F97"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Estratégico (qué y por qué)</w:t>
            </w:r>
          </w:p>
        </w:tc>
        <w:tc>
          <w:tcPr>
            <w:tcW w:w="3260" w:type="dxa"/>
            <w:hideMark/>
          </w:tcPr>
          <w:p w14:paraId="4FD8F807"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Operativo y táctico (cómo y cuándo)</w:t>
            </w:r>
          </w:p>
        </w:tc>
      </w:tr>
      <w:tr w:rsidR="00B009E5" w:rsidRPr="00B009E5" w14:paraId="4ACEC4EF"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02BDB" w14:textId="77777777" w:rsidR="00B009E5" w:rsidRPr="00B009E5" w:rsidRDefault="00B009E5" w:rsidP="00B009E5">
            <w:pPr>
              <w:rPr>
                <w:sz w:val="20"/>
                <w:szCs w:val="18"/>
                <w:lang w:val="es-ES"/>
              </w:rPr>
            </w:pPr>
            <w:r w:rsidRPr="00B009E5">
              <w:rPr>
                <w:b/>
                <w:bCs/>
                <w:sz w:val="20"/>
                <w:szCs w:val="18"/>
                <w:lang w:val="es-ES"/>
              </w:rPr>
              <w:t>Actividades típicas</w:t>
            </w:r>
          </w:p>
        </w:tc>
        <w:tc>
          <w:tcPr>
            <w:tcW w:w="3832" w:type="dxa"/>
            <w:hideMark/>
          </w:tcPr>
          <w:p w14:paraId="6F3F52A3"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Evaluar necesidades de grupos de interés, dirigir la estrategia, supervisar el desempeño</w:t>
            </w:r>
          </w:p>
        </w:tc>
        <w:tc>
          <w:tcPr>
            <w:tcW w:w="3260" w:type="dxa"/>
            <w:hideMark/>
          </w:tcPr>
          <w:p w14:paraId="6B522E80"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Planificar, construir, ejecutar y monitorear actividades</w:t>
            </w:r>
          </w:p>
        </w:tc>
      </w:tr>
      <w:tr w:rsidR="00B009E5" w:rsidRPr="00B009E5" w14:paraId="4AAECD24"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7965D5F8" w14:textId="77777777" w:rsidR="00B009E5" w:rsidRPr="00B009E5" w:rsidRDefault="00B009E5" w:rsidP="00B009E5">
            <w:pPr>
              <w:rPr>
                <w:sz w:val="20"/>
                <w:szCs w:val="18"/>
                <w:lang w:val="es-ES"/>
              </w:rPr>
            </w:pPr>
            <w:r w:rsidRPr="00B009E5">
              <w:rPr>
                <w:b/>
                <w:bCs/>
                <w:sz w:val="20"/>
                <w:szCs w:val="18"/>
                <w:lang w:val="es-ES"/>
              </w:rPr>
              <w:t>Pregunta clave</w:t>
            </w:r>
          </w:p>
        </w:tc>
        <w:tc>
          <w:tcPr>
            <w:tcW w:w="3832" w:type="dxa"/>
            <w:hideMark/>
          </w:tcPr>
          <w:p w14:paraId="52CE806E"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"¿Estamos haciendo lo correcto?"</w:t>
            </w:r>
          </w:p>
        </w:tc>
        <w:tc>
          <w:tcPr>
            <w:tcW w:w="3260" w:type="dxa"/>
            <w:hideMark/>
          </w:tcPr>
          <w:p w14:paraId="5721E72F"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"¿Estamos haciendo las cosas correctamente?"</w:t>
            </w:r>
          </w:p>
        </w:tc>
      </w:tr>
      <w:tr w:rsidR="00B009E5" w:rsidRPr="00B009E5" w14:paraId="5BB41215"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0BA77" w14:textId="77777777" w:rsidR="00B009E5" w:rsidRPr="00B009E5" w:rsidRDefault="00B009E5" w:rsidP="00B009E5">
            <w:pPr>
              <w:rPr>
                <w:sz w:val="20"/>
                <w:szCs w:val="18"/>
                <w:lang w:val="es-ES"/>
              </w:rPr>
            </w:pPr>
            <w:r w:rsidRPr="00B009E5">
              <w:rPr>
                <w:b/>
                <w:bCs/>
                <w:sz w:val="20"/>
                <w:szCs w:val="18"/>
                <w:lang w:val="es-ES"/>
              </w:rPr>
              <w:t>Marcos de referencia</w:t>
            </w:r>
          </w:p>
        </w:tc>
        <w:tc>
          <w:tcPr>
            <w:tcW w:w="3832" w:type="dxa"/>
            <w:hideMark/>
          </w:tcPr>
          <w:p w14:paraId="49FE3FA5"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COBIT 2019, ISO 38500, COSO ERM</w:t>
            </w:r>
          </w:p>
        </w:tc>
        <w:tc>
          <w:tcPr>
            <w:tcW w:w="3260" w:type="dxa"/>
            <w:hideMark/>
          </w:tcPr>
          <w:p w14:paraId="39DC83AB"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ITIL, ISO 27001, PMBOK, CMMI</w:t>
            </w:r>
          </w:p>
        </w:tc>
      </w:tr>
    </w:tbl>
    <w:p w14:paraId="2D560628" w14:textId="77777777" w:rsidR="00B009E5" w:rsidRDefault="00B009E5" w:rsidP="00B009E5">
      <w:pPr>
        <w:rPr>
          <w:b/>
          <w:bCs/>
          <w:lang w:val="es-ES"/>
        </w:rPr>
      </w:pPr>
    </w:p>
    <w:p w14:paraId="26269D1A" w14:textId="5462B7CB" w:rsidR="00B009E5" w:rsidRPr="00B009E5" w:rsidRDefault="00B009E5" w:rsidP="00B009E5">
      <w:pPr>
        <w:rPr>
          <w:b/>
          <w:bCs/>
          <w:lang w:val="es-ES"/>
        </w:rPr>
      </w:pPr>
      <w:r w:rsidRPr="00B009E5">
        <w:rPr>
          <w:b/>
          <w:bCs/>
          <w:lang w:val="es-ES"/>
        </w:rPr>
        <w:t>Componentes esenciales de un buen gobierno de TI</w:t>
      </w:r>
    </w:p>
    <w:p w14:paraId="3265B062" w14:textId="77777777" w:rsidR="00B009E5" w:rsidRPr="00B009E5" w:rsidRDefault="00B009E5" w:rsidP="00B009E5">
      <w:pPr>
        <w:rPr>
          <w:lang w:val="es-ES"/>
        </w:rPr>
      </w:pPr>
      <w:r w:rsidRPr="00B009E5">
        <w:rPr>
          <w:lang w:val="es-ES"/>
        </w:rPr>
        <w:t>El auditor de TI, cuando evalúa el gobierno corporativo, no revisa código ni configuración de firewalls. Revisa </w:t>
      </w:r>
      <w:r w:rsidRPr="00B009E5">
        <w:rPr>
          <w:b/>
          <w:bCs/>
          <w:lang w:val="es-ES"/>
        </w:rPr>
        <w:t>procesos, estructuras y comportamientos</w:t>
      </w:r>
      <w:r w:rsidRPr="00B009E5">
        <w:rPr>
          <w:lang w:val="es-ES"/>
        </w:rPr>
        <w:t>. Basándose en marcos como </w:t>
      </w:r>
      <w:r w:rsidRPr="00B009E5">
        <w:rPr>
          <w:b/>
          <w:bCs/>
          <w:lang w:val="es-ES"/>
        </w:rPr>
        <w:t>COBIT 2019</w:t>
      </w:r>
      <w:r w:rsidRPr="00B009E5">
        <w:rPr>
          <w:lang w:val="es-ES"/>
        </w:rPr>
        <w:t> (visto en la Unidad I, Tema 1.6), los principales componentes a auditar son:</w:t>
      </w:r>
    </w:p>
    <w:p w14:paraId="022C7373" w14:textId="77777777" w:rsidR="00B009E5" w:rsidRPr="00B009E5" w:rsidRDefault="00B009E5" w:rsidP="00B009E5">
      <w:pPr>
        <w:numPr>
          <w:ilvl w:val="0"/>
          <w:numId w:val="5"/>
        </w:numPr>
        <w:rPr>
          <w:lang w:val="es-ES"/>
        </w:rPr>
      </w:pPr>
      <w:r w:rsidRPr="00B009E5">
        <w:rPr>
          <w:b/>
          <w:bCs/>
          <w:lang w:val="es-ES"/>
        </w:rPr>
        <w:t>Estructura organizativa y roles:</w:t>
      </w:r>
    </w:p>
    <w:p w14:paraId="7E55C011" w14:textId="77777777" w:rsidR="00B009E5" w:rsidRPr="00B009E5" w:rsidRDefault="00B009E5" w:rsidP="00B009E5">
      <w:pPr>
        <w:numPr>
          <w:ilvl w:val="1"/>
          <w:numId w:val="5"/>
        </w:numPr>
        <w:rPr>
          <w:lang w:val="es-ES"/>
        </w:rPr>
      </w:pPr>
      <w:r w:rsidRPr="00B009E5">
        <w:rPr>
          <w:lang w:val="es-ES"/>
        </w:rPr>
        <w:t>¿Existe un Comité de TI o un Comité de Gobierno de TI con representación de todas las áreas clave (finanzas, operaciones, marketing, legal)?</w:t>
      </w:r>
    </w:p>
    <w:p w14:paraId="3AB63C59" w14:textId="77777777" w:rsidR="00B009E5" w:rsidRPr="00B009E5" w:rsidRDefault="00B009E5" w:rsidP="00B009E5">
      <w:pPr>
        <w:numPr>
          <w:ilvl w:val="1"/>
          <w:numId w:val="5"/>
        </w:numPr>
        <w:rPr>
          <w:lang w:val="es-ES"/>
        </w:rPr>
      </w:pPr>
      <w:r w:rsidRPr="00B009E5">
        <w:rPr>
          <w:lang w:val="es-ES"/>
        </w:rPr>
        <w:t>¿El CIO (o responsable de TI) tiene un nivel jerárquico suficiente (reporta a Gerencia General o a Junta Directiva)?</w:t>
      </w:r>
    </w:p>
    <w:p w14:paraId="7C35E996" w14:textId="77777777" w:rsidR="00B009E5" w:rsidRPr="00B009E5" w:rsidRDefault="00B009E5" w:rsidP="00B009E5">
      <w:pPr>
        <w:numPr>
          <w:ilvl w:val="1"/>
          <w:numId w:val="5"/>
        </w:numPr>
        <w:rPr>
          <w:lang w:val="es-ES"/>
        </w:rPr>
      </w:pPr>
      <w:r w:rsidRPr="00B009E5">
        <w:rPr>
          <w:lang w:val="es-ES"/>
        </w:rPr>
        <w:t>¿Están claramente definidas las responsabilidades entre el área de TI y las áreas de negocio?</w:t>
      </w:r>
    </w:p>
    <w:p w14:paraId="3B4F15BB" w14:textId="77777777" w:rsidR="00B009E5" w:rsidRPr="00B009E5" w:rsidRDefault="00B009E5" w:rsidP="00B009E5">
      <w:pPr>
        <w:numPr>
          <w:ilvl w:val="0"/>
          <w:numId w:val="5"/>
        </w:numPr>
        <w:rPr>
          <w:lang w:val="es-ES"/>
        </w:rPr>
      </w:pPr>
      <w:r w:rsidRPr="00B009E5">
        <w:rPr>
          <w:b/>
          <w:bCs/>
          <w:lang w:val="es-ES"/>
        </w:rPr>
        <w:t>Alineamiento estratégico:</w:t>
      </w:r>
    </w:p>
    <w:p w14:paraId="640172AF" w14:textId="77777777" w:rsidR="00B009E5" w:rsidRPr="00B009E5" w:rsidRDefault="00B009E5" w:rsidP="00B009E5">
      <w:pPr>
        <w:numPr>
          <w:ilvl w:val="1"/>
          <w:numId w:val="5"/>
        </w:numPr>
        <w:rPr>
          <w:lang w:val="es-ES"/>
        </w:rPr>
      </w:pPr>
      <w:r w:rsidRPr="00B009E5">
        <w:rPr>
          <w:lang w:val="es-ES"/>
        </w:rPr>
        <w:lastRenderedPageBreak/>
        <w:t>¿La organización cuenta con un </w:t>
      </w:r>
      <w:r w:rsidRPr="00B009E5">
        <w:rPr>
          <w:b/>
          <w:bCs/>
          <w:lang w:val="es-ES"/>
        </w:rPr>
        <w:t>Plan Estratégico de TI</w:t>
      </w:r>
      <w:r w:rsidRPr="00B009E5">
        <w:rPr>
          <w:lang w:val="es-ES"/>
        </w:rPr>
        <w:t> (PETI) vigente, que esté formalmente aprobado por la alta dirección?</w:t>
      </w:r>
    </w:p>
    <w:p w14:paraId="269995EB" w14:textId="77777777" w:rsidR="00B009E5" w:rsidRPr="00B009E5" w:rsidRDefault="00B009E5" w:rsidP="00B009E5">
      <w:pPr>
        <w:numPr>
          <w:ilvl w:val="1"/>
          <w:numId w:val="5"/>
        </w:numPr>
        <w:rPr>
          <w:lang w:val="es-ES"/>
        </w:rPr>
      </w:pPr>
      <w:r w:rsidRPr="00B009E5">
        <w:rPr>
          <w:lang w:val="es-ES"/>
        </w:rPr>
        <w:t>¿El PETI está alineado con el Plan Estratégico General del negocio?</w:t>
      </w:r>
    </w:p>
    <w:p w14:paraId="6D1912E3" w14:textId="77777777" w:rsidR="00B009E5" w:rsidRPr="00B009E5" w:rsidRDefault="00B009E5" w:rsidP="00B009E5">
      <w:pPr>
        <w:numPr>
          <w:ilvl w:val="1"/>
          <w:numId w:val="5"/>
        </w:numPr>
        <w:rPr>
          <w:lang w:val="es-ES"/>
        </w:rPr>
      </w:pPr>
      <w:r w:rsidRPr="00B009E5">
        <w:rPr>
          <w:lang w:val="es-ES"/>
        </w:rPr>
        <w:t>¿Se revisa periódicamente (al menos anualmente) el cumplimiento del plan?</w:t>
      </w:r>
    </w:p>
    <w:p w14:paraId="75F68958" w14:textId="77777777" w:rsidR="00B009E5" w:rsidRPr="00B009E5" w:rsidRDefault="00B009E5" w:rsidP="00B009E5">
      <w:pPr>
        <w:numPr>
          <w:ilvl w:val="0"/>
          <w:numId w:val="5"/>
        </w:numPr>
        <w:rPr>
          <w:lang w:val="es-ES"/>
        </w:rPr>
      </w:pPr>
      <w:r w:rsidRPr="00B009E5">
        <w:rPr>
          <w:b/>
          <w:bCs/>
          <w:lang w:val="es-ES"/>
        </w:rPr>
        <w:t>Gestión del valor (inversiones en TI):</w:t>
      </w:r>
    </w:p>
    <w:p w14:paraId="0DFFF0FA" w14:textId="77777777" w:rsidR="00B009E5" w:rsidRPr="00B009E5" w:rsidRDefault="00B009E5" w:rsidP="00B009E5">
      <w:pPr>
        <w:numPr>
          <w:ilvl w:val="1"/>
          <w:numId w:val="5"/>
        </w:numPr>
        <w:rPr>
          <w:lang w:val="es-ES"/>
        </w:rPr>
      </w:pPr>
      <w:r w:rsidRPr="00B009E5">
        <w:rPr>
          <w:lang w:val="es-ES"/>
        </w:rPr>
        <w:t>¿Existe un proceso formal para evaluar, seleccionar y priorizar las inversiones en TI (proyectos, compras de software/hardware)?</w:t>
      </w:r>
    </w:p>
    <w:p w14:paraId="2ECC71FA" w14:textId="77777777" w:rsidR="00B009E5" w:rsidRPr="00B009E5" w:rsidRDefault="00B009E5" w:rsidP="00B009E5">
      <w:pPr>
        <w:numPr>
          <w:ilvl w:val="1"/>
          <w:numId w:val="5"/>
        </w:numPr>
        <w:rPr>
          <w:lang w:val="es-ES"/>
        </w:rPr>
      </w:pPr>
      <w:r w:rsidRPr="00B009E5">
        <w:rPr>
          <w:lang w:val="es-ES"/>
        </w:rPr>
        <w:t>¿Se evalúa el retorno de la inversión (ROI) o el valor generado antes de aprobar un proyecto?</w:t>
      </w:r>
    </w:p>
    <w:p w14:paraId="743D3E69" w14:textId="77777777" w:rsidR="00B009E5" w:rsidRPr="00B009E5" w:rsidRDefault="00B009E5" w:rsidP="00B009E5">
      <w:pPr>
        <w:numPr>
          <w:ilvl w:val="1"/>
          <w:numId w:val="5"/>
        </w:numPr>
        <w:rPr>
          <w:lang w:val="es-ES"/>
        </w:rPr>
      </w:pPr>
      <w:r w:rsidRPr="00B009E5">
        <w:rPr>
          <w:lang w:val="es-ES"/>
        </w:rPr>
        <w:t>¿Se realiza una </w:t>
      </w:r>
      <w:r w:rsidRPr="00B009E5">
        <w:rPr>
          <w:b/>
          <w:bCs/>
          <w:lang w:val="es-ES"/>
        </w:rPr>
        <w:t xml:space="preserve">evaluación </w:t>
      </w:r>
      <w:proofErr w:type="spellStart"/>
      <w:r w:rsidRPr="00B009E5">
        <w:rPr>
          <w:b/>
          <w:bCs/>
          <w:lang w:val="es-ES"/>
        </w:rPr>
        <w:t>post-implementación</w:t>
      </w:r>
      <w:proofErr w:type="spellEnd"/>
      <w:r w:rsidRPr="00B009E5">
        <w:rPr>
          <w:lang w:val="es-ES"/>
        </w:rPr>
        <w:t> (PIR) para verificar si los beneficios prometidos se alcanzaron?</w:t>
      </w:r>
    </w:p>
    <w:p w14:paraId="6C9043FE" w14:textId="77777777" w:rsidR="00B009E5" w:rsidRPr="00B009E5" w:rsidRDefault="00B009E5" w:rsidP="00B009E5">
      <w:pPr>
        <w:numPr>
          <w:ilvl w:val="0"/>
          <w:numId w:val="5"/>
        </w:numPr>
        <w:rPr>
          <w:lang w:val="es-ES"/>
        </w:rPr>
      </w:pPr>
      <w:r w:rsidRPr="00B009E5">
        <w:rPr>
          <w:b/>
          <w:bCs/>
          <w:lang w:val="es-ES"/>
        </w:rPr>
        <w:t>Gestión de riesgos de TI a nivel corporativo:</w:t>
      </w:r>
    </w:p>
    <w:p w14:paraId="758D5F3B" w14:textId="77777777" w:rsidR="00B009E5" w:rsidRPr="00B009E5" w:rsidRDefault="00B009E5" w:rsidP="00B009E5">
      <w:pPr>
        <w:numPr>
          <w:ilvl w:val="1"/>
          <w:numId w:val="5"/>
        </w:numPr>
        <w:rPr>
          <w:lang w:val="es-ES"/>
        </w:rPr>
      </w:pPr>
      <w:r w:rsidRPr="00B009E5">
        <w:rPr>
          <w:lang w:val="es-ES"/>
        </w:rPr>
        <w:t>¿Existe un proceso de gestión de riesgos que identifique, analice y responda a los riesgos tecnológicos (ciberseguridad, continuidad, cumplimiento legal)?</w:t>
      </w:r>
    </w:p>
    <w:p w14:paraId="4B8B534B" w14:textId="77777777" w:rsidR="00B009E5" w:rsidRPr="00B009E5" w:rsidRDefault="00B009E5" w:rsidP="00B009E5">
      <w:pPr>
        <w:numPr>
          <w:ilvl w:val="1"/>
          <w:numId w:val="5"/>
        </w:numPr>
        <w:rPr>
          <w:lang w:val="es-ES"/>
        </w:rPr>
      </w:pPr>
      <w:r w:rsidRPr="00B009E5">
        <w:rPr>
          <w:lang w:val="es-ES"/>
        </w:rPr>
        <w:t>¿Se elabora un mapa de riesgos de TI (apetito de riesgo, tolerancia)?</w:t>
      </w:r>
    </w:p>
    <w:p w14:paraId="3B073DA3" w14:textId="77777777" w:rsidR="00B009E5" w:rsidRPr="00B009E5" w:rsidRDefault="00B009E5" w:rsidP="00B009E5">
      <w:pPr>
        <w:numPr>
          <w:ilvl w:val="1"/>
          <w:numId w:val="5"/>
        </w:numPr>
        <w:rPr>
          <w:lang w:val="es-ES"/>
        </w:rPr>
      </w:pPr>
      <w:r w:rsidRPr="00B009E5">
        <w:rPr>
          <w:lang w:val="es-ES"/>
        </w:rPr>
        <w:t>¿Los riesgos críticos se reportan a la Junta Directiva?</w:t>
      </w:r>
    </w:p>
    <w:p w14:paraId="1FD46471" w14:textId="77777777" w:rsidR="00B009E5" w:rsidRPr="00B009E5" w:rsidRDefault="00B009E5" w:rsidP="00B009E5">
      <w:pPr>
        <w:numPr>
          <w:ilvl w:val="0"/>
          <w:numId w:val="5"/>
        </w:numPr>
        <w:rPr>
          <w:lang w:val="es-ES"/>
        </w:rPr>
      </w:pPr>
      <w:r w:rsidRPr="00B009E5">
        <w:rPr>
          <w:b/>
          <w:bCs/>
          <w:lang w:val="es-ES"/>
        </w:rPr>
        <w:t>Medición del desempeño y rendición de cuentas:</w:t>
      </w:r>
    </w:p>
    <w:p w14:paraId="321E0ECE" w14:textId="77777777" w:rsidR="00B009E5" w:rsidRPr="00B009E5" w:rsidRDefault="00B009E5" w:rsidP="00B009E5">
      <w:pPr>
        <w:numPr>
          <w:ilvl w:val="1"/>
          <w:numId w:val="5"/>
        </w:numPr>
        <w:rPr>
          <w:lang w:val="es-ES"/>
        </w:rPr>
      </w:pPr>
      <w:r w:rsidRPr="00B009E5">
        <w:rPr>
          <w:lang w:val="es-ES"/>
        </w:rPr>
        <w:t>¿Se definen y miden </w:t>
      </w:r>
      <w:r w:rsidRPr="00B009E5">
        <w:rPr>
          <w:b/>
          <w:bCs/>
          <w:lang w:val="es-ES"/>
        </w:rPr>
        <w:t>indicadores clave de rendimiento (</w:t>
      </w:r>
      <w:proofErr w:type="spellStart"/>
      <w:r w:rsidRPr="00B009E5">
        <w:rPr>
          <w:b/>
          <w:bCs/>
          <w:lang w:val="es-ES"/>
        </w:rPr>
        <w:t>KPIs</w:t>
      </w:r>
      <w:proofErr w:type="spellEnd"/>
      <w:r w:rsidRPr="00B009E5">
        <w:rPr>
          <w:b/>
          <w:bCs/>
          <w:lang w:val="es-ES"/>
        </w:rPr>
        <w:t>)</w:t>
      </w:r>
      <w:r w:rsidRPr="00B009E5">
        <w:rPr>
          <w:lang w:val="es-ES"/>
        </w:rPr>
        <w:t> para TI? (ej. disponibilidad del sistema crítico, tiempo de resolución de incidentes, satisfacción de usuarios)</w:t>
      </w:r>
    </w:p>
    <w:p w14:paraId="462AC0D0" w14:textId="77777777" w:rsidR="00B009E5" w:rsidRPr="00B009E5" w:rsidRDefault="00B009E5" w:rsidP="00B009E5">
      <w:pPr>
        <w:numPr>
          <w:ilvl w:val="1"/>
          <w:numId w:val="5"/>
        </w:numPr>
        <w:rPr>
          <w:lang w:val="es-ES"/>
        </w:rPr>
      </w:pPr>
      <w:r w:rsidRPr="00B009E5">
        <w:rPr>
          <w:lang w:val="es-ES"/>
        </w:rPr>
        <w:t>¿Se definen y miden </w:t>
      </w:r>
      <w:r w:rsidRPr="00B009E5">
        <w:rPr>
          <w:b/>
          <w:bCs/>
          <w:lang w:val="es-ES"/>
        </w:rPr>
        <w:t>indicadores clave de riesgo (</w:t>
      </w:r>
      <w:proofErr w:type="spellStart"/>
      <w:r w:rsidRPr="00B009E5">
        <w:rPr>
          <w:b/>
          <w:bCs/>
          <w:lang w:val="es-ES"/>
        </w:rPr>
        <w:t>KRIs</w:t>
      </w:r>
      <w:proofErr w:type="spellEnd"/>
      <w:r w:rsidRPr="00B009E5">
        <w:rPr>
          <w:b/>
          <w:bCs/>
          <w:lang w:val="es-ES"/>
        </w:rPr>
        <w:t>)</w:t>
      </w:r>
      <w:r w:rsidRPr="00B009E5">
        <w:rPr>
          <w:lang w:val="es-ES"/>
        </w:rPr>
        <w:t xml:space="preserve">? (ej. número de vulnerabilidades críticas sin parchear, tiempo desde el último </w:t>
      </w:r>
      <w:proofErr w:type="spellStart"/>
      <w:r w:rsidRPr="00B009E5">
        <w:rPr>
          <w:lang w:val="es-ES"/>
        </w:rPr>
        <w:t>backup</w:t>
      </w:r>
      <w:proofErr w:type="spellEnd"/>
      <w:r w:rsidRPr="00B009E5">
        <w:rPr>
          <w:lang w:val="es-ES"/>
        </w:rPr>
        <w:t xml:space="preserve"> probado)</w:t>
      </w:r>
    </w:p>
    <w:p w14:paraId="7133CC71" w14:textId="77777777" w:rsidR="00B009E5" w:rsidRPr="00B009E5" w:rsidRDefault="00B009E5" w:rsidP="00B009E5">
      <w:pPr>
        <w:numPr>
          <w:ilvl w:val="1"/>
          <w:numId w:val="5"/>
        </w:numPr>
        <w:rPr>
          <w:lang w:val="es-ES"/>
        </w:rPr>
      </w:pPr>
      <w:r w:rsidRPr="00B009E5">
        <w:rPr>
          <w:lang w:val="es-ES"/>
        </w:rPr>
        <w:t>¿La alta dirección recibe informes periódicos (mensuales/trimestrales) sobre el desempeño y los riesgos de TI?</w:t>
      </w:r>
    </w:p>
    <w:p w14:paraId="1381F77A" w14:textId="77777777" w:rsidR="00B009E5" w:rsidRDefault="00B009E5" w:rsidP="00B009E5">
      <w:pPr>
        <w:rPr>
          <w:b/>
          <w:bCs/>
          <w:lang w:val="es-ES"/>
        </w:rPr>
      </w:pPr>
    </w:p>
    <w:p w14:paraId="6B3705EE" w14:textId="6A31CC92" w:rsidR="00B009E5" w:rsidRPr="00B009E5" w:rsidRDefault="00B009E5" w:rsidP="00B009E5">
      <w:pPr>
        <w:rPr>
          <w:b/>
          <w:bCs/>
          <w:lang w:val="es-ES"/>
        </w:rPr>
      </w:pPr>
      <w:r w:rsidRPr="00B009E5">
        <w:rPr>
          <w:b/>
          <w:bCs/>
          <w:lang w:val="es-ES"/>
        </w:rPr>
        <w:lastRenderedPageBreak/>
        <w:t>Procedimientos comunes de auditoría para el gobierno de TI</w:t>
      </w:r>
    </w:p>
    <w:p w14:paraId="38EB7778" w14:textId="77777777" w:rsidR="00B009E5" w:rsidRPr="00B009E5" w:rsidRDefault="00B009E5" w:rsidP="00B009E5">
      <w:pPr>
        <w:rPr>
          <w:lang w:val="es-ES"/>
        </w:rPr>
      </w:pPr>
      <w:r w:rsidRPr="00B009E5">
        <w:rPr>
          <w:lang w:val="es-ES"/>
        </w:rPr>
        <w:t>El auditor de TI utiliza técnicas como revisión documental, entrevistas y análisis de actas.</w:t>
      </w:r>
    </w:p>
    <w:p w14:paraId="3C5301BF" w14:textId="77777777" w:rsidR="00B009E5" w:rsidRPr="00B009E5" w:rsidRDefault="00B009E5" w:rsidP="00B009E5">
      <w:pPr>
        <w:numPr>
          <w:ilvl w:val="0"/>
          <w:numId w:val="6"/>
        </w:numPr>
        <w:rPr>
          <w:lang w:val="es-ES"/>
        </w:rPr>
      </w:pPr>
      <w:r w:rsidRPr="00B009E5">
        <w:rPr>
          <w:b/>
          <w:bCs/>
          <w:lang w:val="es-ES"/>
        </w:rPr>
        <w:t>Revisar las actas del Comité de TI o Junta Directiva:</w:t>
      </w:r>
      <w:r w:rsidRPr="00B009E5">
        <w:rPr>
          <w:lang w:val="es-ES"/>
        </w:rPr>
        <w:t> Buscar evidencia de que se discuten temas estratégicos de TI (presupuesto, proyectos importantes, ciberseguridad, cumplimiento) y no solo temas operativos (cambio de un servidor, compra de impresoras).</w:t>
      </w:r>
    </w:p>
    <w:p w14:paraId="5776DD58" w14:textId="77777777" w:rsidR="00B009E5" w:rsidRPr="00B009E5" w:rsidRDefault="00B009E5" w:rsidP="00B009E5">
      <w:pPr>
        <w:numPr>
          <w:ilvl w:val="0"/>
          <w:numId w:val="6"/>
        </w:numPr>
        <w:rPr>
          <w:lang w:val="es-ES"/>
        </w:rPr>
      </w:pPr>
      <w:r w:rsidRPr="00B009E5">
        <w:rPr>
          <w:b/>
          <w:bCs/>
          <w:lang w:val="es-ES"/>
        </w:rPr>
        <w:t>Solicitar y analizar el Plan Estratégico de TI:</w:t>
      </w:r>
      <w:r w:rsidRPr="00B009E5">
        <w:rPr>
          <w:lang w:val="es-ES"/>
        </w:rPr>
        <w:t> Verificar que esté vigente, aprobado, y que contenga objetivos medibles, plazos y responsables.</w:t>
      </w:r>
    </w:p>
    <w:p w14:paraId="06165476" w14:textId="77777777" w:rsidR="00B009E5" w:rsidRPr="00B009E5" w:rsidRDefault="00B009E5" w:rsidP="00B009E5">
      <w:pPr>
        <w:numPr>
          <w:ilvl w:val="0"/>
          <w:numId w:val="6"/>
        </w:numPr>
        <w:rPr>
          <w:lang w:val="es-ES"/>
        </w:rPr>
      </w:pPr>
      <w:r w:rsidRPr="00B009E5">
        <w:rPr>
          <w:b/>
          <w:bCs/>
          <w:lang w:val="es-ES"/>
        </w:rPr>
        <w:t>Revisar la estructura organizativa (organigrama):</w:t>
      </w:r>
      <w:r w:rsidRPr="00B009E5">
        <w:rPr>
          <w:lang w:val="es-ES"/>
        </w:rPr>
        <w:t> Confirmar que el responsable de TI tenga acceso a la alta dirección y que existan roles de control (ej. oficial de seguridad de la información con reporte funcional independiente).</w:t>
      </w:r>
    </w:p>
    <w:p w14:paraId="21B2DE07" w14:textId="77777777" w:rsidR="00B009E5" w:rsidRPr="00B009E5" w:rsidRDefault="00B009E5" w:rsidP="00B009E5">
      <w:pPr>
        <w:numPr>
          <w:ilvl w:val="0"/>
          <w:numId w:val="6"/>
        </w:numPr>
        <w:rPr>
          <w:lang w:val="es-ES"/>
        </w:rPr>
      </w:pPr>
      <w:r w:rsidRPr="00B009E5">
        <w:rPr>
          <w:b/>
          <w:bCs/>
          <w:lang w:val="es-ES"/>
        </w:rPr>
        <w:t>Examinar la política de gestión de riesgos de TI:</w:t>
      </w:r>
      <w:r w:rsidRPr="00B009E5">
        <w:rPr>
          <w:lang w:val="es-ES"/>
        </w:rPr>
        <w:t> Verificar que sea proporcional a la naturaleza y tamaño de la organización, y que se haya realizado una evaluación de riesgos en los últimos 12 meses.</w:t>
      </w:r>
    </w:p>
    <w:p w14:paraId="65FC7DFE" w14:textId="77777777" w:rsidR="00B009E5" w:rsidRPr="00B009E5" w:rsidRDefault="00B009E5" w:rsidP="00B009E5">
      <w:pPr>
        <w:numPr>
          <w:ilvl w:val="0"/>
          <w:numId w:val="6"/>
        </w:numPr>
        <w:rPr>
          <w:lang w:val="es-ES"/>
        </w:rPr>
      </w:pPr>
      <w:r w:rsidRPr="00B009E5">
        <w:rPr>
          <w:b/>
          <w:bCs/>
          <w:lang w:val="es-ES"/>
        </w:rPr>
        <w:t>Seleccionar una muestra de inversiones significativas en TI:</w:t>
      </w:r>
      <w:r w:rsidRPr="00B009E5">
        <w:rPr>
          <w:lang w:val="es-ES"/>
        </w:rPr>
        <w:t xml:space="preserve"> Rastrear desde la propuesta inicial, la evaluación (ROI), la aprobación, la ejecución y la evaluación </w:t>
      </w:r>
      <w:proofErr w:type="spellStart"/>
      <w:r w:rsidRPr="00B009E5">
        <w:rPr>
          <w:lang w:val="es-ES"/>
        </w:rPr>
        <w:t>post-implementación</w:t>
      </w:r>
      <w:proofErr w:type="spellEnd"/>
      <w:r w:rsidRPr="00B009E5">
        <w:rPr>
          <w:lang w:val="es-ES"/>
        </w:rPr>
        <w:t>.</w:t>
      </w:r>
    </w:p>
    <w:p w14:paraId="69B57E32" w14:textId="77777777" w:rsidR="00B009E5" w:rsidRDefault="00B009E5" w:rsidP="00B009E5">
      <w:pPr>
        <w:rPr>
          <w:b/>
          <w:bCs/>
          <w:lang w:val="es-ES"/>
        </w:rPr>
      </w:pPr>
    </w:p>
    <w:p w14:paraId="7A0ECF9B" w14:textId="77777777" w:rsidR="00B009E5" w:rsidRDefault="00B009E5" w:rsidP="00B009E5">
      <w:pPr>
        <w:rPr>
          <w:b/>
          <w:bCs/>
          <w:lang w:val="es-ES"/>
        </w:rPr>
      </w:pPr>
    </w:p>
    <w:p w14:paraId="0A0BF25D" w14:textId="77777777" w:rsidR="00B009E5" w:rsidRDefault="00B009E5" w:rsidP="00B009E5">
      <w:pPr>
        <w:rPr>
          <w:b/>
          <w:bCs/>
          <w:lang w:val="es-ES"/>
        </w:rPr>
      </w:pPr>
    </w:p>
    <w:p w14:paraId="29940570" w14:textId="77777777" w:rsidR="00B009E5" w:rsidRDefault="00B009E5" w:rsidP="00B009E5">
      <w:pPr>
        <w:rPr>
          <w:b/>
          <w:bCs/>
          <w:lang w:val="es-ES"/>
        </w:rPr>
      </w:pPr>
    </w:p>
    <w:p w14:paraId="00BA8C29" w14:textId="77777777" w:rsidR="00B009E5" w:rsidRDefault="00B009E5" w:rsidP="00B009E5">
      <w:pPr>
        <w:rPr>
          <w:b/>
          <w:bCs/>
          <w:lang w:val="es-ES"/>
        </w:rPr>
      </w:pPr>
    </w:p>
    <w:p w14:paraId="7E83BEE9" w14:textId="77777777" w:rsidR="00B009E5" w:rsidRDefault="00B009E5" w:rsidP="00B009E5">
      <w:pPr>
        <w:rPr>
          <w:b/>
          <w:bCs/>
          <w:lang w:val="es-ES"/>
        </w:rPr>
      </w:pPr>
    </w:p>
    <w:p w14:paraId="74A6E3DA" w14:textId="77777777" w:rsidR="00B009E5" w:rsidRDefault="00B009E5" w:rsidP="00B009E5">
      <w:pPr>
        <w:rPr>
          <w:b/>
          <w:bCs/>
          <w:lang w:val="es-ES"/>
        </w:rPr>
      </w:pPr>
    </w:p>
    <w:p w14:paraId="6927F215" w14:textId="77777777" w:rsidR="00B009E5" w:rsidRDefault="00B009E5" w:rsidP="00B009E5">
      <w:pPr>
        <w:rPr>
          <w:b/>
          <w:bCs/>
          <w:lang w:val="es-ES"/>
        </w:rPr>
      </w:pPr>
    </w:p>
    <w:p w14:paraId="6DF47990" w14:textId="77777777" w:rsidR="00B009E5" w:rsidRDefault="00B009E5" w:rsidP="00B009E5">
      <w:pPr>
        <w:rPr>
          <w:b/>
          <w:bCs/>
          <w:lang w:val="es-ES"/>
        </w:rPr>
      </w:pPr>
    </w:p>
    <w:p w14:paraId="227A761B" w14:textId="3C7EF7C8" w:rsidR="00B009E5" w:rsidRPr="00B009E5" w:rsidRDefault="00B009E5" w:rsidP="00B009E5">
      <w:pPr>
        <w:rPr>
          <w:b/>
          <w:bCs/>
          <w:lang w:val="es-ES"/>
        </w:rPr>
      </w:pPr>
      <w:r w:rsidRPr="00B009E5">
        <w:rPr>
          <w:b/>
          <w:bCs/>
          <w:lang w:val="es-ES"/>
        </w:rPr>
        <w:lastRenderedPageBreak/>
        <w:t xml:space="preserve">Ejemplo </w:t>
      </w:r>
    </w:p>
    <w:p w14:paraId="4F11B4D0" w14:textId="56E87535" w:rsidR="00B009E5" w:rsidRDefault="00B009E5" w:rsidP="00B009E5">
      <w:pPr>
        <w:rPr>
          <w:lang w:val="es-ES"/>
        </w:rPr>
      </w:pPr>
      <w:r w:rsidRPr="00B009E5">
        <w:rPr>
          <w:b/>
          <w:bCs/>
          <w:lang w:val="es-ES"/>
        </w:rPr>
        <w:t>Caso:</w:t>
      </w:r>
      <w:r w:rsidRPr="00B009E5">
        <w:rPr>
          <w:lang w:val="es-ES"/>
        </w:rPr>
        <w:t> </w:t>
      </w:r>
      <w:r w:rsidRPr="00B009E5">
        <w:rPr>
          <w:b/>
          <w:bCs/>
          <w:lang w:val="es-ES"/>
        </w:rPr>
        <w:t>BANPRO</w:t>
      </w:r>
      <w:r w:rsidRPr="00B009E5">
        <w:rPr>
          <w:lang w:val="es-ES"/>
        </w:rPr>
        <w:t>, uno de los bancos más grandes de Nicaragua, está siendo auditado por la Superintendencia de Bancos (SIBOIF) y por su propia auditoría interna en materia de gobierno de TI.</w:t>
      </w:r>
    </w:p>
    <w:p w14:paraId="2EE561AC" w14:textId="77777777" w:rsidR="00B009E5" w:rsidRPr="00B009E5" w:rsidRDefault="00B009E5" w:rsidP="00B009E5">
      <w:pPr>
        <w:rPr>
          <w:lang w:val="es-ES"/>
        </w:rPr>
      </w:pPr>
    </w:p>
    <w:p w14:paraId="75526295" w14:textId="77777777" w:rsidR="00B009E5" w:rsidRPr="00B009E5" w:rsidRDefault="00B009E5" w:rsidP="00B009E5">
      <w:pPr>
        <w:rPr>
          <w:lang w:val="es-ES"/>
        </w:rPr>
      </w:pPr>
      <w:r w:rsidRPr="00B009E5">
        <w:rPr>
          <w:b/>
          <w:bCs/>
          <w:lang w:val="es-ES"/>
        </w:rPr>
        <w:t>Hallazgo potencial (debilidad material):</w:t>
      </w:r>
    </w:p>
    <w:p w14:paraId="749CD1DB" w14:textId="77777777" w:rsidR="00B009E5" w:rsidRPr="00B009E5" w:rsidRDefault="00B009E5" w:rsidP="00B009E5">
      <w:pPr>
        <w:rPr>
          <w:lang w:val="es-ES"/>
        </w:rPr>
      </w:pPr>
      <w:r w:rsidRPr="00B009E5">
        <w:rPr>
          <w:lang w:val="es-ES"/>
        </w:rPr>
        <w:t>El auditor revisa las actas del Comité de Tecnología y Operaciones del banco correspondientes al último año. Encuentra que el comité se reunió solo dos veces (cuando la política exige reuniones mensuales). En ninguna de las actas se documenta la discusión o aprobación del </w:t>
      </w:r>
      <w:r w:rsidRPr="00B009E5">
        <w:rPr>
          <w:b/>
          <w:bCs/>
          <w:lang w:val="es-ES"/>
        </w:rPr>
        <w:t>presupuesto de TI</w:t>
      </w:r>
      <w:r w:rsidRPr="00B009E5">
        <w:rPr>
          <w:lang w:val="es-ES"/>
        </w:rPr>
        <w:t> ni del </w:t>
      </w:r>
      <w:r w:rsidRPr="00B009E5">
        <w:rPr>
          <w:b/>
          <w:bCs/>
          <w:lang w:val="es-ES"/>
        </w:rPr>
        <w:t>plan de continuidad del negocio</w:t>
      </w:r>
      <w:r w:rsidRPr="00B009E5">
        <w:rPr>
          <w:lang w:val="es-ES"/>
        </w:rPr>
        <w:t> (BCP), a pesar de ser requisito de la SIBOIF. Las decisiones de inversión (ej. adquisición de una nueva plataforma de banca móvil por $1.2 millones) fueron tomadas únicamente por la Gerencia General y el Gerente de TI, sin intervención de las áreas de Riesgo, Cumplimiento y Auditoría Interna.</w:t>
      </w:r>
    </w:p>
    <w:p w14:paraId="3F2BB5C5" w14:textId="3F773E3C" w:rsidR="00B009E5" w:rsidRDefault="00B009E5" w:rsidP="00B009E5">
      <w:pPr>
        <w:rPr>
          <w:lang w:val="es-ES"/>
        </w:rPr>
      </w:pPr>
      <w:r w:rsidRPr="00B009E5">
        <w:rPr>
          <w:b/>
          <w:bCs/>
          <w:lang w:val="es-ES"/>
        </w:rPr>
        <w:t>Conclusión del auditor:</w:t>
      </w:r>
      <w:r w:rsidRPr="00B009E5">
        <w:rPr>
          <w:lang w:val="es-ES"/>
        </w:rPr>
        <w:t> El banco presenta una </w:t>
      </w:r>
      <w:r w:rsidRPr="00B009E5">
        <w:rPr>
          <w:b/>
          <w:bCs/>
          <w:lang w:val="es-ES"/>
        </w:rPr>
        <w:t>debilidad significativa en su gobierno de TI</w:t>
      </w:r>
      <w:r w:rsidRPr="00B009E5">
        <w:rPr>
          <w:lang w:val="es-ES"/>
        </w:rPr>
        <w:t>. El comité no opera como órgano de control y dirección estratégica, lo que expone a la entidad a inversiones no alineadas con el apetito de riesgo y a posibles incumplimientos normativos.</w:t>
      </w:r>
    </w:p>
    <w:p w14:paraId="5C9B6700" w14:textId="77777777" w:rsidR="00B009E5" w:rsidRPr="00B009E5" w:rsidRDefault="00B009E5" w:rsidP="00B009E5">
      <w:pPr>
        <w:rPr>
          <w:lang w:val="es-ES"/>
        </w:rPr>
      </w:pPr>
    </w:p>
    <w:p w14:paraId="0AE9201C" w14:textId="77777777" w:rsidR="00B009E5" w:rsidRPr="00B009E5" w:rsidRDefault="00B009E5" w:rsidP="00B009E5">
      <w:pPr>
        <w:rPr>
          <w:lang w:val="es-ES"/>
        </w:rPr>
      </w:pPr>
      <w:r w:rsidRPr="00B009E5">
        <w:rPr>
          <w:b/>
          <w:bCs/>
          <w:lang w:val="es-ES"/>
        </w:rPr>
        <w:t>Recomendación del auditor:</w:t>
      </w:r>
    </w:p>
    <w:p w14:paraId="2C8187F9" w14:textId="77777777" w:rsidR="00B009E5" w:rsidRPr="00B009E5" w:rsidRDefault="00B009E5" w:rsidP="00B009E5">
      <w:pPr>
        <w:numPr>
          <w:ilvl w:val="0"/>
          <w:numId w:val="7"/>
        </w:numPr>
        <w:rPr>
          <w:lang w:val="es-ES"/>
        </w:rPr>
      </w:pPr>
      <w:r w:rsidRPr="00B009E5">
        <w:rPr>
          <w:lang w:val="es-ES"/>
        </w:rPr>
        <w:t>Reactivar el comité con reuniones mensuales documentadas.</w:t>
      </w:r>
    </w:p>
    <w:p w14:paraId="004A1EF9" w14:textId="77777777" w:rsidR="00B009E5" w:rsidRPr="00B009E5" w:rsidRDefault="00B009E5" w:rsidP="00B009E5">
      <w:pPr>
        <w:numPr>
          <w:ilvl w:val="0"/>
          <w:numId w:val="7"/>
        </w:numPr>
        <w:rPr>
          <w:lang w:val="es-ES"/>
        </w:rPr>
      </w:pPr>
      <w:r w:rsidRPr="00B009E5">
        <w:rPr>
          <w:lang w:val="es-ES"/>
        </w:rPr>
        <w:t>Exigir que todos los proyectos de inversión superiores a C$500,000 pasen por el comité para su evaluación y aprobación formal.</w:t>
      </w:r>
    </w:p>
    <w:p w14:paraId="3692DCD2" w14:textId="77777777" w:rsidR="00B009E5" w:rsidRPr="00B009E5" w:rsidRDefault="00B009E5" w:rsidP="00B009E5">
      <w:pPr>
        <w:numPr>
          <w:ilvl w:val="0"/>
          <w:numId w:val="7"/>
        </w:numPr>
        <w:rPr>
          <w:lang w:val="es-ES"/>
        </w:rPr>
      </w:pPr>
      <w:r w:rsidRPr="00B009E5">
        <w:rPr>
          <w:lang w:val="es-ES"/>
        </w:rPr>
        <w:t>Incorporar a los responsables de Riesgo y Cumplimiento como miembros permanentes del comité.</w:t>
      </w:r>
    </w:p>
    <w:p w14:paraId="40BF369C" w14:textId="586B66C1" w:rsidR="00B009E5" w:rsidRPr="00B009E5" w:rsidRDefault="00B009E5" w:rsidP="00B009E5">
      <w:pPr>
        <w:rPr>
          <w:lang w:val="es-ES"/>
        </w:rPr>
      </w:pPr>
    </w:p>
    <w:p w14:paraId="2B51DDEB" w14:textId="751EAA7B" w:rsidR="00B009E5" w:rsidRDefault="00B009E5" w:rsidP="00B009E5"/>
    <w:p w14:paraId="347F28CB" w14:textId="34081C07" w:rsidR="00B009E5" w:rsidRDefault="00B009E5" w:rsidP="00B009E5"/>
    <w:p w14:paraId="232CCA8F" w14:textId="77777777" w:rsidR="00024190" w:rsidRDefault="00024190" w:rsidP="00024190">
      <w:pPr>
        <w:pStyle w:val="Ttulo2"/>
      </w:pPr>
      <w:bookmarkStart w:id="8" w:name="_Toc224113616"/>
      <w:r>
        <w:lastRenderedPageBreak/>
        <w:t>4.3. Administración de la Seguridad</w:t>
      </w:r>
      <w:bookmarkEnd w:id="8"/>
    </w:p>
    <w:p w14:paraId="08639380" w14:textId="71BCB277" w:rsidR="00024190" w:rsidRDefault="00024190" w:rsidP="00024190">
      <w:pPr>
        <w:pStyle w:val="Ttulo3"/>
      </w:pPr>
      <w:bookmarkStart w:id="9" w:name="_Toc224113617"/>
      <w:r>
        <w:t>a.</w:t>
      </w:r>
      <w:r>
        <w:tab/>
        <w:t>Seguridad Física</w:t>
      </w:r>
      <w:bookmarkEnd w:id="9"/>
    </w:p>
    <w:p w14:paraId="5FEB1A3D" w14:textId="27DDC811" w:rsidR="00B009E5" w:rsidRDefault="00B009E5" w:rsidP="00B009E5">
      <w:pPr>
        <w:rPr>
          <w:lang w:val="es-ES"/>
        </w:rPr>
      </w:pPr>
      <w:r w:rsidRPr="00B009E5">
        <w:rPr>
          <w:lang w:val="es-ES"/>
        </w:rPr>
        <w:t>La seguridad física es la primera línea de defensa de cualquier sistema de información. Su objetivo es proteger los activos tecnológicos (servidores, equipos de red, cables, respaldos, etc.) y la información que contienen frente a amenazas del entorno físico: acceso no autorizado de personas, incendios, inundaciones, variaciones de temperatura y humedad, fallos eléctricos, robos, vandalismo o desastres naturales (terremotos, tormentas).</w:t>
      </w:r>
    </w:p>
    <w:p w14:paraId="0250F358" w14:textId="77777777" w:rsidR="00B009E5" w:rsidRPr="00B009E5" w:rsidRDefault="00B009E5" w:rsidP="00B009E5">
      <w:pPr>
        <w:rPr>
          <w:lang w:val="es-ES"/>
        </w:rPr>
      </w:pPr>
    </w:p>
    <w:p w14:paraId="595A6F06" w14:textId="76942F29" w:rsidR="00B009E5" w:rsidRDefault="00B009E5" w:rsidP="00B009E5">
      <w:pPr>
        <w:rPr>
          <w:lang w:val="es-ES"/>
        </w:rPr>
      </w:pPr>
      <w:r w:rsidRPr="00B009E5">
        <w:rPr>
          <w:lang w:val="es-ES"/>
        </w:rPr>
        <w:t xml:space="preserve">Un error común es pensar que, por tener excelentes firewalls y contraseñas robustas (seguridad lógica), la seguridad física es menos importante. Pero la realidad es </w:t>
      </w:r>
      <w:proofErr w:type="gramStart"/>
      <w:r w:rsidRPr="00B009E5">
        <w:rPr>
          <w:lang w:val="es-ES"/>
        </w:rPr>
        <w:t>que</w:t>
      </w:r>
      <w:proofErr w:type="gramEnd"/>
      <w:r w:rsidRPr="00B009E5">
        <w:rPr>
          <w:lang w:val="es-ES"/>
        </w:rPr>
        <w:t> </w:t>
      </w:r>
      <w:r w:rsidRPr="00B009E5">
        <w:rPr>
          <w:b/>
          <w:bCs/>
          <w:lang w:val="es-ES"/>
        </w:rPr>
        <w:t>si un intruso puede acceder físicamente a un servidor, puede eludir cualquier control lógico</w:t>
      </w:r>
      <w:r w:rsidRPr="00B009E5">
        <w:rPr>
          <w:lang w:val="es-ES"/>
        </w:rPr>
        <w:t>: puede reiniciar el equipo, desconectar discos, instalar dispositivos de captura de teclas (</w:t>
      </w:r>
      <w:proofErr w:type="spellStart"/>
      <w:r w:rsidRPr="00B009E5">
        <w:rPr>
          <w:lang w:val="es-ES"/>
        </w:rPr>
        <w:t>keyloggers</w:t>
      </w:r>
      <w:proofErr w:type="spellEnd"/>
      <w:r w:rsidRPr="00B009E5">
        <w:rPr>
          <w:lang w:val="es-ES"/>
        </w:rPr>
        <w:t>) o simplemente robarse el hardware. Por eso, la seguridad física es un componente fundamental de los </w:t>
      </w:r>
      <w:r w:rsidRPr="00B009E5">
        <w:rPr>
          <w:b/>
          <w:bCs/>
          <w:lang w:val="es-ES"/>
        </w:rPr>
        <w:t>Controles Generales de TI (ITGC)</w:t>
      </w:r>
      <w:r w:rsidRPr="00B009E5">
        <w:rPr>
          <w:lang w:val="es-ES"/>
        </w:rPr>
        <w:t> vistos en la Unidad I (Tema 1.4).</w:t>
      </w:r>
    </w:p>
    <w:p w14:paraId="2DE240F1" w14:textId="77777777" w:rsidR="00B009E5" w:rsidRPr="00B009E5" w:rsidRDefault="00B009E5" w:rsidP="00B009E5">
      <w:pPr>
        <w:rPr>
          <w:lang w:val="es-ES"/>
        </w:rPr>
      </w:pPr>
    </w:p>
    <w:p w14:paraId="7D62235A" w14:textId="77777777" w:rsidR="00B009E5" w:rsidRPr="00B009E5" w:rsidRDefault="00B009E5" w:rsidP="00B009E5">
      <w:pPr>
        <w:rPr>
          <w:b/>
          <w:bCs/>
          <w:lang w:val="es-ES"/>
        </w:rPr>
      </w:pPr>
      <w:r w:rsidRPr="00B009E5">
        <w:rPr>
          <w:b/>
          <w:bCs/>
          <w:lang w:val="es-ES"/>
        </w:rPr>
        <w:t>1. Áreas críticas que evalúa el auditor en seguridad física</w:t>
      </w:r>
    </w:p>
    <w:p w14:paraId="38F31C4C" w14:textId="77777777" w:rsidR="00B009E5" w:rsidRPr="00B009E5" w:rsidRDefault="00B009E5" w:rsidP="00B009E5">
      <w:pPr>
        <w:rPr>
          <w:lang w:val="es-ES"/>
        </w:rPr>
      </w:pPr>
      <w:r w:rsidRPr="00B009E5">
        <w:rPr>
          <w:lang w:val="es-ES"/>
        </w:rPr>
        <w:t>El auditor de TI revisa los controles implementados en los siguientes ámbitos:</w:t>
      </w:r>
    </w:p>
    <w:tbl>
      <w:tblPr>
        <w:tblStyle w:val="Tablanormal5"/>
        <w:tblW w:w="9214" w:type="dxa"/>
        <w:tblLook w:val="04A0" w:firstRow="1" w:lastRow="0" w:firstColumn="1" w:lastColumn="0" w:noHBand="0" w:noVBand="1"/>
      </w:tblPr>
      <w:tblGrid>
        <w:gridCol w:w="1985"/>
        <w:gridCol w:w="3544"/>
        <w:gridCol w:w="3685"/>
      </w:tblGrid>
      <w:tr w:rsidR="00B009E5" w:rsidRPr="00B009E5" w14:paraId="509A363D" w14:textId="77777777" w:rsidTr="009E73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619158F6" w14:textId="77777777" w:rsidR="00B009E5" w:rsidRPr="00B009E5" w:rsidRDefault="00B009E5" w:rsidP="00B009E5">
            <w:pPr>
              <w:rPr>
                <w:sz w:val="20"/>
                <w:szCs w:val="18"/>
                <w:lang w:val="es-ES"/>
              </w:rPr>
            </w:pPr>
            <w:r w:rsidRPr="00B009E5">
              <w:rPr>
                <w:sz w:val="20"/>
                <w:szCs w:val="18"/>
                <w:lang w:val="es-ES"/>
              </w:rPr>
              <w:t>Área de Control</w:t>
            </w:r>
          </w:p>
        </w:tc>
        <w:tc>
          <w:tcPr>
            <w:tcW w:w="3544" w:type="dxa"/>
            <w:hideMark/>
          </w:tcPr>
          <w:p w14:paraId="200ECEE7"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Descripción</w:t>
            </w:r>
          </w:p>
        </w:tc>
        <w:tc>
          <w:tcPr>
            <w:tcW w:w="3685" w:type="dxa"/>
            <w:hideMark/>
          </w:tcPr>
          <w:p w14:paraId="73243F38"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¿Qué revisa el auditor?</w:t>
            </w:r>
          </w:p>
        </w:tc>
      </w:tr>
      <w:tr w:rsidR="00B009E5" w:rsidRPr="00B009E5" w14:paraId="5D6FB5C1" w14:textId="77777777" w:rsidTr="009E7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71F9568" w14:textId="77777777" w:rsidR="00B009E5" w:rsidRPr="00B009E5" w:rsidRDefault="00B009E5" w:rsidP="00B009E5">
            <w:pPr>
              <w:rPr>
                <w:sz w:val="20"/>
                <w:szCs w:val="18"/>
                <w:lang w:val="es-ES"/>
              </w:rPr>
            </w:pPr>
            <w:r w:rsidRPr="00B009E5">
              <w:rPr>
                <w:b/>
                <w:bCs/>
                <w:sz w:val="20"/>
                <w:szCs w:val="18"/>
                <w:lang w:val="es-ES"/>
              </w:rPr>
              <w:t>Control de acceso a instalaciones</w:t>
            </w:r>
          </w:p>
        </w:tc>
        <w:tc>
          <w:tcPr>
            <w:tcW w:w="3544" w:type="dxa"/>
            <w:hideMark/>
          </w:tcPr>
          <w:p w14:paraId="21B3890E"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xml:space="preserve">Restricción de quién puede entrar </w:t>
            </w:r>
            <w:proofErr w:type="gramStart"/>
            <w:r w:rsidRPr="00B009E5">
              <w:rPr>
                <w:sz w:val="20"/>
                <w:szCs w:val="18"/>
                <w:lang w:val="es-ES"/>
              </w:rPr>
              <w:t>al data</w:t>
            </w:r>
            <w:proofErr w:type="gramEnd"/>
            <w:r w:rsidRPr="00B009E5">
              <w:rPr>
                <w:sz w:val="20"/>
                <w:szCs w:val="18"/>
                <w:lang w:val="es-ES"/>
              </w:rPr>
              <w:t xml:space="preserve"> center, sala de servidores, cuartos de telecomunicaciones y otras áreas sensibles.</w:t>
            </w:r>
          </w:p>
        </w:tc>
        <w:tc>
          <w:tcPr>
            <w:tcW w:w="3685" w:type="dxa"/>
            <w:hideMark/>
          </w:tcPr>
          <w:p w14:paraId="7F9DA27E"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Uso de cerraduras, tarjetas de proximidad, biometría (huella digital, reconocimiento facial).</w:t>
            </w:r>
            <w:r w:rsidRPr="00B009E5">
              <w:rPr>
                <w:sz w:val="20"/>
                <w:szCs w:val="18"/>
                <w:lang w:val="es-ES"/>
              </w:rPr>
              <w:br/>
              <w:t>• Registros de visitantes (bitácora de entradas y salidas).</w:t>
            </w:r>
            <w:r w:rsidRPr="00B009E5">
              <w:rPr>
                <w:sz w:val="20"/>
                <w:szCs w:val="18"/>
                <w:lang w:val="es-ES"/>
              </w:rPr>
              <w:br/>
              <w:t>• Acompañamiento de personal autorizado a los visitantes.</w:t>
            </w:r>
          </w:p>
        </w:tc>
      </w:tr>
      <w:tr w:rsidR="00B009E5" w:rsidRPr="00B009E5" w14:paraId="2348882D" w14:textId="77777777" w:rsidTr="009E7376">
        <w:tc>
          <w:tcPr>
            <w:cnfStyle w:val="001000000000" w:firstRow="0" w:lastRow="0" w:firstColumn="1" w:lastColumn="0" w:oddVBand="0" w:evenVBand="0" w:oddHBand="0" w:evenHBand="0" w:firstRowFirstColumn="0" w:firstRowLastColumn="0" w:lastRowFirstColumn="0" w:lastRowLastColumn="0"/>
            <w:tcW w:w="1985" w:type="dxa"/>
            <w:hideMark/>
          </w:tcPr>
          <w:p w14:paraId="219CA23A" w14:textId="77777777" w:rsidR="00B009E5" w:rsidRPr="00B009E5" w:rsidRDefault="00B009E5" w:rsidP="00B009E5">
            <w:pPr>
              <w:rPr>
                <w:sz w:val="20"/>
                <w:szCs w:val="18"/>
                <w:lang w:val="es-ES"/>
              </w:rPr>
            </w:pPr>
            <w:r w:rsidRPr="00B009E5">
              <w:rPr>
                <w:b/>
                <w:bCs/>
                <w:sz w:val="20"/>
                <w:szCs w:val="18"/>
                <w:lang w:val="es-ES"/>
              </w:rPr>
              <w:t>Protección contra incendios</w:t>
            </w:r>
          </w:p>
        </w:tc>
        <w:tc>
          <w:tcPr>
            <w:tcW w:w="3544" w:type="dxa"/>
            <w:hideMark/>
          </w:tcPr>
          <w:p w14:paraId="1108613E"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Sistemas para detectar, controlar y extinguir incendios sin dañar los equipos electrónicos.</w:t>
            </w:r>
          </w:p>
        </w:tc>
        <w:tc>
          <w:tcPr>
            <w:tcW w:w="3685" w:type="dxa"/>
            <w:hideMark/>
          </w:tcPr>
          <w:p w14:paraId="098736A8"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 Detectores de humo y calor.</w:t>
            </w:r>
            <w:r w:rsidRPr="00B009E5">
              <w:rPr>
                <w:sz w:val="20"/>
                <w:szCs w:val="18"/>
                <w:lang w:val="es-ES"/>
              </w:rPr>
              <w:br/>
              <w:t xml:space="preserve">• Sistema de extinción con gas inerte (FM200, </w:t>
            </w:r>
            <w:proofErr w:type="spellStart"/>
            <w:r w:rsidRPr="00B009E5">
              <w:rPr>
                <w:sz w:val="20"/>
                <w:szCs w:val="18"/>
                <w:lang w:val="es-ES"/>
              </w:rPr>
              <w:t>Novec</w:t>
            </w:r>
            <w:proofErr w:type="spellEnd"/>
            <w:r w:rsidRPr="00B009E5">
              <w:rPr>
                <w:sz w:val="20"/>
                <w:szCs w:val="18"/>
                <w:lang w:val="es-ES"/>
              </w:rPr>
              <w:t xml:space="preserve"> 1230, argón) o agua – </w:t>
            </w:r>
            <w:r w:rsidRPr="00B009E5">
              <w:rPr>
                <w:sz w:val="20"/>
                <w:szCs w:val="18"/>
                <w:lang w:val="es-ES"/>
              </w:rPr>
              <w:lastRenderedPageBreak/>
              <w:t>si es agua, verificar protección adicional para equipos.</w:t>
            </w:r>
            <w:r w:rsidRPr="00B009E5">
              <w:rPr>
                <w:sz w:val="20"/>
                <w:szCs w:val="18"/>
                <w:lang w:val="es-ES"/>
              </w:rPr>
              <w:br/>
              <w:t>• Extintores portátiles (tipo CO2 o polvo químico seco) ubicados estratégicamente.</w:t>
            </w:r>
            <w:r w:rsidRPr="00B009E5">
              <w:rPr>
                <w:sz w:val="20"/>
                <w:szCs w:val="18"/>
                <w:lang w:val="es-ES"/>
              </w:rPr>
              <w:br/>
              <w:t>• Certificados de mantenimiento y pruebas periódicas.</w:t>
            </w:r>
          </w:p>
        </w:tc>
      </w:tr>
      <w:tr w:rsidR="00B009E5" w:rsidRPr="00B009E5" w14:paraId="31B66B6F" w14:textId="77777777" w:rsidTr="009E7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09CE237" w14:textId="77777777" w:rsidR="00B009E5" w:rsidRPr="00B009E5" w:rsidRDefault="00B009E5" w:rsidP="00B009E5">
            <w:pPr>
              <w:rPr>
                <w:sz w:val="20"/>
                <w:szCs w:val="18"/>
                <w:lang w:val="es-ES"/>
              </w:rPr>
            </w:pPr>
            <w:r w:rsidRPr="00B009E5">
              <w:rPr>
                <w:b/>
                <w:bCs/>
                <w:sz w:val="20"/>
                <w:szCs w:val="18"/>
                <w:lang w:val="es-ES"/>
              </w:rPr>
              <w:lastRenderedPageBreak/>
              <w:t>Condiciones ambientales</w:t>
            </w:r>
          </w:p>
        </w:tc>
        <w:tc>
          <w:tcPr>
            <w:tcW w:w="3544" w:type="dxa"/>
            <w:hideMark/>
          </w:tcPr>
          <w:p w14:paraId="0D9F36D8"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Mantenimiento de temperatura y humedad dentro de rangos seguros para el hardware.</w:t>
            </w:r>
          </w:p>
        </w:tc>
        <w:tc>
          <w:tcPr>
            <w:tcW w:w="3685" w:type="dxa"/>
            <w:hideMark/>
          </w:tcPr>
          <w:p w14:paraId="3007AE4C"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Aires acondicionados de precisión (no residenciales).</w:t>
            </w:r>
            <w:r w:rsidRPr="00B009E5">
              <w:rPr>
                <w:sz w:val="20"/>
                <w:szCs w:val="18"/>
                <w:lang w:val="es-ES"/>
              </w:rPr>
              <w:br/>
              <w:t>• Sensores y registros de temperatura (18-22°C) y humedad (40-60%).</w:t>
            </w:r>
            <w:r w:rsidRPr="00B009E5">
              <w:rPr>
                <w:sz w:val="20"/>
                <w:szCs w:val="18"/>
                <w:lang w:val="es-ES"/>
              </w:rPr>
              <w:br/>
              <w:t>• Alarmas ante desviaciones.</w:t>
            </w:r>
          </w:p>
        </w:tc>
      </w:tr>
      <w:tr w:rsidR="00B009E5" w:rsidRPr="00B009E5" w14:paraId="4961D01A" w14:textId="77777777" w:rsidTr="009E7376">
        <w:tc>
          <w:tcPr>
            <w:cnfStyle w:val="001000000000" w:firstRow="0" w:lastRow="0" w:firstColumn="1" w:lastColumn="0" w:oddVBand="0" w:evenVBand="0" w:oddHBand="0" w:evenHBand="0" w:firstRowFirstColumn="0" w:firstRowLastColumn="0" w:lastRowFirstColumn="0" w:lastRowLastColumn="0"/>
            <w:tcW w:w="1985" w:type="dxa"/>
            <w:hideMark/>
          </w:tcPr>
          <w:p w14:paraId="3E44424A" w14:textId="77777777" w:rsidR="00B009E5" w:rsidRPr="00B009E5" w:rsidRDefault="00B009E5" w:rsidP="00B009E5">
            <w:pPr>
              <w:rPr>
                <w:sz w:val="20"/>
                <w:szCs w:val="18"/>
                <w:lang w:val="es-ES"/>
              </w:rPr>
            </w:pPr>
            <w:r w:rsidRPr="00B009E5">
              <w:rPr>
                <w:b/>
                <w:bCs/>
                <w:sz w:val="20"/>
                <w:szCs w:val="18"/>
                <w:lang w:val="es-ES"/>
              </w:rPr>
              <w:t>Energía eléctrica</w:t>
            </w:r>
          </w:p>
        </w:tc>
        <w:tc>
          <w:tcPr>
            <w:tcW w:w="3544" w:type="dxa"/>
            <w:hideMark/>
          </w:tcPr>
          <w:p w14:paraId="5BAFD6DD"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Garantizar suministro limpio, continuo y con respaldo ante cortes.</w:t>
            </w:r>
          </w:p>
        </w:tc>
        <w:tc>
          <w:tcPr>
            <w:tcW w:w="3685" w:type="dxa"/>
            <w:hideMark/>
          </w:tcPr>
          <w:p w14:paraId="03D2CF27"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 UPS (Sistema de Alimentación Ininterrumpida) con capacidad suficiente y baterías en buen estado.</w:t>
            </w:r>
            <w:r w:rsidRPr="00B009E5">
              <w:rPr>
                <w:sz w:val="20"/>
                <w:szCs w:val="18"/>
                <w:lang w:val="es-ES"/>
              </w:rPr>
              <w:br/>
              <w:t>• Planta eléctrica de emergencia (generador) con pruebas de arranque con carga periódicas.</w:t>
            </w:r>
            <w:r w:rsidRPr="00B009E5">
              <w:rPr>
                <w:sz w:val="20"/>
                <w:szCs w:val="18"/>
                <w:lang w:val="es-ES"/>
              </w:rPr>
              <w:br/>
              <w:t>• Supresores de picos y reguladores de voltaje.</w:t>
            </w:r>
            <w:r w:rsidRPr="00B009E5">
              <w:rPr>
                <w:sz w:val="20"/>
                <w:szCs w:val="18"/>
                <w:lang w:val="es-ES"/>
              </w:rPr>
              <w:br/>
              <w:t>• Tableros eléctricos etiquetados y seguros.</w:t>
            </w:r>
          </w:p>
        </w:tc>
      </w:tr>
      <w:tr w:rsidR="00B009E5" w:rsidRPr="00B009E5" w14:paraId="04595B76" w14:textId="77777777" w:rsidTr="009E7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879537B" w14:textId="77777777" w:rsidR="00B009E5" w:rsidRPr="00B009E5" w:rsidRDefault="00B009E5" w:rsidP="00B009E5">
            <w:pPr>
              <w:rPr>
                <w:sz w:val="20"/>
                <w:szCs w:val="18"/>
                <w:lang w:val="es-ES"/>
              </w:rPr>
            </w:pPr>
            <w:r w:rsidRPr="00B009E5">
              <w:rPr>
                <w:b/>
                <w:bCs/>
                <w:sz w:val="20"/>
                <w:szCs w:val="18"/>
                <w:lang w:val="es-ES"/>
              </w:rPr>
              <w:t>Vigilancia y monitoreo</w:t>
            </w:r>
          </w:p>
        </w:tc>
        <w:tc>
          <w:tcPr>
            <w:tcW w:w="3544" w:type="dxa"/>
            <w:hideMark/>
          </w:tcPr>
          <w:p w14:paraId="71846DF2"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Capacidad de registrar y supervisar lo que ocurre en las áreas sensibles.</w:t>
            </w:r>
          </w:p>
        </w:tc>
        <w:tc>
          <w:tcPr>
            <w:tcW w:w="3685" w:type="dxa"/>
            <w:hideMark/>
          </w:tcPr>
          <w:p w14:paraId="007ADC12"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Cámaras de circuito cerrado (CCTV) cubriendo accesos y pasillos.</w:t>
            </w:r>
            <w:r w:rsidRPr="00B009E5">
              <w:rPr>
                <w:sz w:val="20"/>
                <w:szCs w:val="18"/>
                <w:lang w:val="es-ES"/>
              </w:rPr>
              <w:br/>
              <w:t>• Tiempo de retención de grabaciones (mínimo 30 días recomendado).</w:t>
            </w:r>
            <w:r w:rsidRPr="00B009E5">
              <w:rPr>
                <w:sz w:val="20"/>
                <w:szCs w:val="18"/>
                <w:lang w:val="es-ES"/>
              </w:rPr>
              <w:br/>
              <w:t>• Alarmas perimetrales o de puertas.</w:t>
            </w:r>
          </w:p>
        </w:tc>
      </w:tr>
      <w:tr w:rsidR="00B009E5" w:rsidRPr="00B009E5" w14:paraId="1B41BDE3" w14:textId="77777777" w:rsidTr="009E7376">
        <w:tc>
          <w:tcPr>
            <w:cnfStyle w:val="001000000000" w:firstRow="0" w:lastRow="0" w:firstColumn="1" w:lastColumn="0" w:oddVBand="0" w:evenVBand="0" w:oddHBand="0" w:evenHBand="0" w:firstRowFirstColumn="0" w:firstRowLastColumn="0" w:lastRowFirstColumn="0" w:lastRowLastColumn="0"/>
            <w:tcW w:w="1985" w:type="dxa"/>
            <w:hideMark/>
          </w:tcPr>
          <w:p w14:paraId="731664D4" w14:textId="77777777" w:rsidR="00B009E5" w:rsidRPr="00B009E5" w:rsidRDefault="00B009E5" w:rsidP="00B009E5">
            <w:pPr>
              <w:rPr>
                <w:sz w:val="20"/>
                <w:szCs w:val="18"/>
                <w:lang w:val="es-ES"/>
              </w:rPr>
            </w:pPr>
            <w:r w:rsidRPr="00B009E5">
              <w:rPr>
                <w:b/>
                <w:bCs/>
                <w:sz w:val="20"/>
                <w:szCs w:val="18"/>
                <w:lang w:val="es-ES"/>
              </w:rPr>
              <w:t>Política de escritorio limpio y seguridad de perímetro</w:t>
            </w:r>
          </w:p>
        </w:tc>
        <w:tc>
          <w:tcPr>
            <w:tcW w:w="3544" w:type="dxa"/>
            <w:hideMark/>
          </w:tcPr>
          <w:p w14:paraId="3D270FBC"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Medidas en oficinas generales y en el edificio.</w:t>
            </w:r>
          </w:p>
        </w:tc>
        <w:tc>
          <w:tcPr>
            <w:tcW w:w="3685" w:type="dxa"/>
            <w:hideMark/>
          </w:tcPr>
          <w:p w14:paraId="1E937D7C"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 Que los usuarios no dejen contraseñas anotadas en notas adhesivas.</w:t>
            </w:r>
            <w:r w:rsidRPr="00B009E5">
              <w:rPr>
                <w:sz w:val="20"/>
                <w:szCs w:val="18"/>
                <w:lang w:val="es-ES"/>
              </w:rPr>
              <w:br/>
              <w:t>• Que los documentos confidenciales no queden sobre el escritorio al final del día.</w:t>
            </w:r>
            <w:r w:rsidRPr="00B009E5">
              <w:rPr>
                <w:sz w:val="20"/>
                <w:szCs w:val="18"/>
                <w:lang w:val="es-ES"/>
              </w:rPr>
              <w:br/>
              <w:t>• Rejas, vigilancia en estacionamientos, control de entrada al edificio.</w:t>
            </w:r>
          </w:p>
        </w:tc>
      </w:tr>
    </w:tbl>
    <w:p w14:paraId="441E7E03" w14:textId="77777777" w:rsidR="00B009E5" w:rsidRPr="00B009E5" w:rsidRDefault="00B009E5" w:rsidP="00B009E5">
      <w:pPr>
        <w:rPr>
          <w:b/>
          <w:bCs/>
          <w:lang w:val="es-ES"/>
        </w:rPr>
      </w:pPr>
      <w:r w:rsidRPr="00B009E5">
        <w:rPr>
          <w:b/>
          <w:bCs/>
          <w:lang w:val="es-ES"/>
        </w:rPr>
        <w:lastRenderedPageBreak/>
        <w:t>2. Procedimientos prácticos de auditoría para seguridad física</w:t>
      </w:r>
    </w:p>
    <w:p w14:paraId="60D51D0B" w14:textId="77777777" w:rsidR="00B009E5" w:rsidRPr="00B009E5" w:rsidRDefault="00B009E5" w:rsidP="00B009E5">
      <w:pPr>
        <w:rPr>
          <w:lang w:val="es-ES"/>
        </w:rPr>
      </w:pPr>
      <w:r w:rsidRPr="00B009E5">
        <w:rPr>
          <w:lang w:val="es-ES"/>
        </w:rPr>
        <w:t>El auditor no se limita a leer políticas; realiza comprobaciones directas:</w:t>
      </w:r>
    </w:p>
    <w:p w14:paraId="6AC814AC" w14:textId="77777777" w:rsidR="00B009E5" w:rsidRPr="00B009E5" w:rsidRDefault="00B009E5" w:rsidP="00B009E5">
      <w:pPr>
        <w:numPr>
          <w:ilvl w:val="0"/>
          <w:numId w:val="8"/>
        </w:numPr>
        <w:rPr>
          <w:lang w:val="es-ES"/>
        </w:rPr>
      </w:pPr>
      <w:r w:rsidRPr="00B009E5">
        <w:rPr>
          <w:b/>
          <w:bCs/>
          <w:lang w:val="es-ES"/>
        </w:rPr>
        <w:t>Recorrido de inspección (</w:t>
      </w:r>
      <w:proofErr w:type="spellStart"/>
      <w:r w:rsidRPr="00B009E5">
        <w:rPr>
          <w:b/>
          <w:bCs/>
          <w:lang w:val="es-ES"/>
        </w:rPr>
        <w:t>walkthrough</w:t>
      </w:r>
      <w:proofErr w:type="spellEnd"/>
      <w:r w:rsidRPr="00B009E5">
        <w:rPr>
          <w:b/>
          <w:bCs/>
          <w:lang w:val="es-ES"/>
        </w:rPr>
        <w:t>):</w:t>
      </w:r>
      <w:r w:rsidRPr="00B009E5">
        <w:rPr>
          <w:lang w:val="es-ES"/>
        </w:rPr>
        <w:t> Visita el data center, salas de servidores, cuartos de telecomunicaciones y oficinas. Observa y toma fotos como evidencia.</w:t>
      </w:r>
    </w:p>
    <w:p w14:paraId="18CDF6FC" w14:textId="77777777" w:rsidR="00B009E5" w:rsidRPr="00B009E5" w:rsidRDefault="00B009E5" w:rsidP="00B009E5">
      <w:pPr>
        <w:numPr>
          <w:ilvl w:val="0"/>
          <w:numId w:val="8"/>
        </w:numPr>
        <w:rPr>
          <w:lang w:val="es-ES"/>
        </w:rPr>
      </w:pPr>
      <w:r w:rsidRPr="00B009E5">
        <w:rPr>
          <w:b/>
          <w:bCs/>
          <w:lang w:val="es-ES"/>
        </w:rPr>
        <w:t>Prueba de acceso:</w:t>
      </w:r>
      <w:r w:rsidRPr="00B009E5">
        <w:rPr>
          <w:lang w:val="es-ES"/>
        </w:rPr>
        <w:t xml:space="preserve"> Intenta acceder </w:t>
      </w:r>
      <w:proofErr w:type="gramStart"/>
      <w:r w:rsidRPr="00B009E5">
        <w:rPr>
          <w:lang w:val="es-ES"/>
        </w:rPr>
        <w:t>al data</w:t>
      </w:r>
      <w:proofErr w:type="gramEnd"/>
      <w:r w:rsidRPr="00B009E5">
        <w:rPr>
          <w:lang w:val="es-ES"/>
        </w:rPr>
        <w:t xml:space="preserve"> center sin identificación o acompañamiento, para verificar si el personal de seguridad o los empleados lo impiden.</w:t>
      </w:r>
    </w:p>
    <w:p w14:paraId="3088D5A0" w14:textId="77777777" w:rsidR="00B009E5" w:rsidRPr="00B009E5" w:rsidRDefault="00B009E5" w:rsidP="00B009E5">
      <w:pPr>
        <w:numPr>
          <w:ilvl w:val="0"/>
          <w:numId w:val="8"/>
        </w:numPr>
        <w:rPr>
          <w:lang w:val="es-ES"/>
        </w:rPr>
      </w:pPr>
      <w:r w:rsidRPr="00B009E5">
        <w:rPr>
          <w:b/>
          <w:bCs/>
          <w:lang w:val="es-ES"/>
        </w:rPr>
        <w:t>Revisión de bitácoras:</w:t>
      </w:r>
      <w:r w:rsidRPr="00B009E5">
        <w:rPr>
          <w:lang w:val="es-ES"/>
        </w:rPr>
        <w:t> Solicita los registros de entrada y salida de personal autorizado y de visitantes. Compara con los horarios de trabajo y con las cámaras (si las hay). Busca anomalías: accesos en horas no laborales sin justificación, visitantes sin acompañante registrado.</w:t>
      </w:r>
    </w:p>
    <w:p w14:paraId="0C7817D2" w14:textId="77777777" w:rsidR="00B009E5" w:rsidRPr="00B009E5" w:rsidRDefault="00B009E5" w:rsidP="00B009E5">
      <w:pPr>
        <w:numPr>
          <w:ilvl w:val="0"/>
          <w:numId w:val="8"/>
        </w:numPr>
        <w:rPr>
          <w:lang w:val="es-ES"/>
        </w:rPr>
      </w:pPr>
      <w:r w:rsidRPr="00B009E5">
        <w:rPr>
          <w:b/>
          <w:bCs/>
          <w:lang w:val="es-ES"/>
        </w:rPr>
        <w:t>Verificación de mantenimiento:</w:t>
      </w:r>
      <w:r w:rsidRPr="00B009E5">
        <w:rPr>
          <w:lang w:val="es-ES"/>
        </w:rPr>
        <w:t> Pide los certificados y registros de mantenimiento de UPS, generador, sistema de extinción de incendios y aires acondicionados. Confirma que las fechas de las pruebas coincidan con la frecuencia establecida en las políticas.</w:t>
      </w:r>
    </w:p>
    <w:p w14:paraId="76368BB5" w14:textId="3981CBE2" w:rsidR="00B009E5" w:rsidRDefault="00B009E5" w:rsidP="00B009E5">
      <w:pPr>
        <w:numPr>
          <w:ilvl w:val="0"/>
          <w:numId w:val="8"/>
        </w:numPr>
        <w:rPr>
          <w:lang w:val="es-ES"/>
        </w:rPr>
      </w:pPr>
      <w:r w:rsidRPr="00B009E5">
        <w:rPr>
          <w:b/>
          <w:bCs/>
          <w:lang w:val="es-ES"/>
        </w:rPr>
        <w:t>Comprobación de respaldos fuera del sitio (off-site):</w:t>
      </w:r>
      <w:r w:rsidRPr="00B009E5">
        <w:rPr>
          <w:lang w:val="es-ES"/>
        </w:rPr>
        <w:t xml:space="preserve"> En el caso de cintas de respaldo o discos externos, verificar que se almacenen en una ubicación geográficamente separada </w:t>
      </w:r>
      <w:proofErr w:type="gramStart"/>
      <w:r w:rsidRPr="00B009E5">
        <w:rPr>
          <w:lang w:val="es-ES"/>
        </w:rPr>
        <w:t>del data</w:t>
      </w:r>
      <w:proofErr w:type="gramEnd"/>
      <w:r w:rsidRPr="00B009E5">
        <w:rPr>
          <w:lang w:val="es-ES"/>
        </w:rPr>
        <w:t xml:space="preserve"> center principal (para proteger contra incendio o terremoto). Revisar que el transporte sea seguro y esté documentado.</w:t>
      </w:r>
    </w:p>
    <w:p w14:paraId="43777A9D" w14:textId="59A7A6E2" w:rsidR="009E7376" w:rsidRDefault="009E7376" w:rsidP="009E7376">
      <w:pPr>
        <w:rPr>
          <w:lang w:val="es-ES"/>
        </w:rPr>
      </w:pPr>
    </w:p>
    <w:p w14:paraId="0FBA21BE" w14:textId="72AD303D" w:rsidR="009E7376" w:rsidRDefault="009E7376" w:rsidP="009E7376">
      <w:pPr>
        <w:rPr>
          <w:lang w:val="es-ES"/>
        </w:rPr>
      </w:pPr>
    </w:p>
    <w:p w14:paraId="79209988" w14:textId="72AEDC88" w:rsidR="009E7376" w:rsidRDefault="009E7376" w:rsidP="009E7376">
      <w:pPr>
        <w:rPr>
          <w:lang w:val="es-ES"/>
        </w:rPr>
      </w:pPr>
    </w:p>
    <w:p w14:paraId="394F3D6D" w14:textId="2FF4475B" w:rsidR="009E7376" w:rsidRDefault="009E7376" w:rsidP="009E7376">
      <w:pPr>
        <w:rPr>
          <w:lang w:val="es-ES"/>
        </w:rPr>
      </w:pPr>
    </w:p>
    <w:p w14:paraId="49622FD8" w14:textId="56D25DBD" w:rsidR="009E7376" w:rsidRDefault="009E7376" w:rsidP="009E7376">
      <w:pPr>
        <w:rPr>
          <w:lang w:val="es-ES"/>
        </w:rPr>
      </w:pPr>
    </w:p>
    <w:p w14:paraId="5F63078E" w14:textId="7525C200" w:rsidR="009E7376" w:rsidRDefault="009E7376" w:rsidP="009E7376">
      <w:pPr>
        <w:rPr>
          <w:lang w:val="es-ES"/>
        </w:rPr>
      </w:pPr>
    </w:p>
    <w:p w14:paraId="44907E06" w14:textId="77777777" w:rsidR="009E7376" w:rsidRPr="00B009E5" w:rsidRDefault="009E7376" w:rsidP="009E7376">
      <w:pPr>
        <w:rPr>
          <w:lang w:val="es-ES"/>
        </w:rPr>
      </w:pPr>
    </w:p>
    <w:p w14:paraId="259A9657" w14:textId="77777777" w:rsidR="00B009E5" w:rsidRPr="00B009E5" w:rsidRDefault="00B009E5" w:rsidP="00B009E5">
      <w:pPr>
        <w:rPr>
          <w:b/>
          <w:bCs/>
          <w:lang w:val="es-ES"/>
        </w:rPr>
      </w:pPr>
      <w:r w:rsidRPr="00B009E5">
        <w:rPr>
          <w:b/>
          <w:bCs/>
          <w:lang w:val="es-ES"/>
        </w:rPr>
        <w:lastRenderedPageBreak/>
        <w:t>3. Ejemplo contextualizado en Nicaragua</w:t>
      </w:r>
    </w:p>
    <w:p w14:paraId="36865D8D" w14:textId="763F881D" w:rsidR="00B009E5" w:rsidRDefault="00B009E5" w:rsidP="00B009E5">
      <w:pPr>
        <w:rPr>
          <w:lang w:val="es-ES"/>
        </w:rPr>
      </w:pPr>
      <w:r w:rsidRPr="00B009E5">
        <w:rPr>
          <w:b/>
          <w:bCs/>
          <w:lang w:val="es-ES"/>
        </w:rPr>
        <w:t>Caso:</w:t>
      </w:r>
      <w:r w:rsidRPr="00B009E5">
        <w:rPr>
          <w:lang w:val="es-ES"/>
        </w:rPr>
        <w:t> El auditor de TI está realizando una auditoría de seguridad informática en la </w:t>
      </w:r>
      <w:r w:rsidRPr="00B009E5">
        <w:rPr>
          <w:b/>
          <w:bCs/>
          <w:lang w:val="es-ES"/>
        </w:rPr>
        <w:t>Alcaldía de Managua</w:t>
      </w:r>
      <w:r w:rsidRPr="00B009E5">
        <w:rPr>
          <w:lang w:val="es-ES"/>
        </w:rPr>
        <w:t>, específicamente en el data center municipal que aloja el sistema de recaudación de impuestos y el sistema de servicios públicos (agua, basura).</w:t>
      </w:r>
    </w:p>
    <w:p w14:paraId="7E55BBDD" w14:textId="77777777" w:rsidR="009E7376" w:rsidRPr="00B009E5" w:rsidRDefault="009E7376" w:rsidP="00B009E5">
      <w:pPr>
        <w:rPr>
          <w:lang w:val="es-ES"/>
        </w:rPr>
      </w:pPr>
    </w:p>
    <w:p w14:paraId="5BBFAACF" w14:textId="77777777" w:rsidR="00B009E5" w:rsidRPr="00B009E5" w:rsidRDefault="00B009E5" w:rsidP="00B009E5">
      <w:pPr>
        <w:rPr>
          <w:lang w:val="es-ES"/>
        </w:rPr>
      </w:pPr>
      <w:r w:rsidRPr="00B009E5">
        <w:rPr>
          <w:b/>
          <w:bCs/>
          <w:lang w:val="es-ES"/>
        </w:rPr>
        <w:t>Hallazgos encontrados:</w:t>
      </w:r>
    </w:p>
    <w:p w14:paraId="6308B711" w14:textId="77777777" w:rsidR="00B009E5" w:rsidRPr="00B009E5" w:rsidRDefault="00B009E5" w:rsidP="00B009E5">
      <w:pPr>
        <w:numPr>
          <w:ilvl w:val="0"/>
          <w:numId w:val="9"/>
        </w:numPr>
        <w:rPr>
          <w:lang w:val="es-ES"/>
        </w:rPr>
      </w:pPr>
      <w:r w:rsidRPr="00B009E5">
        <w:rPr>
          <w:lang w:val="es-ES"/>
        </w:rPr>
        <w:t xml:space="preserve">La puerta </w:t>
      </w:r>
      <w:proofErr w:type="gramStart"/>
      <w:r w:rsidRPr="00B009E5">
        <w:rPr>
          <w:lang w:val="es-ES"/>
        </w:rPr>
        <w:t>del data</w:t>
      </w:r>
      <w:proofErr w:type="gramEnd"/>
      <w:r w:rsidRPr="00B009E5">
        <w:rPr>
          <w:lang w:val="es-ES"/>
        </w:rPr>
        <w:t xml:space="preserve"> center es de madera maciza con una cerradura de llave común. No hay registro de quién tiene las llaves.</w:t>
      </w:r>
    </w:p>
    <w:p w14:paraId="6063E848" w14:textId="77777777" w:rsidR="00B009E5" w:rsidRPr="00B009E5" w:rsidRDefault="00B009E5" w:rsidP="00B009E5">
      <w:pPr>
        <w:numPr>
          <w:ilvl w:val="0"/>
          <w:numId w:val="9"/>
        </w:numPr>
        <w:rPr>
          <w:lang w:val="es-ES"/>
        </w:rPr>
      </w:pPr>
      <w:r w:rsidRPr="00B009E5">
        <w:rPr>
          <w:lang w:val="es-ES"/>
        </w:rPr>
        <w:t>El aire acondicionado es un equipo doméstico de ventana, no hay sensores de temperatura, y la temperatura ambiente supera los 28°C.</w:t>
      </w:r>
    </w:p>
    <w:p w14:paraId="73D2FB94" w14:textId="77777777" w:rsidR="00B009E5" w:rsidRPr="00B009E5" w:rsidRDefault="00B009E5" w:rsidP="00B009E5">
      <w:pPr>
        <w:numPr>
          <w:ilvl w:val="0"/>
          <w:numId w:val="9"/>
        </w:numPr>
        <w:rPr>
          <w:lang w:val="es-ES"/>
        </w:rPr>
      </w:pPr>
      <w:r w:rsidRPr="00B009E5">
        <w:rPr>
          <w:lang w:val="es-ES"/>
        </w:rPr>
        <w:t>El UPS no funciona desde hace tres meses; los servidores están conectados directamente a la red eléctrica sin protección.</w:t>
      </w:r>
    </w:p>
    <w:p w14:paraId="000A4C6A" w14:textId="77777777" w:rsidR="00B009E5" w:rsidRPr="00B009E5" w:rsidRDefault="00B009E5" w:rsidP="00B009E5">
      <w:pPr>
        <w:numPr>
          <w:ilvl w:val="0"/>
          <w:numId w:val="9"/>
        </w:numPr>
        <w:rPr>
          <w:lang w:val="es-ES"/>
        </w:rPr>
      </w:pPr>
      <w:r w:rsidRPr="00B009E5">
        <w:rPr>
          <w:lang w:val="es-ES"/>
        </w:rPr>
        <w:t xml:space="preserve">Los </w:t>
      </w:r>
      <w:proofErr w:type="spellStart"/>
      <w:r w:rsidRPr="00B009E5">
        <w:rPr>
          <w:lang w:val="es-ES"/>
        </w:rPr>
        <w:t>backups</w:t>
      </w:r>
      <w:proofErr w:type="spellEnd"/>
      <w:r w:rsidRPr="00B009E5">
        <w:rPr>
          <w:lang w:val="es-ES"/>
        </w:rPr>
        <w:t xml:space="preserve"> se realizan en discos duros externos que se guardan en un armario dentro del mismo data center.</w:t>
      </w:r>
    </w:p>
    <w:p w14:paraId="26222480" w14:textId="3A150CE4" w:rsidR="00B009E5" w:rsidRDefault="00B009E5" w:rsidP="00B009E5">
      <w:pPr>
        <w:numPr>
          <w:ilvl w:val="0"/>
          <w:numId w:val="9"/>
        </w:numPr>
        <w:rPr>
          <w:lang w:val="es-ES"/>
        </w:rPr>
      </w:pPr>
      <w:r w:rsidRPr="00B009E5">
        <w:rPr>
          <w:lang w:val="es-ES"/>
        </w:rPr>
        <w:t xml:space="preserve">No hay cámaras de vigilancia en el pasillo de acceso </w:t>
      </w:r>
      <w:proofErr w:type="gramStart"/>
      <w:r w:rsidRPr="00B009E5">
        <w:rPr>
          <w:lang w:val="es-ES"/>
        </w:rPr>
        <w:t>al data</w:t>
      </w:r>
      <w:proofErr w:type="gramEnd"/>
      <w:r w:rsidRPr="00B009E5">
        <w:rPr>
          <w:lang w:val="es-ES"/>
        </w:rPr>
        <w:t xml:space="preserve"> center.</w:t>
      </w:r>
    </w:p>
    <w:p w14:paraId="549C4731" w14:textId="77777777" w:rsidR="009E7376" w:rsidRPr="00B009E5" w:rsidRDefault="009E7376" w:rsidP="009E7376">
      <w:pPr>
        <w:rPr>
          <w:lang w:val="es-ES"/>
        </w:rPr>
      </w:pPr>
    </w:p>
    <w:p w14:paraId="06DEF981" w14:textId="77777777" w:rsidR="00B009E5" w:rsidRPr="00B009E5" w:rsidRDefault="00B009E5" w:rsidP="00B009E5">
      <w:pPr>
        <w:rPr>
          <w:lang w:val="es-ES"/>
        </w:rPr>
      </w:pPr>
      <w:r w:rsidRPr="00B009E5">
        <w:rPr>
          <w:b/>
          <w:bCs/>
          <w:lang w:val="es-ES"/>
        </w:rPr>
        <w:t>Vulneraciones a los Controles Generales de TI (ITGC):</w:t>
      </w:r>
      <w:r w:rsidRPr="00B009E5">
        <w:rPr>
          <w:lang w:val="es-ES"/>
        </w:rPr>
        <w:t> Seguridad física deficiente en todos sus aspectos.</w:t>
      </w:r>
    </w:p>
    <w:p w14:paraId="3316710D" w14:textId="77777777" w:rsidR="00B009E5" w:rsidRPr="00B009E5" w:rsidRDefault="00B009E5" w:rsidP="00B009E5">
      <w:pPr>
        <w:rPr>
          <w:lang w:val="es-ES"/>
        </w:rPr>
      </w:pPr>
      <w:r w:rsidRPr="00B009E5">
        <w:rPr>
          <w:b/>
          <w:bCs/>
          <w:lang w:val="es-ES"/>
        </w:rPr>
        <w:t>Riesgos identificados:</w:t>
      </w:r>
    </w:p>
    <w:p w14:paraId="7EFBD97C" w14:textId="77777777" w:rsidR="00B009E5" w:rsidRPr="00B009E5" w:rsidRDefault="00B009E5" w:rsidP="00B009E5">
      <w:pPr>
        <w:numPr>
          <w:ilvl w:val="0"/>
          <w:numId w:val="10"/>
        </w:numPr>
        <w:rPr>
          <w:lang w:val="es-ES"/>
        </w:rPr>
      </w:pPr>
      <w:r w:rsidRPr="00B009E5">
        <w:rPr>
          <w:lang w:val="es-ES"/>
        </w:rPr>
        <w:t>Cualquier empleado de mantenimiento o de limpieza con una llave (o forzando la cerradura) podría acceder a los servidores, robar discos o instalar software malicioso.</w:t>
      </w:r>
    </w:p>
    <w:p w14:paraId="1ED35B1E" w14:textId="77777777" w:rsidR="00B009E5" w:rsidRPr="00B009E5" w:rsidRDefault="00B009E5" w:rsidP="00B009E5">
      <w:pPr>
        <w:numPr>
          <w:ilvl w:val="0"/>
          <w:numId w:val="10"/>
        </w:numPr>
        <w:rPr>
          <w:lang w:val="es-ES"/>
        </w:rPr>
      </w:pPr>
      <w:r w:rsidRPr="00B009E5">
        <w:rPr>
          <w:lang w:val="es-ES"/>
        </w:rPr>
        <w:t>La alta temperatura acortará la vida útil de los servidores y puede provocar fallos inesperados, pérdida de datos o caída del sistema en fechas críticas (inicio de año, cuando más ciudadanos pagan impuestos).</w:t>
      </w:r>
    </w:p>
    <w:p w14:paraId="2D5B451F" w14:textId="77777777" w:rsidR="00B009E5" w:rsidRPr="00B009E5" w:rsidRDefault="00B009E5" w:rsidP="00B009E5">
      <w:pPr>
        <w:numPr>
          <w:ilvl w:val="0"/>
          <w:numId w:val="10"/>
        </w:numPr>
        <w:rPr>
          <w:lang w:val="es-ES"/>
        </w:rPr>
      </w:pPr>
      <w:r w:rsidRPr="00B009E5">
        <w:rPr>
          <w:lang w:val="es-ES"/>
        </w:rPr>
        <w:t>La falta de UPS y generador expone la información a pérdida por cortes de energía (frecuentes en Managua), y a daños en los discos duros.</w:t>
      </w:r>
    </w:p>
    <w:p w14:paraId="21778B15" w14:textId="0A63FDC4" w:rsidR="00B009E5" w:rsidRDefault="00B009E5" w:rsidP="00B009E5">
      <w:pPr>
        <w:numPr>
          <w:ilvl w:val="0"/>
          <w:numId w:val="10"/>
        </w:numPr>
        <w:rPr>
          <w:lang w:val="es-ES"/>
        </w:rPr>
      </w:pPr>
      <w:r w:rsidRPr="00B009E5">
        <w:rPr>
          <w:lang w:val="es-ES"/>
        </w:rPr>
        <w:lastRenderedPageBreak/>
        <w:t xml:space="preserve">Los </w:t>
      </w:r>
      <w:proofErr w:type="spellStart"/>
      <w:r w:rsidRPr="00B009E5">
        <w:rPr>
          <w:lang w:val="es-ES"/>
        </w:rPr>
        <w:t>backups</w:t>
      </w:r>
      <w:proofErr w:type="spellEnd"/>
      <w:r w:rsidRPr="00B009E5">
        <w:rPr>
          <w:lang w:val="es-ES"/>
        </w:rPr>
        <w:t xml:space="preserve"> ubicados en el mismo lugar no servirían para recuperar la información en caso de incendio o inundación.</w:t>
      </w:r>
    </w:p>
    <w:p w14:paraId="390B0F50" w14:textId="77777777" w:rsidR="009E7376" w:rsidRPr="00B009E5" w:rsidRDefault="009E7376" w:rsidP="009E7376">
      <w:pPr>
        <w:rPr>
          <w:lang w:val="es-ES"/>
        </w:rPr>
      </w:pPr>
    </w:p>
    <w:p w14:paraId="021F6FC9" w14:textId="77777777" w:rsidR="00B009E5" w:rsidRPr="00B009E5" w:rsidRDefault="00B009E5" w:rsidP="00B009E5">
      <w:pPr>
        <w:rPr>
          <w:lang w:val="es-ES"/>
        </w:rPr>
      </w:pPr>
      <w:r w:rsidRPr="00B009E5">
        <w:rPr>
          <w:b/>
          <w:bCs/>
          <w:lang w:val="es-ES"/>
        </w:rPr>
        <w:t>Recomendaciones del auditor (basadas en buenas prácticas y normativas NAGUN):</w:t>
      </w:r>
    </w:p>
    <w:p w14:paraId="0B102C9E" w14:textId="77777777" w:rsidR="00B009E5" w:rsidRPr="00B009E5" w:rsidRDefault="00B009E5" w:rsidP="00B009E5">
      <w:pPr>
        <w:numPr>
          <w:ilvl w:val="0"/>
          <w:numId w:val="11"/>
        </w:numPr>
        <w:rPr>
          <w:lang w:val="es-ES"/>
        </w:rPr>
      </w:pPr>
      <w:r w:rsidRPr="00B009E5">
        <w:rPr>
          <w:b/>
          <w:bCs/>
          <w:lang w:val="es-ES"/>
        </w:rPr>
        <w:t>Corto plazo:</w:t>
      </w:r>
    </w:p>
    <w:p w14:paraId="068C5E87" w14:textId="77777777" w:rsidR="00B009E5" w:rsidRPr="00B009E5" w:rsidRDefault="00B009E5" w:rsidP="00B009E5">
      <w:pPr>
        <w:numPr>
          <w:ilvl w:val="1"/>
          <w:numId w:val="11"/>
        </w:numPr>
        <w:rPr>
          <w:lang w:val="es-ES"/>
        </w:rPr>
      </w:pPr>
      <w:r w:rsidRPr="00B009E5">
        <w:rPr>
          <w:lang w:val="es-ES"/>
        </w:rPr>
        <w:t xml:space="preserve">Cambiar la puerta </w:t>
      </w:r>
      <w:proofErr w:type="gramStart"/>
      <w:r w:rsidRPr="00B009E5">
        <w:rPr>
          <w:lang w:val="es-ES"/>
        </w:rPr>
        <w:t>del data</w:t>
      </w:r>
      <w:proofErr w:type="gramEnd"/>
      <w:r w:rsidRPr="00B009E5">
        <w:rPr>
          <w:lang w:val="es-ES"/>
        </w:rPr>
        <w:t xml:space="preserve"> center por una puerta ignífuga con cerradura de alta seguridad y control de acceso por tarjeta o biometría.</w:t>
      </w:r>
    </w:p>
    <w:p w14:paraId="52132332" w14:textId="77777777" w:rsidR="00B009E5" w:rsidRPr="00B009E5" w:rsidRDefault="00B009E5" w:rsidP="00B009E5">
      <w:pPr>
        <w:numPr>
          <w:ilvl w:val="1"/>
          <w:numId w:val="11"/>
        </w:numPr>
        <w:rPr>
          <w:lang w:val="es-ES"/>
        </w:rPr>
      </w:pPr>
      <w:r w:rsidRPr="00B009E5">
        <w:rPr>
          <w:lang w:val="es-ES"/>
        </w:rPr>
        <w:t>Implementar bitácora de acceso y revisarla semanalmente.</w:t>
      </w:r>
    </w:p>
    <w:p w14:paraId="433A0EA8" w14:textId="77777777" w:rsidR="00B009E5" w:rsidRPr="00B009E5" w:rsidRDefault="00B009E5" w:rsidP="00B009E5">
      <w:pPr>
        <w:numPr>
          <w:ilvl w:val="1"/>
          <w:numId w:val="11"/>
        </w:numPr>
        <w:rPr>
          <w:lang w:val="es-ES"/>
        </w:rPr>
      </w:pPr>
      <w:r w:rsidRPr="00B009E5">
        <w:rPr>
          <w:lang w:val="es-ES"/>
        </w:rPr>
        <w:t>Adquirir y conectar un UPS de línea interactiva con al menos 30 minutos de autonomía.</w:t>
      </w:r>
    </w:p>
    <w:p w14:paraId="25511FA5" w14:textId="77777777" w:rsidR="00B009E5" w:rsidRPr="00B009E5" w:rsidRDefault="00B009E5" w:rsidP="00B009E5">
      <w:pPr>
        <w:numPr>
          <w:ilvl w:val="1"/>
          <w:numId w:val="11"/>
        </w:numPr>
        <w:rPr>
          <w:lang w:val="es-ES"/>
        </w:rPr>
      </w:pPr>
      <w:r w:rsidRPr="00B009E5">
        <w:rPr>
          <w:lang w:val="es-ES"/>
        </w:rPr>
        <w:t xml:space="preserve">Trasladar los </w:t>
      </w:r>
      <w:proofErr w:type="spellStart"/>
      <w:r w:rsidRPr="00B009E5">
        <w:rPr>
          <w:lang w:val="es-ES"/>
        </w:rPr>
        <w:t>backups</w:t>
      </w:r>
      <w:proofErr w:type="spellEnd"/>
      <w:r w:rsidRPr="00B009E5">
        <w:rPr>
          <w:lang w:val="es-ES"/>
        </w:rPr>
        <w:t xml:space="preserve"> fuera del sitio (ej. a una bóveda en otra dependencia municipal o a un servicio de </w:t>
      </w:r>
      <w:proofErr w:type="spellStart"/>
      <w:r w:rsidRPr="00B009E5">
        <w:rPr>
          <w:lang w:val="es-ES"/>
        </w:rPr>
        <w:t>cloud</w:t>
      </w:r>
      <w:proofErr w:type="spellEnd"/>
      <w:r w:rsidRPr="00B009E5">
        <w:rPr>
          <w:lang w:val="es-ES"/>
        </w:rPr>
        <w:t xml:space="preserve"> autorizado).</w:t>
      </w:r>
    </w:p>
    <w:p w14:paraId="3437C3E6" w14:textId="77777777" w:rsidR="00B009E5" w:rsidRPr="00B009E5" w:rsidRDefault="00B009E5" w:rsidP="00B009E5">
      <w:pPr>
        <w:numPr>
          <w:ilvl w:val="0"/>
          <w:numId w:val="11"/>
        </w:numPr>
        <w:rPr>
          <w:lang w:val="es-ES"/>
        </w:rPr>
      </w:pPr>
      <w:r w:rsidRPr="00B009E5">
        <w:rPr>
          <w:b/>
          <w:bCs/>
          <w:lang w:val="es-ES"/>
        </w:rPr>
        <w:t>Mediano plazo:</w:t>
      </w:r>
    </w:p>
    <w:p w14:paraId="5A6328EB" w14:textId="77777777" w:rsidR="00B009E5" w:rsidRPr="00B009E5" w:rsidRDefault="00B009E5" w:rsidP="00B009E5">
      <w:pPr>
        <w:numPr>
          <w:ilvl w:val="1"/>
          <w:numId w:val="11"/>
        </w:numPr>
        <w:rPr>
          <w:lang w:val="es-ES"/>
        </w:rPr>
      </w:pPr>
      <w:r w:rsidRPr="00B009E5">
        <w:rPr>
          <w:lang w:val="es-ES"/>
        </w:rPr>
        <w:t>Instalar aire acondicionado de precisión con sensor de temperatura y alarma remota.</w:t>
      </w:r>
    </w:p>
    <w:p w14:paraId="29259B76" w14:textId="77777777" w:rsidR="00B009E5" w:rsidRPr="00B009E5" w:rsidRDefault="00B009E5" w:rsidP="00B009E5">
      <w:pPr>
        <w:numPr>
          <w:ilvl w:val="1"/>
          <w:numId w:val="11"/>
        </w:numPr>
        <w:rPr>
          <w:lang w:val="es-ES"/>
        </w:rPr>
      </w:pPr>
      <w:r w:rsidRPr="00B009E5">
        <w:rPr>
          <w:lang w:val="es-ES"/>
        </w:rPr>
        <w:t>Instalar cámaras de vigilancia con almacenamiento de 30 días.</w:t>
      </w:r>
    </w:p>
    <w:p w14:paraId="22C9BA69" w14:textId="77777777" w:rsidR="00B009E5" w:rsidRPr="00B009E5" w:rsidRDefault="00B009E5" w:rsidP="00B009E5">
      <w:pPr>
        <w:numPr>
          <w:ilvl w:val="1"/>
          <w:numId w:val="11"/>
        </w:numPr>
        <w:rPr>
          <w:lang w:val="es-ES"/>
        </w:rPr>
      </w:pPr>
      <w:r w:rsidRPr="00B009E5">
        <w:rPr>
          <w:lang w:val="es-ES"/>
        </w:rPr>
        <w:t xml:space="preserve">Elaborar un proyecto para dotar de planta eléctrica de emergencia </w:t>
      </w:r>
      <w:proofErr w:type="gramStart"/>
      <w:r w:rsidRPr="00B009E5">
        <w:rPr>
          <w:lang w:val="es-ES"/>
        </w:rPr>
        <w:t>al data</w:t>
      </w:r>
      <w:proofErr w:type="gramEnd"/>
      <w:r w:rsidRPr="00B009E5">
        <w:rPr>
          <w:lang w:val="es-ES"/>
        </w:rPr>
        <w:t xml:space="preserve"> center.</w:t>
      </w:r>
    </w:p>
    <w:p w14:paraId="4425FDD8" w14:textId="77777777" w:rsidR="009E7376" w:rsidRDefault="009E7376" w:rsidP="00B009E5">
      <w:pPr>
        <w:rPr>
          <w:b/>
          <w:bCs/>
          <w:lang w:val="es-ES"/>
        </w:rPr>
      </w:pPr>
    </w:p>
    <w:p w14:paraId="30011EFE" w14:textId="00882B34" w:rsidR="00B009E5" w:rsidRDefault="00B009E5" w:rsidP="00B009E5">
      <w:pPr>
        <w:rPr>
          <w:lang w:val="es-ES"/>
        </w:rPr>
      </w:pPr>
      <w:r w:rsidRPr="00B009E5">
        <w:rPr>
          <w:b/>
          <w:bCs/>
          <w:lang w:val="es-ES"/>
        </w:rPr>
        <w:t>Relación con el auditor:</w:t>
      </w:r>
      <w:r w:rsidRPr="00B009E5">
        <w:rPr>
          <w:lang w:val="es-ES"/>
        </w:rPr>
        <w:t> El auditor no solo informa los hallazgos; debe cuantificar el riesgo (ej. "existe una probabilidad alta de fallo por temperatura en los próximos 6 meses, lo que podría paralizar la recaudación por 3 días") para que la alta dirección entienda la urgencia y asigne los recursos necesarios.</w:t>
      </w:r>
    </w:p>
    <w:p w14:paraId="02EE144E" w14:textId="028DA079" w:rsidR="009E7376" w:rsidRDefault="009E7376" w:rsidP="00B009E5">
      <w:pPr>
        <w:rPr>
          <w:lang w:val="es-ES"/>
        </w:rPr>
      </w:pPr>
    </w:p>
    <w:p w14:paraId="0E520069" w14:textId="7AE67B0E" w:rsidR="009E7376" w:rsidRDefault="009E7376" w:rsidP="00B009E5">
      <w:pPr>
        <w:rPr>
          <w:lang w:val="es-ES"/>
        </w:rPr>
      </w:pPr>
    </w:p>
    <w:p w14:paraId="770BB0AF" w14:textId="1686194C" w:rsidR="009E7376" w:rsidRDefault="009E7376" w:rsidP="00B009E5">
      <w:pPr>
        <w:rPr>
          <w:lang w:val="es-ES"/>
        </w:rPr>
      </w:pPr>
    </w:p>
    <w:p w14:paraId="3185257E" w14:textId="77777777" w:rsidR="009E7376" w:rsidRPr="00B009E5" w:rsidRDefault="009E7376" w:rsidP="00B009E5">
      <w:pPr>
        <w:rPr>
          <w:lang w:val="es-ES"/>
        </w:rPr>
      </w:pPr>
    </w:p>
    <w:p w14:paraId="360ECFBD" w14:textId="732601C4" w:rsidR="00B009E5" w:rsidRPr="00B009E5" w:rsidRDefault="00B009E5" w:rsidP="00B009E5">
      <w:pPr>
        <w:rPr>
          <w:b/>
          <w:bCs/>
          <w:lang w:val="es-ES"/>
        </w:rPr>
      </w:pPr>
      <w:r w:rsidRPr="00B009E5">
        <w:rPr>
          <w:b/>
          <w:bCs/>
          <w:lang w:val="es-ES"/>
        </w:rPr>
        <w:lastRenderedPageBreak/>
        <w:t xml:space="preserve">4. Estándares y normativas aplicables </w:t>
      </w:r>
    </w:p>
    <w:p w14:paraId="71445ADA" w14:textId="77777777" w:rsidR="00B009E5" w:rsidRPr="00B009E5" w:rsidRDefault="00B009E5" w:rsidP="00B009E5">
      <w:pPr>
        <w:numPr>
          <w:ilvl w:val="0"/>
          <w:numId w:val="12"/>
        </w:numPr>
        <w:rPr>
          <w:lang w:val="es-ES"/>
        </w:rPr>
      </w:pPr>
      <w:r w:rsidRPr="00B009E5">
        <w:rPr>
          <w:b/>
          <w:bCs/>
          <w:lang w:val="es-ES"/>
        </w:rPr>
        <w:t>ISO 27001 - Anexo A.11:</w:t>
      </w:r>
      <w:r w:rsidRPr="00B009E5">
        <w:rPr>
          <w:lang w:val="es-ES"/>
        </w:rPr>
        <w:t> Seguridad física y del entorno. Controla el perímetro físico, controles de acceso, oficinas, salas, equipos, cableado, mantenimiento de equipos, etc.</w:t>
      </w:r>
    </w:p>
    <w:p w14:paraId="665E4B30" w14:textId="77777777" w:rsidR="00B009E5" w:rsidRPr="00B009E5" w:rsidRDefault="00B009E5" w:rsidP="00B009E5">
      <w:pPr>
        <w:numPr>
          <w:ilvl w:val="0"/>
          <w:numId w:val="12"/>
        </w:numPr>
        <w:rPr>
          <w:lang w:val="es-ES"/>
        </w:rPr>
      </w:pPr>
      <w:r w:rsidRPr="00B009E5">
        <w:rPr>
          <w:b/>
          <w:bCs/>
          <w:lang w:val="es-ES"/>
        </w:rPr>
        <w:t>NAGUN (Nicaragua):</w:t>
      </w:r>
      <w:r w:rsidRPr="00B009E5">
        <w:rPr>
          <w:lang w:val="es-ES"/>
        </w:rPr>
        <w:t> Las Normas de Auditoría Gubernamental exigen la evaluación de la seguridad física en las entidades públicas.</w:t>
      </w:r>
    </w:p>
    <w:p w14:paraId="4A776327" w14:textId="77777777" w:rsidR="00B009E5" w:rsidRPr="00B009E5" w:rsidRDefault="00B009E5" w:rsidP="00B009E5">
      <w:pPr>
        <w:numPr>
          <w:ilvl w:val="0"/>
          <w:numId w:val="12"/>
        </w:numPr>
        <w:rPr>
          <w:lang w:val="es-ES"/>
        </w:rPr>
      </w:pPr>
      <w:r w:rsidRPr="00B009E5">
        <w:rPr>
          <w:b/>
          <w:bCs/>
          <w:lang w:val="es-ES"/>
        </w:rPr>
        <w:t>PCI DSS - Requisito 9:</w:t>
      </w:r>
      <w:r w:rsidRPr="00B009E5">
        <w:rPr>
          <w:lang w:val="es-ES"/>
        </w:rPr>
        <w:t> Restringir el acceso físico a los datos del titular de la tarjeta. Es muy estricto.</w:t>
      </w:r>
    </w:p>
    <w:p w14:paraId="6123AC87" w14:textId="77777777" w:rsidR="00B009E5" w:rsidRPr="00B009E5" w:rsidRDefault="00B009E5" w:rsidP="00B009E5">
      <w:pPr>
        <w:numPr>
          <w:ilvl w:val="0"/>
          <w:numId w:val="12"/>
        </w:numPr>
        <w:rPr>
          <w:lang w:val="es-ES"/>
        </w:rPr>
      </w:pPr>
      <w:r w:rsidRPr="00B009E5">
        <w:rPr>
          <w:b/>
          <w:bCs/>
          <w:lang w:val="es-ES"/>
        </w:rPr>
        <w:t>COSO - Actividades de Control:</w:t>
      </w:r>
      <w:r w:rsidRPr="00B009E5">
        <w:rPr>
          <w:lang w:val="es-ES"/>
        </w:rPr>
        <w:t> La seguridad física es una actividad de control clave para la protección de activos.</w:t>
      </w:r>
    </w:p>
    <w:p w14:paraId="79401E2F" w14:textId="77777777" w:rsidR="009E7376" w:rsidRDefault="009E7376" w:rsidP="00B009E5">
      <w:pPr>
        <w:rPr>
          <w:lang w:val="es-ES"/>
        </w:rPr>
      </w:pPr>
    </w:p>
    <w:p w14:paraId="309E9D52" w14:textId="43573DE4" w:rsidR="00B009E5" w:rsidRDefault="00B009E5" w:rsidP="00B009E5">
      <w:pPr>
        <w:rPr>
          <w:lang w:val="es-ES"/>
        </w:rPr>
      </w:pPr>
      <w:r w:rsidRPr="00B009E5">
        <w:rPr>
          <w:lang w:val="es-ES"/>
        </w:rPr>
        <w:t>En conclusión, la seguridad física es un pilar no negociable de la auditoría de TI. Un auditor experimentado siempre comienza su revisión por el "mundo real" porque sabe que un eslabón débil en una puerta o en un aire acondicionado puede destruir años de inversión en ciberseguridad lógica.</w:t>
      </w:r>
    </w:p>
    <w:p w14:paraId="04EE3EAE" w14:textId="77777777" w:rsidR="009E7376" w:rsidRPr="00B009E5" w:rsidRDefault="009E7376" w:rsidP="00B009E5">
      <w:pPr>
        <w:rPr>
          <w:lang w:val="es-ES"/>
        </w:rPr>
      </w:pPr>
    </w:p>
    <w:p w14:paraId="6F1E5287" w14:textId="4E9531B8" w:rsidR="00024190" w:rsidRDefault="00024190" w:rsidP="00024190">
      <w:pPr>
        <w:pStyle w:val="Ttulo3"/>
      </w:pPr>
      <w:bookmarkStart w:id="10" w:name="_Toc224113618"/>
      <w:r>
        <w:t>b.</w:t>
      </w:r>
      <w:r>
        <w:tab/>
        <w:t>Seguridad Lógica</w:t>
      </w:r>
      <w:bookmarkEnd w:id="10"/>
    </w:p>
    <w:p w14:paraId="69A7F4AD" w14:textId="77777777" w:rsidR="009E7376" w:rsidRDefault="009E7376" w:rsidP="009E7376"/>
    <w:p w14:paraId="5FA8C3DD" w14:textId="1DBFFF0A" w:rsidR="009E7376" w:rsidRPr="009E7376" w:rsidRDefault="009E7376" w:rsidP="009E7376">
      <w:pPr>
        <w:rPr>
          <w:lang w:val="es-ES"/>
        </w:rPr>
      </w:pPr>
      <w:r w:rsidRPr="009E7376">
        <w:rPr>
          <w:lang w:val="es-ES"/>
        </w:rPr>
        <w:t>La seguridad lógica es el conjunto de controles diseñados para proteger la información y los sistemas contra accesos, modificaciones o divulgaciones no autorizadas, actuando sobre el </w:t>
      </w:r>
      <w:r w:rsidRPr="009E7376">
        <w:rPr>
          <w:b/>
          <w:bCs/>
          <w:lang w:val="es-ES"/>
        </w:rPr>
        <w:t>entorno digital</w:t>
      </w:r>
      <w:r w:rsidRPr="009E7376">
        <w:rPr>
          <w:lang w:val="es-ES"/>
        </w:rPr>
        <w:t> (software, datos, comunicaciones). Mientras que la seguridad física protege el hardware, la seguridad lógica protege </w:t>
      </w:r>
      <w:r w:rsidRPr="009E7376">
        <w:rPr>
          <w:b/>
          <w:bCs/>
          <w:lang w:val="es-ES"/>
        </w:rPr>
        <w:t>lo que el hardware contiene y procesa</w:t>
      </w:r>
      <w:r w:rsidRPr="009E7376">
        <w:rPr>
          <w:lang w:val="es-ES"/>
        </w:rPr>
        <w:t>.</w:t>
      </w:r>
    </w:p>
    <w:p w14:paraId="3ECB1840" w14:textId="77777777" w:rsidR="009E7376" w:rsidRDefault="009E7376" w:rsidP="009E7376">
      <w:pPr>
        <w:rPr>
          <w:lang w:val="es-ES"/>
        </w:rPr>
      </w:pPr>
    </w:p>
    <w:p w14:paraId="686ECE99" w14:textId="6B628D14" w:rsidR="009E7376" w:rsidRPr="009E7376" w:rsidRDefault="009E7376" w:rsidP="009E7376">
      <w:pPr>
        <w:rPr>
          <w:lang w:val="es-ES"/>
        </w:rPr>
      </w:pPr>
      <w:r w:rsidRPr="009E7376">
        <w:rPr>
          <w:lang w:val="es-ES"/>
        </w:rPr>
        <w:t>Su objetivo principal es garantizar los tres pilares del modelo </w:t>
      </w:r>
      <w:r w:rsidRPr="009E7376">
        <w:rPr>
          <w:b/>
          <w:bCs/>
          <w:lang w:val="es-ES"/>
        </w:rPr>
        <w:t>CIA</w:t>
      </w:r>
      <w:r w:rsidRPr="009E7376">
        <w:rPr>
          <w:lang w:val="es-ES"/>
        </w:rPr>
        <w:t> (Confidencialidad, Integridad, Disponibilidad) vistos en la Unidad I. Un control lógico deficiente puede permitir que un atacante desde cualquier lugar del mundo (o un empleado descontento desde su escritorio) acceda a información financiera, modifique saldos, robe identidades o inutilice sistemas críticos.</w:t>
      </w:r>
    </w:p>
    <w:p w14:paraId="7DF8B133" w14:textId="77777777" w:rsidR="009E7376" w:rsidRPr="009E7376" w:rsidRDefault="009E7376" w:rsidP="009E7376">
      <w:pPr>
        <w:rPr>
          <w:b/>
          <w:bCs/>
          <w:lang w:val="es-ES"/>
        </w:rPr>
      </w:pPr>
      <w:r w:rsidRPr="009E7376">
        <w:rPr>
          <w:b/>
          <w:bCs/>
          <w:lang w:val="es-ES"/>
        </w:rPr>
        <w:lastRenderedPageBreak/>
        <w:t>1. Áreas clave que evalúa el auditor en seguridad lógica</w:t>
      </w:r>
    </w:p>
    <w:p w14:paraId="48B2E7C4" w14:textId="77777777" w:rsidR="009E7376" w:rsidRPr="009E7376" w:rsidRDefault="009E7376" w:rsidP="009E7376">
      <w:pPr>
        <w:rPr>
          <w:lang w:val="es-ES"/>
        </w:rPr>
      </w:pPr>
      <w:r w:rsidRPr="009E7376">
        <w:rPr>
          <w:lang w:val="es-ES"/>
        </w:rPr>
        <w:t>El auditor de TI revisa los controles lógicos agrupados en las siguientes categorías (basadas en los </w:t>
      </w:r>
      <w:r w:rsidRPr="009E7376">
        <w:rPr>
          <w:b/>
          <w:bCs/>
          <w:lang w:val="es-ES"/>
        </w:rPr>
        <w:t>Controles Generales de TI - ITGC</w:t>
      </w:r>
      <w:r w:rsidRPr="009E7376">
        <w:rPr>
          <w:lang w:val="es-ES"/>
        </w:rPr>
        <w:t> y en la norma ISO 27001):</w:t>
      </w:r>
    </w:p>
    <w:tbl>
      <w:tblPr>
        <w:tblStyle w:val="Tablanormal5"/>
        <w:tblW w:w="9356" w:type="dxa"/>
        <w:tblLook w:val="04A0" w:firstRow="1" w:lastRow="0" w:firstColumn="1" w:lastColumn="0" w:noHBand="0" w:noVBand="1"/>
      </w:tblPr>
      <w:tblGrid>
        <w:gridCol w:w="1843"/>
        <w:gridCol w:w="3544"/>
        <w:gridCol w:w="3969"/>
      </w:tblGrid>
      <w:tr w:rsidR="009E7376" w:rsidRPr="009E7376" w14:paraId="2B96A1B2" w14:textId="77777777" w:rsidTr="00FB5E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hideMark/>
          </w:tcPr>
          <w:p w14:paraId="127215F5" w14:textId="77777777" w:rsidR="009E7376" w:rsidRPr="009E7376" w:rsidRDefault="009E7376" w:rsidP="009E7376">
            <w:pPr>
              <w:rPr>
                <w:sz w:val="20"/>
                <w:szCs w:val="18"/>
                <w:lang w:val="es-ES"/>
              </w:rPr>
            </w:pPr>
            <w:r w:rsidRPr="009E7376">
              <w:rPr>
                <w:sz w:val="20"/>
                <w:szCs w:val="18"/>
                <w:lang w:val="es-ES"/>
              </w:rPr>
              <w:t>Área de Control</w:t>
            </w:r>
          </w:p>
        </w:tc>
        <w:tc>
          <w:tcPr>
            <w:tcW w:w="3544" w:type="dxa"/>
            <w:hideMark/>
          </w:tcPr>
          <w:p w14:paraId="3DC123FB" w14:textId="77777777" w:rsidR="009E7376" w:rsidRPr="009E7376" w:rsidRDefault="009E7376" w:rsidP="009E7376">
            <w:pPr>
              <w:cnfStyle w:val="100000000000" w:firstRow="1"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Descripción</w:t>
            </w:r>
          </w:p>
        </w:tc>
        <w:tc>
          <w:tcPr>
            <w:tcW w:w="3969" w:type="dxa"/>
            <w:hideMark/>
          </w:tcPr>
          <w:p w14:paraId="358E3511" w14:textId="77777777" w:rsidR="009E7376" w:rsidRPr="009E7376" w:rsidRDefault="009E7376" w:rsidP="009E7376">
            <w:pPr>
              <w:cnfStyle w:val="100000000000" w:firstRow="1"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¿Qué revisa el auditor?</w:t>
            </w:r>
          </w:p>
        </w:tc>
      </w:tr>
      <w:tr w:rsidR="009E7376" w:rsidRPr="009E7376" w14:paraId="3F6989C4"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CC5FF4F" w14:textId="77777777" w:rsidR="009E7376" w:rsidRPr="009E7376" w:rsidRDefault="009E7376" w:rsidP="009E7376">
            <w:pPr>
              <w:rPr>
                <w:sz w:val="20"/>
                <w:szCs w:val="18"/>
                <w:lang w:val="es-ES"/>
              </w:rPr>
            </w:pPr>
            <w:r w:rsidRPr="009E7376">
              <w:rPr>
                <w:b/>
                <w:bCs/>
                <w:sz w:val="20"/>
                <w:szCs w:val="18"/>
                <w:lang w:val="es-ES"/>
              </w:rPr>
              <w:t>Gestión de identidades y accesos (IAM)</w:t>
            </w:r>
          </w:p>
        </w:tc>
        <w:tc>
          <w:tcPr>
            <w:tcW w:w="3544" w:type="dxa"/>
            <w:hideMark/>
          </w:tcPr>
          <w:p w14:paraId="62E044C7"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Procesos para crear, modificar, deshabilitar y eliminar cuentas de usuario, así como la asignación de privilegios.</w:t>
            </w:r>
          </w:p>
        </w:tc>
        <w:tc>
          <w:tcPr>
            <w:tcW w:w="3969" w:type="dxa"/>
            <w:hideMark/>
          </w:tcPr>
          <w:p w14:paraId="50BB6048"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Solicitud de creación de usuarios (¿aprobada por el jefe?).</w:t>
            </w:r>
            <w:r w:rsidRPr="009E7376">
              <w:rPr>
                <w:sz w:val="20"/>
                <w:szCs w:val="18"/>
                <w:lang w:val="es-ES"/>
              </w:rPr>
              <w:br/>
              <w:t>• Revisión periódica de cuentas (¿usuarios inactivos o exempleados aún activos?).</w:t>
            </w:r>
            <w:r w:rsidRPr="009E7376">
              <w:rPr>
                <w:sz w:val="20"/>
                <w:szCs w:val="18"/>
                <w:lang w:val="es-ES"/>
              </w:rPr>
              <w:br/>
              <w:t>• Separación de cuentas administrativas vs. cuentas de usuario normal.</w:t>
            </w:r>
            <w:r w:rsidRPr="009E7376">
              <w:rPr>
                <w:sz w:val="20"/>
                <w:szCs w:val="18"/>
                <w:lang w:val="es-ES"/>
              </w:rPr>
              <w:br/>
              <w:t>• Cuentas genéricas o compartidas (prohibidas en lo posible).</w:t>
            </w:r>
          </w:p>
        </w:tc>
      </w:tr>
      <w:tr w:rsidR="009E7376" w:rsidRPr="009E7376" w14:paraId="3F55724B" w14:textId="77777777" w:rsidTr="00FB5E6B">
        <w:tc>
          <w:tcPr>
            <w:cnfStyle w:val="001000000000" w:firstRow="0" w:lastRow="0" w:firstColumn="1" w:lastColumn="0" w:oddVBand="0" w:evenVBand="0" w:oddHBand="0" w:evenHBand="0" w:firstRowFirstColumn="0" w:firstRowLastColumn="0" w:lastRowFirstColumn="0" w:lastRowLastColumn="0"/>
            <w:tcW w:w="1843" w:type="dxa"/>
            <w:hideMark/>
          </w:tcPr>
          <w:p w14:paraId="4ED6F55A" w14:textId="77777777" w:rsidR="009E7376" w:rsidRPr="009E7376" w:rsidRDefault="009E7376" w:rsidP="009E7376">
            <w:pPr>
              <w:rPr>
                <w:sz w:val="20"/>
                <w:szCs w:val="18"/>
                <w:lang w:val="es-ES"/>
              </w:rPr>
            </w:pPr>
            <w:r w:rsidRPr="009E7376">
              <w:rPr>
                <w:b/>
                <w:bCs/>
                <w:sz w:val="20"/>
                <w:szCs w:val="18"/>
                <w:lang w:val="es-ES"/>
              </w:rPr>
              <w:t>Autenticación</w:t>
            </w:r>
          </w:p>
        </w:tc>
        <w:tc>
          <w:tcPr>
            <w:tcW w:w="3544" w:type="dxa"/>
            <w:hideMark/>
          </w:tcPr>
          <w:p w14:paraId="278F4CAC"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Verificación de la identidad del usuario al intentar acceder a un sistema.</w:t>
            </w:r>
          </w:p>
        </w:tc>
        <w:tc>
          <w:tcPr>
            <w:tcW w:w="3969" w:type="dxa"/>
            <w:hideMark/>
          </w:tcPr>
          <w:p w14:paraId="3F7D2732"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 Política de contraseñas (longitud, complejidad, caducidad, historial).</w:t>
            </w:r>
            <w:r w:rsidRPr="009E7376">
              <w:rPr>
                <w:sz w:val="20"/>
                <w:szCs w:val="18"/>
                <w:lang w:val="es-ES"/>
              </w:rPr>
              <w:br/>
              <w:t xml:space="preserve">• Autenticación </w:t>
            </w:r>
            <w:proofErr w:type="spellStart"/>
            <w:r w:rsidRPr="009E7376">
              <w:rPr>
                <w:sz w:val="20"/>
                <w:szCs w:val="18"/>
                <w:lang w:val="es-ES"/>
              </w:rPr>
              <w:t>multifactor</w:t>
            </w:r>
            <w:proofErr w:type="spellEnd"/>
            <w:r w:rsidRPr="009E7376">
              <w:rPr>
                <w:sz w:val="20"/>
                <w:szCs w:val="18"/>
                <w:lang w:val="es-ES"/>
              </w:rPr>
              <w:t xml:space="preserve"> (2FA/MFA) para accesos críticos o remotos.</w:t>
            </w:r>
            <w:r w:rsidRPr="009E7376">
              <w:rPr>
                <w:sz w:val="20"/>
                <w:szCs w:val="18"/>
                <w:lang w:val="es-ES"/>
              </w:rPr>
              <w:br/>
              <w:t>• Bloqueo tras varios intentos fallidos.</w:t>
            </w:r>
            <w:r w:rsidRPr="009E7376">
              <w:rPr>
                <w:sz w:val="20"/>
                <w:szCs w:val="18"/>
                <w:lang w:val="es-ES"/>
              </w:rPr>
              <w:br/>
              <w:t>• Uso de tarjetas inteligentes, biometría o tokens.</w:t>
            </w:r>
          </w:p>
        </w:tc>
      </w:tr>
      <w:tr w:rsidR="009E7376" w:rsidRPr="009E7376" w14:paraId="6F5E0E3A"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C0E8BE0" w14:textId="77777777" w:rsidR="009E7376" w:rsidRPr="009E7376" w:rsidRDefault="009E7376" w:rsidP="009E7376">
            <w:pPr>
              <w:rPr>
                <w:sz w:val="20"/>
                <w:szCs w:val="18"/>
                <w:lang w:val="es-ES"/>
              </w:rPr>
            </w:pPr>
            <w:r w:rsidRPr="009E7376">
              <w:rPr>
                <w:b/>
                <w:bCs/>
                <w:sz w:val="20"/>
                <w:szCs w:val="18"/>
                <w:lang w:val="es-ES"/>
              </w:rPr>
              <w:t>Autorización y privilegios</w:t>
            </w:r>
          </w:p>
        </w:tc>
        <w:tc>
          <w:tcPr>
            <w:tcW w:w="3544" w:type="dxa"/>
            <w:hideMark/>
          </w:tcPr>
          <w:p w14:paraId="6518E80A"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Determinación de qué acciones y datos puede acceder un usuario autenticado.</w:t>
            </w:r>
          </w:p>
        </w:tc>
        <w:tc>
          <w:tcPr>
            <w:tcW w:w="3969" w:type="dxa"/>
            <w:hideMark/>
          </w:tcPr>
          <w:p w14:paraId="078AB568"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Principio de </w:t>
            </w:r>
            <w:r w:rsidRPr="009E7376">
              <w:rPr>
                <w:b/>
                <w:bCs/>
                <w:sz w:val="20"/>
                <w:szCs w:val="18"/>
                <w:lang w:val="es-ES"/>
              </w:rPr>
              <w:t>mínimo privilegio</w:t>
            </w:r>
            <w:r w:rsidRPr="009E7376">
              <w:rPr>
                <w:sz w:val="20"/>
                <w:szCs w:val="18"/>
                <w:lang w:val="es-ES"/>
              </w:rPr>
              <w:t> (solo los accesos necesarios para el puesto).</w:t>
            </w:r>
            <w:r w:rsidRPr="009E7376">
              <w:rPr>
                <w:sz w:val="20"/>
                <w:szCs w:val="18"/>
                <w:lang w:val="es-ES"/>
              </w:rPr>
              <w:br/>
              <w:t>• Revisión de perfiles de acceso (roles) y su apropiación.</w:t>
            </w:r>
            <w:r w:rsidRPr="009E7376">
              <w:rPr>
                <w:sz w:val="20"/>
                <w:szCs w:val="18"/>
                <w:lang w:val="es-ES"/>
              </w:rPr>
              <w:br/>
              <w:t>• Acceso a datos sensibles (nóminas, información de clientes, cuentas bancarias).</w:t>
            </w:r>
            <w:r w:rsidRPr="009E7376">
              <w:rPr>
                <w:sz w:val="20"/>
                <w:szCs w:val="18"/>
                <w:lang w:val="es-ES"/>
              </w:rPr>
              <w:br/>
              <w:t>• Usuarios con privilegios de administrador (</w:t>
            </w:r>
            <w:proofErr w:type="spellStart"/>
            <w:r w:rsidRPr="009E7376">
              <w:rPr>
                <w:sz w:val="20"/>
                <w:szCs w:val="18"/>
                <w:lang w:val="es-ES"/>
              </w:rPr>
              <w:t>root</w:t>
            </w:r>
            <w:proofErr w:type="spellEnd"/>
            <w:r w:rsidRPr="009E7376">
              <w:rPr>
                <w:sz w:val="20"/>
                <w:szCs w:val="18"/>
                <w:lang w:val="es-ES"/>
              </w:rPr>
              <w:t xml:space="preserve">, </w:t>
            </w:r>
            <w:proofErr w:type="spellStart"/>
            <w:r w:rsidRPr="009E7376">
              <w:rPr>
                <w:sz w:val="20"/>
                <w:szCs w:val="18"/>
                <w:lang w:val="es-ES"/>
              </w:rPr>
              <w:t>sysadmin</w:t>
            </w:r>
            <w:proofErr w:type="spellEnd"/>
            <w:r w:rsidRPr="009E7376">
              <w:rPr>
                <w:sz w:val="20"/>
                <w:szCs w:val="18"/>
                <w:lang w:val="es-ES"/>
              </w:rPr>
              <w:t>) y su uso controlado.</w:t>
            </w:r>
          </w:p>
        </w:tc>
      </w:tr>
      <w:tr w:rsidR="009E7376" w:rsidRPr="009E7376" w14:paraId="490E3D2D" w14:textId="77777777" w:rsidTr="00FB5E6B">
        <w:tc>
          <w:tcPr>
            <w:cnfStyle w:val="001000000000" w:firstRow="0" w:lastRow="0" w:firstColumn="1" w:lastColumn="0" w:oddVBand="0" w:evenVBand="0" w:oddHBand="0" w:evenHBand="0" w:firstRowFirstColumn="0" w:firstRowLastColumn="0" w:lastRowFirstColumn="0" w:lastRowLastColumn="0"/>
            <w:tcW w:w="1843" w:type="dxa"/>
            <w:hideMark/>
          </w:tcPr>
          <w:p w14:paraId="0654B0CC" w14:textId="77777777" w:rsidR="009E7376" w:rsidRPr="009E7376" w:rsidRDefault="009E7376" w:rsidP="009E7376">
            <w:pPr>
              <w:rPr>
                <w:sz w:val="20"/>
                <w:szCs w:val="18"/>
                <w:lang w:val="es-ES"/>
              </w:rPr>
            </w:pPr>
            <w:r w:rsidRPr="009E7376">
              <w:rPr>
                <w:b/>
                <w:bCs/>
                <w:sz w:val="20"/>
                <w:szCs w:val="18"/>
                <w:lang w:val="es-ES"/>
              </w:rPr>
              <w:t>Cifrado (criptografía)</w:t>
            </w:r>
          </w:p>
        </w:tc>
        <w:tc>
          <w:tcPr>
            <w:tcW w:w="3544" w:type="dxa"/>
            <w:hideMark/>
          </w:tcPr>
          <w:p w14:paraId="7A0F40F9"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Protección de la información mediante algoritmos matemáticos para que sea ilegible sin la clave.</w:t>
            </w:r>
          </w:p>
        </w:tc>
        <w:tc>
          <w:tcPr>
            <w:tcW w:w="3969" w:type="dxa"/>
            <w:hideMark/>
          </w:tcPr>
          <w:p w14:paraId="363C7982"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 Cifrado de datos </w:t>
            </w:r>
            <w:r w:rsidRPr="009E7376">
              <w:rPr>
                <w:b/>
                <w:bCs/>
                <w:sz w:val="20"/>
                <w:szCs w:val="18"/>
                <w:lang w:val="es-ES"/>
              </w:rPr>
              <w:t>en reposo</w:t>
            </w:r>
            <w:r w:rsidRPr="009E7376">
              <w:rPr>
                <w:sz w:val="20"/>
                <w:szCs w:val="18"/>
                <w:lang w:val="es-ES"/>
              </w:rPr>
              <w:t xml:space="preserve"> (discos duros, bases de datos, </w:t>
            </w:r>
            <w:proofErr w:type="spellStart"/>
            <w:r w:rsidRPr="009E7376">
              <w:rPr>
                <w:sz w:val="20"/>
                <w:szCs w:val="18"/>
                <w:lang w:val="es-ES"/>
              </w:rPr>
              <w:t>backups</w:t>
            </w:r>
            <w:proofErr w:type="spellEnd"/>
            <w:r w:rsidRPr="009E7376">
              <w:rPr>
                <w:sz w:val="20"/>
                <w:szCs w:val="18"/>
                <w:lang w:val="es-ES"/>
              </w:rPr>
              <w:t>).</w:t>
            </w:r>
            <w:r w:rsidRPr="009E7376">
              <w:rPr>
                <w:sz w:val="20"/>
                <w:szCs w:val="18"/>
                <w:lang w:val="es-ES"/>
              </w:rPr>
              <w:br/>
              <w:t>• Cifrado de datos </w:t>
            </w:r>
            <w:r w:rsidRPr="009E7376">
              <w:rPr>
                <w:b/>
                <w:bCs/>
                <w:sz w:val="20"/>
                <w:szCs w:val="18"/>
                <w:lang w:val="es-ES"/>
              </w:rPr>
              <w:t>en tránsito</w:t>
            </w:r>
            <w:r w:rsidRPr="009E7376">
              <w:rPr>
                <w:sz w:val="20"/>
                <w:szCs w:val="18"/>
                <w:lang w:val="es-ES"/>
              </w:rPr>
              <w:t xml:space="preserve"> (SSL/TLS en sitios web, </w:t>
            </w:r>
            <w:proofErr w:type="spellStart"/>
            <w:r w:rsidRPr="009E7376">
              <w:rPr>
                <w:sz w:val="20"/>
                <w:szCs w:val="18"/>
                <w:lang w:val="es-ES"/>
              </w:rPr>
              <w:t>VPNs</w:t>
            </w:r>
            <w:proofErr w:type="spellEnd"/>
            <w:r w:rsidRPr="009E7376">
              <w:rPr>
                <w:sz w:val="20"/>
                <w:szCs w:val="18"/>
                <w:lang w:val="es-ES"/>
              </w:rPr>
              <w:t>, protocolos seguros).</w:t>
            </w:r>
            <w:r w:rsidRPr="009E7376">
              <w:rPr>
                <w:sz w:val="20"/>
                <w:szCs w:val="18"/>
                <w:lang w:val="es-ES"/>
              </w:rPr>
              <w:br/>
              <w:t xml:space="preserve">• Gestión de claves criptográficas </w:t>
            </w:r>
            <w:r w:rsidRPr="009E7376">
              <w:rPr>
                <w:sz w:val="20"/>
                <w:szCs w:val="18"/>
                <w:lang w:val="es-ES"/>
              </w:rPr>
              <w:lastRenderedPageBreak/>
              <w:t>(generación, almacenamiento, rotación, destrucción).</w:t>
            </w:r>
          </w:p>
        </w:tc>
      </w:tr>
      <w:tr w:rsidR="009E7376" w:rsidRPr="009E7376" w14:paraId="735AEA1B"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24DD618" w14:textId="77777777" w:rsidR="009E7376" w:rsidRPr="009E7376" w:rsidRDefault="009E7376" w:rsidP="009E7376">
            <w:pPr>
              <w:rPr>
                <w:sz w:val="20"/>
                <w:szCs w:val="18"/>
                <w:lang w:val="es-ES"/>
              </w:rPr>
            </w:pPr>
            <w:r w:rsidRPr="009E7376">
              <w:rPr>
                <w:b/>
                <w:bCs/>
                <w:sz w:val="20"/>
                <w:szCs w:val="18"/>
                <w:lang w:val="es-ES"/>
              </w:rPr>
              <w:lastRenderedPageBreak/>
              <w:t>Protección perimetral y de red</w:t>
            </w:r>
          </w:p>
        </w:tc>
        <w:tc>
          <w:tcPr>
            <w:tcW w:w="3544" w:type="dxa"/>
            <w:hideMark/>
          </w:tcPr>
          <w:p w14:paraId="3F1B1C07"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Controles que separan el entorno interno confiable de la red externa (internet).</w:t>
            </w:r>
          </w:p>
        </w:tc>
        <w:tc>
          <w:tcPr>
            <w:tcW w:w="3969" w:type="dxa"/>
            <w:hideMark/>
          </w:tcPr>
          <w:p w14:paraId="0E0F130F"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Firewalls (reglas de filtrado, configuración).</w:t>
            </w:r>
            <w:r w:rsidRPr="009E7376">
              <w:rPr>
                <w:sz w:val="20"/>
                <w:szCs w:val="18"/>
                <w:lang w:val="es-ES"/>
              </w:rPr>
              <w:br/>
              <w:t>• Sistemas de detección/prevención de intrusiones (IDS/IPS).</w:t>
            </w:r>
            <w:r w:rsidRPr="009E7376">
              <w:rPr>
                <w:sz w:val="20"/>
                <w:szCs w:val="18"/>
                <w:lang w:val="es-ES"/>
              </w:rPr>
              <w:br/>
              <w:t>• Segmentación de red (DMZ, redes internas, red de gestión, red de invitados).</w:t>
            </w:r>
            <w:r w:rsidRPr="009E7376">
              <w:rPr>
                <w:sz w:val="20"/>
                <w:szCs w:val="18"/>
                <w:lang w:val="es-ES"/>
              </w:rPr>
              <w:br/>
              <w:t>• Acceso remoto mediante VPN con autenticación robusta.</w:t>
            </w:r>
          </w:p>
        </w:tc>
      </w:tr>
      <w:tr w:rsidR="009E7376" w:rsidRPr="009E7376" w14:paraId="3B9136AD" w14:textId="77777777" w:rsidTr="00FB5E6B">
        <w:tc>
          <w:tcPr>
            <w:cnfStyle w:val="001000000000" w:firstRow="0" w:lastRow="0" w:firstColumn="1" w:lastColumn="0" w:oddVBand="0" w:evenVBand="0" w:oddHBand="0" w:evenHBand="0" w:firstRowFirstColumn="0" w:firstRowLastColumn="0" w:lastRowFirstColumn="0" w:lastRowLastColumn="0"/>
            <w:tcW w:w="1843" w:type="dxa"/>
            <w:hideMark/>
          </w:tcPr>
          <w:p w14:paraId="01D40ED7" w14:textId="77777777" w:rsidR="009E7376" w:rsidRPr="009E7376" w:rsidRDefault="009E7376" w:rsidP="009E7376">
            <w:pPr>
              <w:rPr>
                <w:sz w:val="20"/>
                <w:szCs w:val="18"/>
                <w:lang w:val="es-ES"/>
              </w:rPr>
            </w:pPr>
            <w:r w:rsidRPr="009E7376">
              <w:rPr>
                <w:b/>
                <w:bCs/>
                <w:sz w:val="20"/>
                <w:szCs w:val="18"/>
                <w:lang w:val="es-ES"/>
              </w:rPr>
              <w:t>Monitoreo y registros de auditoría (logs)</w:t>
            </w:r>
          </w:p>
        </w:tc>
        <w:tc>
          <w:tcPr>
            <w:tcW w:w="3544" w:type="dxa"/>
            <w:hideMark/>
          </w:tcPr>
          <w:p w14:paraId="3F49F97D"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Capacidad de registrar eventos de seguridad y revisarlos periódicamente.</w:t>
            </w:r>
          </w:p>
        </w:tc>
        <w:tc>
          <w:tcPr>
            <w:tcW w:w="3969" w:type="dxa"/>
            <w:hideMark/>
          </w:tcPr>
          <w:p w14:paraId="13F510C6"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 Activación de logs de eventos (inicios de sesión, cambios de privilegios, accesos a datos sensibles, cambios de configuración).</w:t>
            </w:r>
            <w:r w:rsidRPr="009E7376">
              <w:rPr>
                <w:sz w:val="20"/>
                <w:szCs w:val="18"/>
                <w:lang w:val="es-ES"/>
              </w:rPr>
              <w:br/>
              <w:t>• Protección de logs contra alteración (escritura una sola vez, envío a servidor central).</w:t>
            </w:r>
            <w:r w:rsidRPr="009E7376">
              <w:rPr>
                <w:sz w:val="20"/>
                <w:szCs w:val="18"/>
                <w:lang w:val="es-ES"/>
              </w:rPr>
              <w:br/>
              <w:t>• Revisión periódica de logs por parte del equipo de seguridad.</w:t>
            </w:r>
          </w:p>
        </w:tc>
      </w:tr>
      <w:tr w:rsidR="009E7376" w:rsidRPr="009E7376" w14:paraId="0FE0757A"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CEB4DE8" w14:textId="77777777" w:rsidR="009E7376" w:rsidRPr="009E7376" w:rsidRDefault="009E7376" w:rsidP="009E7376">
            <w:pPr>
              <w:rPr>
                <w:sz w:val="20"/>
                <w:szCs w:val="18"/>
                <w:lang w:val="es-ES"/>
              </w:rPr>
            </w:pPr>
            <w:r w:rsidRPr="009E7376">
              <w:rPr>
                <w:b/>
                <w:bCs/>
                <w:sz w:val="20"/>
                <w:szCs w:val="18"/>
                <w:lang w:val="es-ES"/>
              </w:rPr>
              <w:t>Protección contra malware</w:t>
            </w:r>
          </w:p>
        </w:tc>
        <w:tc>
          <w:tcPr>
            <w:tcW w:w="3544" w:type="dxa"/>
            <w:hideMark/>
          </w:tcPr>
          <w:p w14:paraId="7A18ACEC"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xml:space="preserve">Sistemas para prevenir, detectar y eliminar software malicioso (virus, </w:t>
            </w:r>
            <w:proofErr w:type="spellStart"/>
            <w:r w:rsidRPr="009E7376">
              <w:rPr>
                <w:sz w:val="20"/>
                <w:szCs w:val="18"/>
                <w:lang w:val="es-ES"/>
              </w:rPr>
              <w:t>ransomware</w:t>
            </w:r>
            <w:proofErr w:type="spellEnd"/>
            <w:r w:rsidRPr="009E7376">
              <w:rPr>
                <w:sz w:val="20"/>
                <w:szCs w:val="18"/>
                <w:lang w:val="es-ES"/>
              </w:rPr>
              <w:t>, spyware).</w:t>
            </w:r>
          </w:p>
        </w:tc>
        <w:tc>
          <w:tcPr>
            <w:tcW w:w="3969" w:type="dxa"/>
            <w:hideMark/>
          </w:tcPr>
          <w:p w14:paraId="1FAECC4D"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Antivirus/antimalware en todos los equipos (servidores y estaciones de trabajo).</w:t>
            </w:r>
            <w:r w:rsidRPr="009E7376">
              <w:rPr>
                <w:sz w:val="20"/>
                <w:szCs w:val="18"/>
                <w:lang w:val="es-ES"/>
              </w:rPr>
              <w:br/>
              <w:t>• Actualización automática de firmas.</w:t>
            </w:r>
            <w:r w:rsidRPr="009E7376">
              <w:rPr>
                <w:sz w:val="20"/>
                <w:szCs w:val="18"/>
                <w:lang w:val="es-ES"/>
              </w:rPr>
              <w:br/>
              <w:t>• Políticas de ejecución de software (solo software autorizado).</w:t>
            </w:r>
            <w:r w:rsidRPr="009E7376">
              <w:rPr>
                <w:sz w:val="20"/>
                <w:szCs w:val="18"/>
                <w:lang w:val="es-ES"/>
              </w:rPr>
              <w:br/>
              <w:t>• Controles de correo electrónico y navegación web (filtrado de enlaces maliciosos).</w:t>
            </w:r>
          </w:p>
        </w:tc>
      </w:tr>
    </w:tbl>
    <w:p w14:paraId="4960666D" w14:textId="77777777" w:rsidR="00FB5E6B" w:rsidRDefault="00FB5E6B" w:rsidP="009E7376">
      <w:pPr>
        <w:rPr>
          <w:b/>
          <w:bCs/>
          <w:lang w:val="es-ES"/>
        </w:rPr>
      </w:pPr>
    </w:p>
    <w:p w14:paraId="2A4B5366" w14:textId="77777777" w:rsidR="00FB5E6B" w:rsidRDefault="00FB5E6B" w:rsidP="009E7376">
      <w:pPr>
        <w:rPr>
          <w:b/>
          <w:bCs/>
          <w:lang w:val="es-ES"/>
        </w:rPr>
      </w:pPr>
    </w:p>
    <w:p w14:paraId="5BE515A5" w14:textId="77777777" w:rsidR="00FB5E6B" w:rsidRDefault="00FB5E6B" w:rsidP="009E7376">
      <w:pPr>
        <w:rPr>
          <w:b/>
          <w:bCs/>
          <w:lang w:val="es-ES"/>
        </w:rPr>
      </w:pPr>
    </w:p>
    <w:p w14:paraId="7E18AD4A" w14:textId="77777777" w:rsidR="00FB5E6B" w:rsidRDefault="00FB5E6B" w:rsidP="009E7376">
      <w:pPr>
        <w:rPr>
          <w:b/>
          <w:bCs/>
          <w:lang w:val="es-ES"/>
        </w:rPr>
      </w:pPr>
    </w:p>
    <w:p w14:paraId="5316C4F2" w14:textId="77777777" w:rsidR="00FB5E6B" w:rsidRDefault="00FB5E6B" w:rsidP="009E7376">
      <w:pPr>
        <w:rPr>
          <w:b/>
          <w:bCs/>
          <w:lang w:val="es-ES"/>
        </w:rPr>
      </w:pPr>
    </w:p>
    <w:p w14:paraId="31077215" w14:textId="13BCF52F" w:rsidR="009E7376" w:rsidRPr="009E7376" w:rsidRDefault="009E7376" w:rsidP="009E7376">
      <w:pPr>
        <w:rPr>
          <w:b/>
          <w:bCs/>
          <w:lang w:val="es-ES"/>
        </w:rPr>
      </w:pPr>
      <w:r w:rsidRPr="009E7376">
        <w:rPr>
          <w:b/>
          <w:bCs/>
          <w:lang w:val="es-ES"/>
        </w:rPr>
        <w:lastRenderedPageBreak/>
        <w:t>2. Procedimientos prácticos de auditoría para seguridad lógica</w:t>
      </w:r>
    </w:p>
    <w:p w14:paraId="05B06247" w14:textId="77777777" w:rsidR="009E7376" w:rsidRPr="009E7376" w:rsidRDefault="009E7376" w:rsidP="009E7376">
      <w:pPr>
        <w:rPr>
          <w:lang w:val="es-ES"/>
        </w:rPr>
      </w:pPr>
      <w:r w:rsidRPr="009E7376">
        <w:rPr>
          <w:lang w:val="es-ES"/>
        </w:rPr>
        <w:t>El auditor emplea una combinación de entrevistas, revisión de documentos, análisis técnico y pruebas selectivas.</w:t>
      </w:r>
    </w:p>
    <w:p w14:paraId="5AB6FEAE" w14:textId="77777777" w:rsidR="009E7376" w:rsidRPr="009E7376" w:rsidRDefault="009E7376" w:rsidP="009E7376">
      <w:pPr>
        <w:numPr>
          <w:ilvl w:val="0"/>
          <w:numId w:val="13"/>
        </w:numPr>
        <w:rPr>
          <w:lang w:val="es-ES"/>
        </w:rPr>
      </w:pPr>
      <w:r w:rsidRPr="009E7376">
        <w:rPr>
          <w:b/>
          <w:bCs/>
          <w:lang w:val="es-ES"/>
        </w:rPr>
        <w:t>Solicitar listados de usuarios y revisar su vigencia:</w:t>
      </w:r>
      <w:r w:rsidRPr="009E7376">
        <w:rPr>
          <w:lang w:val="es-ES"/>
        </w:rPr>
        <w:t xml:space="preserve"> Obtener del sistema de RR.HH. la lista de empleados activos y compararla con los usuarios activos en el sistema de directorio (Active </w:t>
      </w:r>
      <w:proofErr w:type="spellStart"/>
      <w:r w:rsidRPr="009E7376">
        <w:rPr>
          <w:lang w:val="es-ES"/>
        </w:rPr>
        <w:t>Directory</w:t>
      </w:r>
      <w:proofErr w:type="spellEnd"/>
      <w:r w:rsidRPr="009E7376">
        <w:rPr>
          <w:lang w:val="es-ES"/>
        </w:rPr>
        <w:t>, LDAP). Investigar usuarios que no corresponden a empleados activos (exempleados, contratistas finalizados).</w:t>
      </w:r>
    </w:p>
    <w:p w14:paraId="39553E97" w14:textId="77777777" w:rsidR="009E7376" w:rsidRPr="009E7376" w:rsidRDefault="009E7376" w:rsidP="009E7376">
      <w:pPr>
        <w:numPr>
          <w:ilvl w:val="0"/>
          <w:numId w:val="13"/>
        </w:numPr>
        <w:rPr>
          <w:lang w:val="es-ES"/>
        </w:rPr>
      </w:pPr>
      <w:r w:rsidRPr="009E7376">
        <w:rPr>
          <w:b/>
          <w:bCs/>
          <w:lang w:val="es-ES"/>
        </w:rPr>
        <w:t>Revisar la política de contraseñas y probar su cumplimiento:</w:t>
      </w:r>
      <w:r w:rsidRPr="009E7376">
        <w:rPr>
          <w:lang w:val="es-ES"/>
        </w:rPr>
        <w:t xml:space="preserve"> Usar herramientas técnicas (como John </w:t>
      </w:r>
      <w:proofErr w:type="spellStart"/>
      <w:r w:rsidRPr="009E7376">
        <w:rPr>
          <w:lang w:val="es-ES"/>
        </w:rPr>
        <w:t>the</w:t>
      </w:r>
      <w:proofErr w:type="spellEnd"/>
      <w:r w:rsidRPr="009E7376">
        <w:rPr>
          <w:lang w:val="es-ES"/>
        </w:rPr>
        <w:t xml:space="preserve"> Ripper o </w:t>
      </w:r>
      <w:proofErr w:type="spellStart"/>
      <w:r w:rsidRPr="009E7376">
        <w:rPr>
          <w:lang w:val="es-ES"/>
        </w:rPr>
        <w:t>Hashcat</w:t>
      </w:r>
      <w:proofErr w:type="spellEnd"/>
      <w:r w:rsidRPr="009E7376">
        <w:rPr>
          <w:lang w:val="es-ES"/>
        </w:rPr>
        <w:t> de forma controlada) para verificar si los usuarios utilizan contraseñas débiles o predecibles. Verificar que el sistema obligue a cambiar contraseñas cada 60-90 días.</w:t>
      </w:r>
    </w:p>
    <w:p w14:paraId="164EF77B" w14:textId="77777777" w:rsidR="009E7376" w:rsidRPr="009E7376" w:rsidRDefault="009E7376" w:rsidP="009E7376">
      <w:pPr>
        <w:numPr>
          <w:ilvl w:val="0"/>
          <w:numId w:val="13"/>
        </w:numPr>
        <w:rPr>
          <w:lang w:val="es-ES"/>
        </w:rPr>
      </w:pPr>
      <w:r w:rsidRPr="009E7376">
        <w:rPr>
          <w:b/>
          <w:bCs/>
          <w:lang w:val="es-ES"/>
        </w:rPr>
        <w:t>Evaluar la segregación de funciones (</w:t>
      </w:r>
      <w:proofErr w:type="spellStart"/>
      <w:r w:rsidRPr="009E7376">
        <w:rPr>
          <w:b/>
          <w:bCs/>
          <w:lang w:val="es-ES"/>
        </w:rPr>
        <w:t>SoD</w:t>
      </w:r>
      <w:proofErr w:type="spellEnd"/>
      <w:r w:rsidRPr="009E7376">
        <w:rPr>
          <w:b/>
          <w:bCs/>
          <w:lang w:val="es-ES"/>
        </w:rPr>
        <w:t>):</w:t>
      </w:r>
      <w:r w:rsidRPr="009E7376">
        <w:rPr>
          <w:lang w:val="es-ES"/>
        </w:rPr>
        <w:t xml:space="preserve"> Identificar usuarios que tengan combinaciones de permisos peligrosas. Por ejemplo, en un sistema financiero, la misma persona con capacidad para crear un proveedor, aprobar una factura y autorizar el pago constituye una violación de </w:t>
      </w:r>
      <w:proofErr w:type="spellStart"/>
      <w:r w:rsidRPr="009E7376">
        <w:rPr>
          <w:lang w:val="es-ES"/>
        </w:rPr>
        <w:t>SoD</w:t>
      </w:r>
      <w:proofErr w:type="spellEnd"/>
      <w:r w:rsidRPr="009E7376">
        <w:rPr>
          <w:lang w:val="es-ES"/>
        </w:rPr>
        <w:t xml:space="preserve"> (riesgo de fraude).</w:t>
      </w:r>
    </w:p>
    <w:p w14:paraId="6E78EE3E" w14:textId="77777777" w:rsidR="009E7376" w:rsidRPr="009E7376" w:rsidRDefault="009E7376" w:rsidP="009E7376">
      <w:pPr>
        <w:numPr>
          <w:ilvl w:val="0"/>
          <w:numId w:val="13"/>
        </w:numPr>
        <w:rPr>
          <w:lang w:val="es-ES"/>
        </w:rPr>
      </w:pPr>
      <w:r w:rsidRPr="009E7376">
        <w:rPr>
          <w:b/>
          <w:bCs/>
          <w:lang w:val="es-ES"/>
        </w:rPr>
        <w:t>Revisar cuentas privilegiadas (administradores):</w:t>
      </w:r>
      <w:r w:rsidRPr="009E7376">
        <w:rPr>
          <w:lang w:val="es-ES"/>
        </w:rPr>
        <w:t xml:space="preserve"> Solicitar el listado de cuentas con permisos de administrador. Verificar que sean pocas, que tengan autenticación </w:t>
      </w:r>
      <w:proofErr w:type="spellStart"/>
      <w:r w:rsidRPr="009E7376">
        <w:rPr>
          <w:lang w:val="es-ES"/>
        </w:rPr>
        <w:t>multifactor</w:t>
      </w:r>
      <w:proofErr w:type="spellEnd"/>
      <w:r w:rsidRPr="009E7376">
        <w:rPr>
          <w:lang w:val="es-ES"/>
        </w:rPr>
        <w:t>, que no se usen para actividades cotidianas (correo, internet) y que se monitoree su uso.</w:t>
      </w:r>
    </w:p>
    <w:p w14:paraId="3058A215" w14:textId="77777777" w:rsidR="009E7376" w:rsidRPr="009E7376" w:rsidRDefault="009E7376" w:rsidP="009E7376">
      <w:pPr>
        <w:numPr>
          <w:ilvl w:val="0"/>
          <w:numId w:val="13"/>
        </w:numPr>
        <w:rPr>
          <w:lang w:val="es-ES"/>
        </w:rPr>
      </w:pPr>
      <w:r w:rsidRPr="009E7376">
        <w:rPr>
          <w:b/>
          <w:bCs/>
          <w:lang w:val="es-ES"/>
        </w:rPr>
        <w:t xml:space="preserve">Probar la autenticación </w:t>
      </w:r>
      <w:proofErr w:type="spellStart"/>
      <w:r w:rsidRPr="009E7376">
        <w:rPr>
          <w:b/>
          <w:bCs/>
          <w:lang w:val="es-ES"/>
        </w:rPr>
        <w:t>multifactor</w:t>
      </w:r>
      <w:proofErr w:type="spellEnd"/>
      <w:r w:rsidRPr="009E7376">
        <w:rPr>
          <w:b/>
          <w:bCs/>
          <w:lang w:val="es-ES"/>
        </w:rPr>
        <w:t xml:space="preserve"> (si existe):</w:t>
      </w:r>
      <w:r w:rsidRPr="009E7376">
        <w:rPr>
          <w:lang w:val="es-ES"/>
        </w:rPr>
        <w:t> Intentar acceder a un sistema crítico (banca en línea, VPN, correo ejecutivo) sin el segundo factor (código SMS, token, biometría) para confirmar que el control opera correctamente.</w:t>
      </w:r>
    </w:p>
    <w:p w14:paraId="534EC649" w14:textId="77777777" w:rsidR="009E7376" w:rsidRPr="009E7376" w:rsidRDefault="009E7376" w:rsidP="009E7376">
      <w:pPr>
        <w:numPr>
          <w:ilvl w:val="0"/>
          <w:numId w:val="13"/>
        </w:numPr>
        <w:rPr>
          <w:lang w:val="es-ES"/>
        </w:rPr>
      </w:pPr>
      <w:r w:rsidRPr="009E7376">
        <w:rPr>
          <w:b/>
          <w:bCs/>
          <w:lang w:val="es-ES"/>
        </w:rPr>
        <w:t>Revisar la configuración de cifrado:</w:t>
      </w:r>
      <w:r w:rsidRPr="009E7376">
        <w:rPr>
          <w:lang w:val="es-ES"/>
        </w:rPr>
        <w:t> Usar herramientas de escaneo (</w:t>
      </w:r>
      <w:proofErr w:type="spellStart"/>
      <w:r w:rsidRPr="009E7376">
        <w:rPr>
          <w:lang w:val="es-ES"/>
        </w:rPr>
        <w:t>Nmap</w:t>
      </w:r>
      <w:proofErr w:type="spellEnd"/>
      <w:r w:rsidRPr="009E7376">
        <w:rPr>
          <w:lang w:val="es-ES"/>
        </w:rPr>
        <w:t>, </w:t>
      </w:r>
      <w:proofErr w:type="spellStart"/>
      <w:r w:rsidRPr="009E7376">
        <w:rPr>
          <w:lang w:val="es-ES"/>
        </w:rPr>
        <w:t>Qualys</w:t>
      </w:r>
      <w:proofErr w:type="spellEnd"/>
      <w:r w:rsidRPr="009E7376">
        <w:rPr>
          <w:lang w:val="es-ES"/>
        </w:rPr>
        <w:t xml:space="preserve"> SSL </w:t>
      </w:r>
      <w:proofErr w:type="spellStart"/>
      <w:r w:rsidRPr="009E7376">
        <w:rPr>
          <w:lang w:val="es-ES"/>
        </w:rPr>
        <w:t>Labs</w:t>
      </w:r>
      <w:proofErr w:type="spellEnd"/>
      <w:r w:rsidRPr="009E7376">
        <w:rPr>
          <w:lang w:val="es-ES"/>
        </w:rPr>
        <w:t>) para verificar que los servicios web expuestos a internet usen TLS 1.2 o superior, y que no acepten cifrados débiles.</w:t>
      </w:r>
    </w:p>
    <w:p w14:paraId="1019C360" w14:textId="77777777" w:rsidR="009E7376" w:rsidRPr="009E7376" w:rsidRDefault="009E7376" w:rsidP="009E7376">
      <w:pPr>
        <w:numPr>
          <w:ilvl w:val="0"/>
          <w:numId w:val="13"/>
        </w:numPr>
        <w:rPr>
          <w:lang w:val="es-ES"/>
        </w:rPr>
      </w:pPr>
      <w:r w:rsidRPr="009E7376">
        <w:rPr>
          <w:b/>
          <w:bCs/>
          <w:lang w:val="es-ES"/>
        </w:rPr>
        <w:lastRenderedPageBreak/>
        <w:t>Analizar la segmentación de red:</w:t>
      </w:r>
      <w:r w:rsidRPr="009E7376">
        <w:rPr>
          <w:lang w:val="es-ES"/>
        </w:rPr>
        <w:t> Revisar las reglas de firewall y, si es posible, realizar pruebas de conectividad para confirmar que la red de cajeros automáticos está aislada de la red de oficinas administrativas, o que la red de invitados no puede acceder a los servidores internos.</w:t>
      </w:r>
    </w:p>
    <w:p w14:paraId="47690015" w14:textId="77777777" w:rsidR="009E7376" w:rsidRPr="009E7376" w:rsidRDefault="009E7376" w:rsidP="009E7376">
      <w:pPr>
        <w:numPr>
          <w:ilvl w:val="0"/>
          <w:numId w:val="13"/>
        </w:numPr>
        <w:rPr>
          <w:lang w:val="es-ES"/>
        </w:rPr>
      </w:pPr>
      <w:r w:rsidRPr="009E7376">
        <w:rPr>
          <w:b/>
          <w:bCs/>
          <w:lang w:val="es-ES"/>
        </w:rPr>
        <w:t>Solicitar y revisar los logs de seguridad:</w:t>
      </w:r>
      <w:r w:rsidRPr="009E7376">
        <w:rPr>
          <w:lang w:val="es-ES"/>
        </w:rPr>
        <w:t> Pedir al menos una muestra de logs de un mes. Verificar que estén completos (sin saltos temporales), que incluyan eventos relevantes (inicios de sesión fallidos exitosos, cambios de permisos) y que exista evidencia de revisión periódica (firmas de analistas de seguridad).</w:t>
      </w:r>
    </w:p>
    <w:p w14:paraId="0D1CD3B6" w14:textId="77777777" w:rsidR="00FB5E6B" w:rsidRDefault="00FB5E6B" w:rsidP="009E7376">
      <w:pPr>
        <w:rPr>
          <w:b/>
          <w:bCs/>
          <w:lang w:val="es-ES"/>
        </w:rPr>
      </w:pPr>
    </w:p>
    <w:p w14:paraId="2235070A" w14:textId="2B8E4C96" w:rsidR="009E7376" w:rsidRPr="009E7376" w:rsidRDefault="009E7376" w:rsidP="009E7376">
      <w:pPr>
        <w:rPr>
          <w:b/>
          <w:bCs/>
          <w:lang w:val="es-ES"/>
        </w:rPr>
      </w:pPr>
      <w:r w:rsidRPr="009E7376">
        <w:rPr>
          <w:b/>
          <w:bCs/>
          <w:lang w:val="es-ES"/>
        </w:rPr>
        <w:t>3. Ejemplo contextualizado en Nicaragua</w:t>
      </w:r>
    </w:p>
    <w:p w14:paraId="675BC334" w14:textId="77777777" w:rsidR="009E7376" w:rsidRPr="009E7376" w:rsidRDefault="009E7376" w:rsidP="009E7376">
      <w:pPr>
        <w:rPr>
          <w:lang w:val="es-ES"/>
        </w:rPr>
      </w:pPr>
      <w:r w:rsidRPr="009E7376">
        <w:rPr>
          <w:b/>
          <w:bCs/>
          <w:lang w:val="es-ES"/>
        </w:rPr>
        <w:t>Caso:</w:t>
      </w:r>
      <w:r w:rsidRPr="009E7376">
        <w:rPr>
          <w:lang w:val="es-ES"/>
        </w:rPr>
        <w:t> Una auditoría de seguridad lógica es encargada por la junta directiva de </w:t>
      </w:r>
      <w:r w:rsidRPr="009E7376">
        <w:rPr>
          <w:b/>
          <w:bCs/>
          <w:lang w:val="es-ES"/>
        </w:rPr>
        <w:t xml:space="preserve">LAFISE </w:t>
      </w:r>
      <w:proofErr w:type="spellStart"/>
      <w:r w:rsidRPr="009E7376">
        <w:rPr>
          <w:b/>
          <w:bCs/>
          <w:lang w:val="es-ES"/>
        </w:rPr>
        <w:t>Bancentro</w:t>
      </w:r>
      <w:proofErr w:type="spellEnd"/>
      <w:r w:rsidRPr="009E7376">
        <w:rPr>
          <w:lang w:val="es-ES"/>
        </w:rPr>
        <w:t> (banco nicaragüense) después de un intento de intrusión en su banca empresarial.</w:t>
      </w:r>
    </w:p>
    <w:p w14:paraId="465C810D" w14:textId="77777777" w:rsidR="009E7376" w:rsidRPr="009E7376" w:rsidRDefault="009E7376" w:rsidP="009E7376">
      <w:pPr>
        <w:rPr>
          <w:lang w:val="es-ES"/>
        </w:rPr>
      </w:pPr>
      <w:r w:rsidRPr="009E7376">
        <w:rPr>
          <w:b/>
          <w:bCs/>
          <w:lang w:val="es-ES"/>
        </w:rPr>
        <w:t>Alcance definido por el auditor:</w:t>
      </w:r>
      <w:r w:rsidRPr="009E7376">
        <w:rPr>
          <w:lang w:val="es-ES"/>
        </w:rPr>
        <w:t xml:space="preserve"> Revisar los controles de acceso al sistema de transferencias electrónicas SWIFT y al </w:t>
      </w:r>
      <w:proofErr w:type="spellStart"/>
      <w:r w:rsidRPr="009E7376">
        <w:rPr>
          <w:lang w:val="es-ES"/>
        </w:rPr>
        <w:t>core</w:t>
      </w:r>
      <w:proofErr w:type="spellEnd"/>
      <w:r w:rsidRPr="009E7376">
        <w:rPr>
          <w:lang w:val="es-ES"/>
        </w:rPr>
        <w:t xml:space="preserve"> bancario (sistema que gestiona las cuentas de los clientes).</w:t>
      </w:r>
    </w:p>
    <w:p w14:paraId="65CF9D6C" w14:textId="77777777" w:rsidR="009E7376" w:rsidRPr="009E7376" w:rsidRDefault="009E7376" w:rsidP="009E7376">
      <w:pPr>
        <w:rPr>
          <w:lang w:val="es-ES"/>
        </w:rPr>
      </w:pPr>
      <w:r w:rsidRPr="009E7376">
        <w:rPr>
          <w:b/>
          <w:bCs/>
          <w:lang w:val="es-ES"/>
        </w:rPr>
        <w:t>Hallazgos encontrados:</w:t>
      </w:r>
    </w:p>
    <w:p w14:paraId="68D71FEF" w14:textId="77777777" w:rsidR="009E7376" w:rsidRPr="009E7376" w:rsidRDefault="009E7376" w:rsidP="009E7376">
      <w:pPr>
        <w:numPr>
          <w:ilvl w:val="0"/>
          <w:numId w:val="14"/>
        </w:numPr>
        <w:rPr>
          <w:lang w:val="es-ES"/>
        </w:rPr>
      </w:pPr>
      <w:r w:rsidRPr="009E7376">
        <w:rPr>
          <w:b/>
          <w:bCs/>
          <w:lang w:val="es-ES"/>
        </w:rPr>
        <w:t>Usuarios inactivos:</w:t>
      </w:r>
      <w:r w:rsidRPr="009E7376">
        <w:rPr>
          <w:lang w:val="es-ES"/>
        </w:rPr>
        <w:t xml:space="preserve"> En la base de datos de usuarios del </w:t>
      </w:r>
      <w:proofErr w:type="spellStart"/>
      <w:r w:rsidRPr="009E7376">
        <w:rPr>
          <w:lang w:val="es-ES"/>
        </w:rPr>
        <w:t>core</w:t>
      </w:r>
      <w:proofErr w:type="spellEnd"/>
      <w:r w:rsidRPr="009E7376">
        <w:rPr>
          <w:lang w:val="es-ES"/>
        </w:rPr>
        <w:t xml:space="preserve"> bancario, el auditor encuentra 15 cuentas de exempleados que fueron despedidos hace entre 3 y 8 meses. Sus permisos no fueron revocados.</w:t>
      </w:r>
    </w:p>
    <w:p w14:paraId="1FF0FCA7" w14:textId="77777777" w:rsidR="009E7376" w:rsidRPr="009E7376" w:rsidRDefault="009E7376" w:rsidP="009E7376">
      <w:pPr>
        <w:numPr>
          <w:ilvl w:val="0"/>
          <w:numId w:val="14"/>
        </w:numPr>
        <w:rPr>
          <w:lang w:val="es-ES"/>
        </w:rPr>
      </w:pPr>
      <w:r w:rsidRPr="009E7376">
        <w:rPr>
          <w:b/>
          <w:bCs/>
          <w:lang w:val="es-ES"/>
        </w:rPr>
        <w:t>Contraseñas débiles:</w:t>
      </w:r>
      <w:r w:rsidRPr="009E7376">
        <w:rPr>
          <w:lang w:val="es-ES"/>
        </w:rPr>
        <w:t> Utilizando técnicas éticas de cracking, el auditor descubre que 5 de los actuales empleados (incluyendo un analista de operaciones) tienen la contraseña "123456" o "</w:t>
      </w:r>
      <w:proofErr w:type="spellStart"/>
      <w:r w:rsidRPr="009E7376">
        <w:rPr>
          <w:lang w:val="es-ES"/>
        </w:rPr>
        <w:t>password</w:t>
      </w:r>
      <w:proofErr w:type="spellEnd"/>
      <w:r w:rsidRPr="009E7376">
        <w:rPr>
          <w:lang w:val="es-ES"/>
        </w:rPr>
        <w:t>".</w:t>
      </w:r>
    </w:p>
    <w:p w14:paraId="7B194A90" w14:textId="77777777" w:rsidR="009E7376" w:rsidRPr="009E7376" w:rsidRDefault="009E7376" w:rsidP="009E7376">
      <w:pPr>
        <w:numPr>
          <w:ilvl w:val="0"/>
          <w:numId w:val="14"/>
        </w:numPr>
        <w:rPr>
          <w:lang w:val="es-ES"/>
        </w:rPr>
      </w:pPr>
      <w:r w:rsidRPr="009E7376">
        <w:rPr>
          <w:b/>
          <w:bCs/>
          <w:lang w:val="es-ES"/>
        </w:rPr>
        <w:t xml:space="preserve">Falta de autenticación </w:t>
      </w:r>
      <w:proofErr w:type="spellStart"/>
      <w:r w:rsidRPr="009E7376">
        <w:rPr>
          <w:b/>
          <w:bCs/>
          <w:lang w:val="es-ES"/>
        </w:rPr>
        <w:t>multifactor</w:t>
      </w:r>
      <w:proofErr w:type="spellEnd"/>
      <w:r w:rsidRPr="009E7376">
        <w:rPr>
          <w:b/>
          <w:bCs/>
          <w:lang w:val="es-ES"/>
        </w:rPr>
        <w:t>:</w:t>
      </w:r>
      <w:r w:rsidRPr="009E7376">
        <w:rPr>
          <w:lang w:val="es-ES"/>
        </w:rPr>
        <w:t xml:space="preserve"> Los administradores de los servidores que alojan el </w:t>
      </w:r>
      <w:proofErr w:type="spellStart"/>
      <w:r w:rsidRPr="009E7376">
        <w:rPr>
          <w:lang w:val="es-ES"/>
        </w:rPr>
        <w:t>core</w:t>
      </w:r>
      <w:proofErr w:type="spellEnd"/>
      <w:r w:rsidRPr="009E7376">
        <w:rPr>
          <w:lang w:val="es-ES"/>
        </w:rPr>
        <w:t xml:space="preserve"> bancario acceden remotamente desde sus casas solo con usuario y contraseña, sin un segundo factor (2FA). La política interna lo exige, pero no se cumple.</w:t>
      </w:r>
    </w:p>
    <w:p w14:paraId="144E637C" w14:textId="77777777" w:rsidR="009E7376" w:rsidRPr="009E7376" w:rsidRDefault="009E7376" w:rsidP="009E7376">
      <w:pPr>
        <w:numPr>
          <w:ilvl w:val="0"/>
          <w:numId w:val="14"/>
        </w:numPr>
        <w:rPr>
          <w:lang w:val="es-ES"/>
        </w:rPr>
      </w:pPr>
      <w:r w:rsidRPr="009E7376">
        <w:rPr>
          <w:b/>
          <w:bCs/>
          <w:lang w:val="es-ES"/>
        </w:rPr>
        <w:lastRenderedPageBreak/>
        <w:t>Cifrado deficiente:</w:t>
      </w:r>
      <w:r w:rsidRPr="009E7376">
        <w:rPr>
          <w:lang w:val="es-ES"/>
        </w:rPr>
        <w:t> El portal de banca empresarial para clientes usa TLS 1.0 (protocolo obsoleto y vulnerable) y permite cifrados débiles como RC4.</w:t>
      </w:r>
    </w:p>
    <w:p w14:paraId="1E4B588D" w14:textId="77777777" w:rsidR="009E7376" w:rsidRPr="009E7376" w:rsidRDefault="009E7376" w:rsidP="009E7376">
      <w:pPr>
        <w:numPr>
          <w:ilvl w:val="0"/>
          <w:numId w:val="14"/>
        </w:numPr>
        <w:rPr>
          <w:lang w:val="es-ES"/>
        </w:rPr>
      </w:pPr>
      <w:r w:rsidRPr="009E7376">
        <w:rPr>
          <w:b/>
          <w:bCs/>
          <w:lang w:val="es-ES"/>
        </w:rPr>
        <w:t>Logs insuficientes:</w:t>
      </w:r>
      <w:r w:rsidRPr="009E7376">
        <w:rPr>
          <w:lang w:val="es-ES"/>
        </w:rPr>
        <w:t xml:space="preserve"> Los logs de accesos al </w:t>
      </w:r>
      <w:proofErr w:type="spellStart"/>
      <w:r w:rsidRPr="009E7376">
        <w:rPr>
          <w:lang w:val="es-ES"/>
        </w:rPr>
        <w:t>core</w:t>
      </w:r>
      <w:proofErr w:type="spellEnd"/>
      <w:r w:rsidRPr="009E7376">
        <w:rPr>
          <w:lang w:val="es-ES"/>
        </w:rPr>
        <w:t xml:space="preserve"> bancario no registran la dirección IP de origen de las conexiones, solo el nombre del usuario.</w:t>
      </w:r>
    </w:p>
    <w:p w14:paraId="6A54FE60" w14:textId="77777777" w:rsidR="00FB5E6B" w:rsidRDefault="00FB5E6B" w:rsidP="009E7376">
      <w:pPr>
        <w:rPr>
          <w:b/>
          <w:bCs/>
          <w:lang w:val="es-ES"/>
        </w:rPr>
      </w:pPr>
    </w:p>
    <w:p w14:paraId="4B90DE28" w14:textId="25F2AFF5" w:rsidR="009E7376" w:rsidRPr="009E7376" w:rsidRDefault="009E7376" w:rsidP="009E7376">
      <w:pPr>
        <w:rPr>
          <w:lang w:val="es-ES"/>
        </w:rPr>
      </w:pPr>
      <w:r w:rsidRPr="009E7376">
        <w:rPr>
          <w:b/>
          <w:bCs/>
          <w:lang w:val="es-ES"/>
        </w:rPr>
        <w:t>Vulneraciones a principios fundamentales (CIA):</w:t>
      </w:r>
    </w:p>
    <w:p w14:paraId="0FA78292" w14:textId="77777777" w:rsidR="009E7376" w:rsidRPr="009E7376" w:rsidRDefault="009E7376" w:rsidP="009E7376">
      <w:pPr>
        <w:numPr>
          <w:ilvl w:val="0"/>
          <w:numId w:val="15"/>
        </w:numPr>
        <w:rPr>
          <w:lang w:val="es-ES"/>
        </w:rPr>
      </w:pPr>
      <w:r w:rsidRPr="009E7376">
        <w:rPr>
          <w:b/>
          <w:bCs/>
          <w:lang w:val="es-ES"/>
        </w:rPr>
        <w:t>Confidencialidad:</w:t>
      </w:r>
      <w:r w:rsidRPr="009E7376">
        <w:rPr>
          <w:lang w:val="es-ES"/>
        </w:rPr>
        <w:t> Las cuentas activas de exempleados y las contraseñas débiles exponen información de clientes y transacciones a accesos no autorizados.</w:t>
      </w:r>
    </w:p>
    <w:p w14:paraId="2848CCF1" w14:textId="77777777" w:rsidR="009E7376" w:rsidRPr="009E7376" w:rsidRDefault="009E7376" w:rsidP="009E7376">
      <w:pPr>
        <w:numPr>
          <w:ilvl w:val="0"/>
          <w:numId w:val="15"/>
        </w:numPr>
        <w:rPr>
          <w:lang w:val="es-ES"/>
        </w:rPr>
      </w:pPr>
      <w:r w:rsidRPr="009E7376">
        <w:rPr>
          <w:b/>
          <w:bCs/>
          <w:lang w:val="es-ES"/>
        </w:rPr>
        <w:t>Integridad:</w:t>
      </w:r>
      <w:r w:rsidRPr="009E7376">
        <w:rPr>
          <w:lang w:val="es-ES"/>
        </w:rPr>
        <w:t> Un atacante que lograra acceso podría modificar saldos o transferir fondos sin dejar rastro suficiente (por falta de IP en logs).</w:t>
      </w:r>
    </w:p>
    <w:p w14:paraId="0BEB1258" w14:textId="77777777" w:rsidR="009E7376" w:rsidRPr="009E7376" w:rsidRDefault="009E7376" w:rsidP="009E7376">
      <w:pPr>
        <w:numPr>
          <w:ilvl w:val="0"/>
          <w:numId w:val="15"/>
        </w:numPr>
        <w:rPr>
          <w:lang w:val="es-ES"/>
        </w:rPr>
      </w:pPr>
      <w:r w:rsidRPr="009E7376">
        <w:rPr>
          <w:b/>
          <w:bCs/>
          <w:lang w:val="es-ES"/>
        </w:rPr>
        <w:t>Disponibilidad:</w:t>
      </w:r>
      <w:r w:rsidRPr="009E7376">
        <w:rPr>
          <w:lang w:val="es-ES"/>
        </w:rPr>
        <w:t xml:space="preserve"> Indirectamente, un ataque de </w:t>
      </w:r>
      <w:proofErr w:type="spellStart"/>
      <w:r w:rsidRPr="009E7376">
        <w:rPr>
          <w:lang w:val="es-ES"/>
        </w:rPr>
        <w:t>ransomware</w:t>
      </w:r>
      <w:proofErr w:type="spellEnd"/>
      <w:r w:rsidRPr="009E7376">
        <w:rPr>
          <w:lang w:val="es-ES"/>
        </w:rPr>
        <w:t xml:space="preserve"> usando credenciales débiles podría cifrar los sistemas y detener las operaciones bancarias.</w:t>
      </w:r>
    </w:p>
    <w:p w14:paraId="42C55823" w14:textId="77777777" w:rsidR="00FB5E6B" w:rsidRDefault="00FB5E6B" w:rsidP="009E7376">
      <w:pPr>
        <w:rPr>
          <w:b/>
          <w:bCs/>
          <w:lang w:val="es-ES"/>
        </w:rPr>
      </w:pPr>
    </w:p>
    <w:p w14:paraId="542B76CF" w14:textId="59AFA7CD" w:rsidR="009E7376" w:rsidRPr="009E7376" w:rsidRDefault="009E7376" w:rsidP="009E7376">
      <w:pPr>
        <w:rPr>
          <w:lang w:val="es-ES"/>
        </w:rPr>
      </w:pPr>
      <w:r w:rsidRPr="009E7376">
        <w:rPr>
          <w:b/>
          <w:bCs/>
          <w:lang w:val="es-ES"/>
        </w:rPr>
        <w:t>Evaluación de riesgos del auditor:</w:t>
      </w:r>
    </w:p>
    <w:p w14:paraId="2279CFEC" w14:textId="77777777" w:rsidR="009E7376" w:rsidRPr="009E7376" w:rsidRDefault="009E7376" w:rsidP="009E7376">
      <w:pPr>
        <w:numPr>
          <w:ilvl w:val="0"/>
          <w:numId w:val="16"/>
        </w:numPr>
        <w:rPr>
          <w:lang w:val="es-ES"/>
        </w:rPr>
      </w:pPr>
      <w:r w:rsidRPr="009E7376">
        <w:rPr>
          <w:b/>
          <w:bCs/>
          <w:lang w:val="es-ES"/>
        </w:rPr>
        <w:t>Riesgo alto:</w:t>
      </w:r>
      <w:r w:rsidRPr="009E7376">
        <w:rPr>
          <w:lang w:val="es-ES"/>
        </w:rPr>
        <w:t> Cualquiera de las cuentas de exempleados (algunas con privilegios de consulta de saldos) podría ser reutilizada por un atacante externo si la contraseña es débil.</w:t>
      </w:r>
    </w:p>
    <w:p w14:paraId="362A59B7" w14:textId="77777777" w:rsidR="009E7376" w:rsidRPr="009E7376" w:rsidRDefault="009E7376" w:rsidP="009E7376">
      <w:pPr>
        <w:numPr>
          <w:ilvl w:val="0"/>
          <w:numId w:val="16"/>
        </w:numPr>
        <w:rPr>
          <w:lang w:val="es-ES"/>
        </w:rPr>
      </w:pPr>
      <w:r w:rsidRPr="009E7376">
        <w:rPr>
          <w:b/>
          <w:bCs/>
          <w:lang w:val="es-ES"/>
        </w:rPr>
        <w:t>Riesgo muy alto:</w:t>
      </w:r>
      <w:r w:rsidRPr="009E7376">
        <w:rPr>
          <w:lang w:val="es-ES"/>
        </w:rPr>
        <w:t> Los administradores con acceso remoto sin 2FA pueden ser víctimas de phishing, dando al atacante control total sobre los servidores.</w:t>
      </w:r>
    </w:p>
    <w:p w14:paraId="661DD58B" w14:textId="77777777" w:rsidR="00FB5E6B" w:rsidRDefault="00FB5E6B" w:rsidP="009E7376">
      <w:pPr>
        <w:rPr>
          <w:b/>
          <w:bCs/>
          <w:lang w:val="es-ES"/>
        </w:rPr>
      </w:pPr>
    </w:p>
    <w:p w14:paraId="15F3BB1D" w14:textId="77777777" w:rsidR="00FB5E6B" w:rsidRDefault="00FB5E6B" w:rsidP="009E7376">
      <w:pPr>
        <w:rPr>
          <w:b/>
          <w:bCs/>
          <w:lang w:val="es-ES"/>
        </w:rPr>
      </w:pPr>
    </w:p>
    <w:p w14:paraId="2C7BBC5B" w14:textId="77777777" w:rsidR="00FB5E6B" w:rsidRDefault="00FB5E6B" w:rsidP="009E7376">
      <w:pPr>
        <w:rPr>
          <w:b/>
          <w:bCs/>
          <w:lang w:val="es-ES"/>
        </w:rPr>
      </w:pPr>
    </w:p>
    <w:p w14:paraId="6A8B2F5B" w14:textId="77777777" w:rsidR="00FB5E6B" w:rsidRDefault="00FB5E6B" w:rsidP="009E7376">
      <w:pPr>
        <w:rPr>
          <w:b/>
          <w:bCs/>
          <w:lang w:val="es-ES"/>
        </w:rPr>
      </w:pPr>
    </w:p>
    <w:p w14:paraId="620AD8D9" w14:textId="77777777" w:rsidR="00FB5E6B" w:rsidRDefault="00FB5E6B" w:rsidP="009E7376">
      <w:pPr>
        <w:rPr>
          <w:b/>
          <w:bCs/>
          <w:lang w:val="es-ES"/>
        </w:rPr>
      </w:pPr>
    </w:p>
    <w:p w14:paraId="5AB3D49A" w14:textId="77777777" w:rsidR="00FB5E6B" w:rsidRDefault="00FB5E6B" w:rsidP="009E7376">
      <w:pPr>
        <w:rPr>
          <w:b/>
          <w:bCs/>
          <w:lang w:val="es-ES"/>
        </w:rPr>
      </w:pPr>
    </w:p>
    <w:p w14:paraId="77208F64" w14:textId="77777777" w:rsidR="00FB5E6B" w:rsidRDefault="00FB5E6B" w:rsidP="009E7376">
      <w:pPr>
        <w:rPr>
          <w:b/>
          <w:bCs/>
          <w:lang w:val="es-ES"/>
        </w:rPr>
      </w:pPr>
    </w:p>
    <w:p w14:paraId="11C0982D" w14:textId="3FF00C9C" w:rsidR="009E7376" w:rsidRPr="009E7376" w:rsidRDefault="009E7376" w:rsidP="009E7376">
      <w:pPr>
        <w:rPr>
          <w:lang w:val="es-ES"/>
        </w:rPr>
      </w:pPr>
      <w:r w:rsidRPr="009E7376">
        <w:rPr>
          <w:b/>
          <w:bCs/>
          <w:lang w:val="es-ES"/>
        </w:rPr>
        <w:lastRenderedPageBreak/>
        <w:t>Recomendaciones del auditor (basadas en estándares PCI DSS, ISO 27001, y normas de la SIBOIF):</w:t>
      </w:r>
    </w:p>
    <w:p w14:paraId="249AAFE5" w14:textId="77777777" w:rsidR="009E7376" w:rsidRPr="009E7376" w:rsidRDefault="009E7376" w:rsidP="009E7376">
      <w:pPr>
        <w:numPr>
          <w:ilvl w:val="0"/>
          <w:numId w:val="17"/>
        </w:numPr>
        <w:rPr>
          <w:lang w:val="es-ES"/>
        </w:rPr>
      </w:pPr>
      <w:r w:rsidRPr="009E7376">
        <w:rPr>
          <w:b/>
          <w:bCs/>
          <w:lang w:val="es-ES"/>
        </w:rPr>
        <w:t>Inmediatas (críticas):</w:t>
      </w:r>
    </w:p>
    <w:p w14:paraId="5D5AAAD9" w14:textId="77777777" w:rsidR="009E7376" w:rsidRPr="009E7376" w:rsidRDefault="009E7376" w:rsidP="009E7376">
      <w:pPr>
        <w:numPr>
          <w:ilvl w:val="1"/>
          <w:numId w:val="17"/>
        </w:numPr>
        <w:rPr>
          <w:lang w:val="es-ES"/>
        </w:rPr>
      </w:pPr>
      <w:r w:rsidRPr="009E7376">
        <w:rPr>
          <w:lang w:val="es-ES"/>
        </w:rPr>
        <w:t>Deshabilitar en menos de 24 horas las 15 cuentas de exempleados.</w:t>
      </w:r>
    </w:p>
    <w:p w14:paraId="7A592BAF" w14:textId="77777777" w:rsidR="009E7376" w:rsidRPr="009E7376" w:rsidRDefault="009E7376" w:rsidP="009E7376">
      <w:pPr>
        <w:numPr>
          <w:ilvl w:val="1"/>
          <w:numId w:val="17"/>
        </w:numPr>
        <w:rPr>
          <w:lang w:val="es-ES"/>
        </w:rPr>
      </w:pPr>
      <w:r w:rsidRPr="009E7376">
        <w:rPr>
          <w:lang w:val="es-ES"/>
        </w:rPr>
        <w:t xml:space="preserve">Forzar un cambio de contraseñas para todos los usuarios del </w:t>
      </w:r>
      <w:proofErr w:type="spellStart"/>
      <w:r w:rsidRPr="009E7376">
        <w:rPr>
          <w:lang w:val="es-ES"/>
        </w:rPr>
        <w:t>core</w:t>
      </w:r>
      <w:proofErr w:type="spellEnd"/>
      <w:r w:rsidRPr="009E7376">
        <w:rPr>
          <w:lang w:val="es-ES"/>
        </w:rPr>
        <w:t xml:space="preserve"> bancario, con requisitos de complejidad (8 caracteres, mayúsculas, minúsculas, números, símbolos).</w:t>
      </w:r>
    </w:p>
    <w:p w14:paraId="49EDC525" w14:textId="77777777" w:rsidR="009E7376" w:rsidRPr="009E7376" w:rsidRDefault="009E7376" w:rsidP="009E7376">
      <w:pPr>
        <w:numPr>
          <w:ilvl w:val="1"/>
          <w:numId w:val="17"/>
        </w:numPr>
        <w:rPr>
          <w:lang w:val="es-ES"/>
        </w:rPr>
      </w:pPr>
      <w:r w:rsidRPr="009E7376">
        <w:rPr>
          <w:lang w:val="es-ES"/>
        </w:rPr>
        <w:t xml:space="preserve">Implementar autenticación </w:t>
      </w:r>
      <w:proofErr w:type="spellStart"/>
      <w:r w:rsidRPr="009E7376">
        <w:rPr>
          <w:lang w:val="es-ES"/>
        </w:rPr>
        <w:t>multifactor</w:t>
      </w:r>
      <w:proofErr w:type="spellEnd"/>
      <w:r w:rsidRPr="009E7376">
        <w:rPr>
          <w:lang w:val="es-ES"/>
        </w:rPr>
        <w:t xml:space="preserve"> para todos los accesos remotos privilegiados (VPN + token).</w:t>
      </w:r>
    </w:p>
    <w:p w14:paraId="41B0FDEC" w14:textId="77777777" w:rsidR="009E7376" w:rsidRPr="009E7376" w:rsidRDefault="009E7376" w:rsidP="009E7376">
      <w:pPr>
        <w:numPr>
          <w:ilvl w:val="0"/>
          <w:numId w:val="17"/>
        </w:numPr>
        <w:rPr>
          <w:lang w:val="es-ES"/>
        </w:rPr>
      </w:pPr>
      <w:r w:rsidRPr="009E7376">
        <w:rPr>
          <w:b/>
          <w:bCs/>
          <w:lang w:val="es-ES"/>
        </w:rPr>
        <w:t>A corto plazo (30 días):</w:t>
      </w:r>
    </w:p>
    <w:p w14:paraId="3E0A2CA3" w14:textId="77777777" w:rsidR="009E7376" w:rsidRPr="009E7376" w:rsidRDefault="009E7376" w:rsidP="009E7376">
      <w:pPr>
        <w:numPr>
          <w:ilvl w:val="1"/>
          <w:numId w:val="17"/>
        </w:numPr>
        <w:rPr>
          <w:lang w:val="es-ES"/>
        </w:rPr>
      </w:pPr>
      <w:r w:rsidRPr="009E7376">
        <w:rPr>
          <w:lang w:val="es-ES"/>
        </w:rPr>
        <w:t>Actualizar el portal de banca empresarial a TLS 1.2/1.3 y deshabilitar cifrados débiles.</w:t>
      </w:r>
    </w:p>
    <w:p w14:paraId="275F4441" w14:textId="77777777" w:rsidR="009E7376" w:rsidRPr="009E7376" w:rsidRDefault="009E7376" w:rsidP="009E7376">
      <w:pPr>
        <w:numPr>
          <w:ilvl w:val="1"/>
          <w:numId w:val="17"/>
        </w:numPr>
        <w:rPr>
          <w:lang w:val="es-ES"/>
        </w:rPr>
      </w:pPr>
      <w:r w:rsidRPr="009E7376">
        <w:rPr>
          <w:lang w:val="es-ES"/>
        </w:rPr>
        <w:t>Configurar los logs para registrar IP origen y otros campos obligatorios (fecha, hora, usuario, evento).</w:t>
      </w:r>
    </w:p>
    <w:p w14:paraId="0CCA3FB1" w14:textId="77777777" w:rsidR="009E7376" w:rsidRPr="009E7376" w:rsidRDefault="009E7376" w:rsidP="009E7376">
      <w:pPr>
        <w:numPr>
          <w:ilvl w:val="1"/>
          <w:numId w:val="17"/>
        </w:numPr>
        <w:rPr>
          <w:lang w:val="es-ES"/>
        </w:rPr>
      </w:pPr>
      <w:r w:rsidRPr="009E7376">
        <w:rPr>
          <w:lang w:val="es-ES"/>
        </w:rPr>
        <w:t>Implementar un proceso de revisión trimestral de usuarios y permisos (recertificación de accesos).</w:t>
      </w:r>
    </w:p>
    <w:p w14:paraId="45FA271E" w14:textId="77777777" w:rsidR="009E7376" w:rsidRPr="009E7376" w:rsidRDefault="009E7376" w:rsidP="009E7376">
      <w:pPr>
        <w:numPr>
          <w:ilvl w:val="0"/>
          <w:numId w:val="17"/>
        </w:numPr>
        <w:rPr>
          <w:lang w:val="es-ES"/>
        </w:rPr>
      </w:pPr>
      <w:r w:rsidRPr="009E7376">
        <w:rPr>
          <w:b/>
          <w:bCs/>
          <w:lang w:val="es-ES"/>
        </w:rPr>
        <w:t>A medio plazo (90 días):</w:t>
      </w:r>
    </w:p>
    <w:p w14:paraId="28BB7E1F" w14:textId="77777777" w:rsidR="009E7376" w:rsidRPr="009E7376" w:rsidRDefault="009E7376" w:rsidP="009E7376">
      <w:pPr>
        <w:numPr>
          <w:ilvl w:val="1"/>
          <w:numId w:val="17"/>
        </w:numPr>
        <w:rPr>
          <w:lang w:val="es-ES"/>
        </w:rPr>
      </w:pPr>
      <w:r w:rsidRPr="009E7376">
        <w:rPr>
          <w:lang w:val="es-ES"/>
        </w:rPr>
        <w:t>Adquirir una solución de gestión de identidades y accesos (IAM) que automatice la desactivación de cuentas desde RR.HH.</w:t>
      </w:r>
    </w:p>
    <w:p w14:paraId="3BE22508" w14:textId="77777777" w:rsidR="009E7376" w:rsidRPr="009E7376" w:rsidRDefault="009E7376" w:rsidP="009E7376">
      <w:pPr>
        <w:numPr>
          <w:ilvl w:val="1"/>
          <w:numId w:val="17"/>
        </w:numPr>
        <w:rPr>
          <w:lang w:val="es-ES"/>
        </w:rPr>
      </w:pPr>
      <w:r w:rsidRPr="009E7376">
        <w:rPr>
          <w:lang w:val="es-ES"/>
        </w:rPr>
        <w:t>Contratar un servicio de pruebas de penetración (</w:t>
      </w:r>
      <w:proofErr w:type="spellStart"/>
      <w:r w:rsidRPr="009E7376">
        <w:rPr>
          <w:lang w:val="es-ES"/>
        </w:rPr>
        <w:t>pentesting</w:t>
      </w:r>
      <w:proofErr w:type="spellEnd"/>
      <w:r w:rsidRPr="009E7376">
        <w:rPr>
          <w:lang w:val="es-ES"/>
        </w:rPr>
        <w:t>) anual.</w:t>
      </w:r>
    </w:p>
    <w:p w14:paraId="5C252531" w14:textId="77777777" w:rsidR="00FB5E6B" w:rsidRDefault="00FB5E6B" w:rsidP="009E7376">
      <w:pPr>
        <w:rPr>
          <w:b/>
          <w:bCs/>
          <w:lang w:val="es-ES"/>
        </w:rPr>
      </w:pPr>
    </w:p>
    <w:p w14:paraId="50F4627B" w14:textId="77777777" w:rsidR="00FB5E6B" w:rsidRDefault="00FB5E6B" w:rsidP="009E7376">
      <w:pPr>
        <w:rPr>
          <w:b/>
          <w:bCs/>
          <w:lang w:val="es-ES"/>
        </w:rPr>
      </w:pPr>
    </w:p>
    <w:p w14:paraId="3848B3BC" w14:textId="77777777" w:rsidR="00FB5E6B" w:rsidRDefault="00FB5E6B" w:rsidP="009E7376">
      <w:pPr>
        <w:rPr>
          <w:b/>
          <w:bCs/>
          <w:lang w:val="es-ES"/>
        </w:rPr>
      </w:pPr>
    </w:p>
    <w:p w14:paraId="79AE6E2B" w14:textId="77777777" w:rsidR="00FB5E6B" w:rsidRDefault="00FB5E6B" w:rsidP="009E7376">
      <w:pPr>
        <w:rPr>
          <w:b/>
          <w:bCs/>
          <w:lang w:val="es-ES"/>
        </w:rPr>
      </w:pPr>
    </w:p>
    <w:p w14:paraId="36F63DC8" w14:textId="77777777" w:rsidR="00FB5E6B" w:rsidRDefault="00FB5E6B" w:rsidP="009E7376">
      <w:pPr>
        <w:rPr>
          <w:b/>
          <w:bCs/>
          <w:lang w:val="es-ES"/>
        </w:rPr>
      </w:pPr>
    </w:p>
    <w:p w14:paraId="4A6426DE" w14:textId="77777777" w:rsidR="00FB5E6B" w:rsidRDefault="00FB5E6B" w:rsidP="009E7376">
      <w:pPr>
        <w:rPr>
          <w:b/>
          <w:bCs/>
          <w:lang w:val="es-ES"/>
        </w:rPr>
      </w:pPr>
    </w:p>
    <w:p w14:paraId="082F1020" w14:textId="77777777" w:rsidR="00FB5E6B" w:rsidRDefault="00FB5E6B" w:rsidP="009E7376">
      <w:pPr>
        <w:rPr>
          <w:b/>
          <w:bCs/>
          <w:lang w:val="es-ES"/>
        </w:rPr>
      </w:pPr>
    </w:p>
    <w:p w14:paraId="6DB37F77" w14:textId="7F33FAF2" w:rsidR="009E7376" w:rsidRPr="009E7376" w:rsidRDefault="009E7376" w:rsidP="009E7376">
      <w:pPr>
        <w:rPr>
          <w:lang w:val="es-ES"/>
        </w:rPr>
      </w:pPr>
      <w:r w:rsidRPr="009E7376">
        <w:rPr>
          <w:b/>
          <w:bCs/>
          <w:lang w:val="es-ES"/>
        </w:rPr>
        <w:lastRenderedPageBreak/>
        <w:t>Consecuencias si no se atienden:</w:t>
      </w:r>
      <w:r w:rsidRPr="009E7376">
        <w:rPr>
          <w:lang w:val="es-ES"/>
        </w:rPr>
        <w:t> La SIBOIF podría imponer multas o incluso restringir operaciones al banco por incumplimiento de la "Norma sobre Gestión de Riesgos de Tecnologías de Información". Además, un ataque real podría causar pérdidas millonarias y un daño reputacional irreversible.</w:t>
      </w:r>
    </w:p>
    <w:p w14:paraId="1A2DF716" w14:textId="77777777" w:rsidR="009E7376" w:rsidRPr="009E7376" w:rsidRDefault="009E7376" w:rsidP="009E7376">
      <w:pPr>
        <w:rPr>
          <w:b/>
          <w:bCs/>
          <w:lang w:val="es-ES"/>
        </w:rPr>
      </w:pPr>
      <w:r w:rsidRPr="009E7376">
        <w:rPr>
          <w:b/>
          <w:bCs/>
          <w:lang w:val="es-ES"/>
        </w:rPr>
        <w:t>4. Relación con normativas y estándares (Unidad I)</w:t>
      </w:r>
    </w:p>
    <w:p w14:paraId="706CCE65" w14:textId="77777777" w:rsidR="009E7376" w:rsidRPr="009E7376" w:rsidRDefault="009E7376" w:rsidP="009E7376">
      <w:pPr>
        <w:numPr>
          <w:ilvl w:val="0"/>
          <w:numId w:val="18"/>
        </w:numPr>
        <w:rPr>
          <w:lang w:val="es-ES"/>
        </w:rPr>
      </w:pPr>
      <w:r w:rsidRPr="009E7376">
        <w:rPr>
          <w:b/>
          <w:bCs/>
          <w:lang w:val="es-ES"/>
        </w:rPr>
        <w:t>ISO 27001 - Anexo A.9 (Control de Accesos):</w:t>
      </w:r>
      <w:r w:rsidRPr="009E7376">
        <w:rPr>
          <w:lang w:val="es-ES"/>
        </w:rPr>
        <w:t> Cubre toda la gestión de accesos lógicos (registro, revocación, privilegios, autenticación).</w:t>
      </w:r>
    </w:p>
    <w:p w14:paraId="1936FCDE" w14:textId="77777777" w:rsidR="009E7376" w:rsidRPr="009E7376" w:rsidRDefault="009E7376" w:rsidP="009E7376">
      <w:pPr>
        <w:numPr>
          <w:ilvl w:val="0"/>
          <w:numId w:val="18"/>
        </w:numPr>
        <w:rPr>
          <w:lang w:val="es-ES"/>
        </w:rPr>
      </w:pPr>
      <w:r w:rsidRPr="009E7376">
        <w:rPr>
          <w:b/>
          <w:bCs/>
          <w:lang w:val="es-ES"/>
        </w:rPr>
        <w:t>PCI DSS - Requisitos 7 y 8:</w:t>
      </w:r>
      <w:r w:rsidRPr="009E7376">
        <w:rPr>
          <w:lang w:val="es-ES"/>
        </w:rPr>
        <w:t> Restringir acceso por necesidad de conocer, y asignar un ID único a cada persona con acceso a datos de tarjetas.</w:t>
      </w:r>
    </w:p>
    <w:p w14:paraId="6D8F9402" w14:textId="77777777" w:rsidR="009E7376" w:rsidRPr="009E7376" w:rsidRDefault="009E7376" w:rsidP="009E7376">
      <w:pPr>
        <w:numPr>
          <w:ilvl w:val="0"/>
          <w:numId w:val="18"/>
        </w:numPr>
        <w:rPr>
          <w:lang w:val="es-ES"/>
        </w:rPr>
      </w:pPr>
      <w:r w:rsidRPr="009E7376">
        <w:rPr>
          <w:b/>
          <w:bCs/>
          <w:lang w:val="es-ES"/>
        </w:rPr>
        <w:t>NAGUN (sector público):</w:t>
      </w:r>
      <w:r w:rsidRPr="009E7376">
        <w:rPr>
          <w:lang w:val="es-ES"/>
        </w:rPr>
        <w:t> Exigen evaluar controles de acceso en entidades gubernamentales.</w:t>
      </w:r>
    </w:p>
    <w:p w14:paraId="382DF5E1" w14:textId="77777777" w:rsidR="009E7376" w:rsidRPr="009E7376" w:rsidRDefault="009E7376" w:rsidP="009E7376">
      <w:pPr>
        <w:numPr>
          <w:ilvl w:val="0"/>
          <w:numId w:val="18"/>
        </w:numPr>
        <w:rPr>
          <w:lang w:val="es-ES"/>
        </w:rPr>
      </w:pPr>
      <w:r w:rsidRPr="009E7376">
        <w:rPr>
          <w:b/>
          <w:bCs/>
          <w:lang w:val="es-ES"/>
        </w:rPr>
        <w:t>Ley 1042 (Protección de Datos Personales):</w:t>
      </w:r>
      <w:r w:rsidRPr="009E7376">
        <w:rPr>
          <w:lang w:val="es-ES"/>
        </w:rPr>
        <w:t> Obliga a implementar medidas técnicas para evitar accesos no autorizados a datos personales.</w:t>
      </w:r>
    </w:p>
    <w:p w14:paraId="563E9AF8" w14:textId="77777777" w:rsidR="009E7376" w:rsidRPr="009E7376" w:rsidRDefault="009E7376" w:rsidP="009E7376">
      <w:pPr>
        <w:numPr>
          <w:ilvl w:val="0"/>
          <w:numId w:val="18"/>
        </w:numPr>
        <w:rPr>
          <w:lang w:val="es-ES"/>
        </w:rPr>
      </w:pPr>
      <w:r w:rsidRPr="009E7376">
        <w:rPr>
          <w:b/>
          <w:bCs/>
          <w:lang w:val="es-ES"/>
        </w:rPr>
        <w:t>Normas SIBOIF:</w:t>
      </w:r>
      <w:r w:rsidRPr="009E7376">
        <w:rPr>
          <w:lang w:val="es-ES"/>
        </w:rPr>
        <w:t> Detallan controles mínimos para la banca, incluyendo autenticación robusta y revisión de accesos.</w:t>
      </w:r>
    </w:p>
    <w:p w14:paraId="3ACBFAF4" w14:textId="77777777" w:rsidR="009E7376" w:rsidRPr="009E7376" w:rsidRDefault="009E7376" w:rsidP="009E7376">
      <w:pPr>
        <w:rPr>
          <w:b/>
          <w:bCs/>
          <w:lang w:val="es-ES"/>
        </w:rPr>
      </w:pPr>
      <w:r w:rsidRPr="009E7376">
        <w:rPr>
          <w:b/>
          <w:bCs/>
          <w:lang w:val="es-ES"/>
        </w:rPr>
        <w:t>5. Consejos para el auditor de TI en formación</w:t>
      </w:r>
    </w:p>
    <w:p w14:paraId="3E673AD5" w14:textId="77777777" w:rsidR="009E7376" w:rsidRPr="009E7376" w:rsidRDefault="009E7376" w:rsidP="009E7376">
      <w:pPr>
        <w:numPr>
          <w:ilvl w:val="0"/>
          <w:numId w:val="19"/>
        </w:numPr>
        <w:rPr>
          <w:lang w:val="es-ES"/>
        </w:rPr>
      </w:pPr>
      <w:r w:rsidRPr="009E7376">
        <w:rPr>
          <w:b/>
          <w:bCs/>
          <w:lang w:val="es-ES"/>
        </w:rPr>
        <w:t>La seguridad lógica es un proceso, no un producto:</w:t>
      </w:r>
      <w:r w:rsidRPr="009E7376">
        <w:rPr>
          <w:lang w:val="es-ES"/>
        </w:rPr>
        <w:t> No basta con instar un firewall o un antivirus; lo importante es que los procesos (revisión de usuarios, gestión de cambios, monitoreo) se ejecuten de forma continua.</w:t>
      </w:r>
    </w:p>
    <w:p w14:paraId="1948CF34" w14:textId="77777777" w:rsidR="009E7376" w:rsidRPr="009E7376" w:rsidRDefault="009E7376" w:rsidP="009E7376">
      <w:pPr>
        <w:numPr>
          <w:ilvl w:val="0"/>
          <w:numId w:val="19"/>
        </w:numPr>
        <w:rPr>
          <w:lang w:val="es-ES"/>
        </w:rPr>
      </w:pPr>
      <w:r w:rsidRPr="009E7376">
        <w:rPr>
          <w:b/>
          <w:bCs/>
          <w:lang w:val="es-ES"/>
        </w:rPr>
        <w:t>El eslabón más débil suele ser la persona:</w:t>
      </w:r>
      <w:r w:rsidRPr="009E7376">
        <w:rPr>
          <w:lang w:val="es-ES"/>
        </w:rPr>
        <w:t> Las contraseñas débiles y el phishing son los vectores de ataque más comunes. El auditor debe verificar que existan programas de concienciación para los empleados.</w:t>
      </w:r>
    </w:p>
    <w:p w14:paraId="1941BEDB" w14:textId="77777777" w:rsidR="009E7376" w:rsidRPr="009E7376" w:rsidRDefault="009E7376" w:rsidP="009E7376">
      <w:pPr>
        <w:numPr>
          <w:ilvl w:val="0"/>
          <w:numId w:val="19"/>
        </w:numPr>
        <w:rPr>
          <w:lang w:val="es-ES"/>
        </w:rPr>
      </w:pPr>
      <w:r w:rsidRPr="009E7376">
        <w:rPr>
          <w:b/>
          <w:bCs/>
          <w:lang w:val="es-ES"/>
        </w:rPr>
        <w:t>Documente la evidencia:</w:t>
      </w:r>
      <w:r w:rsidRPr="009E7376">
        <w:rPr>
          <w:lang w:val="es-ES"/>
        </w:rPr>
        <w:t> Capturas de pantalla, listados de usuarios, resultados de pruebas controladas de contraseñas (nunca ejecute pruebas destructivas sin autorización expresa).</w:t>
      </w:r>
    </w:p>
    <w:p w14:paraId="0A439D8C" w14:textId="77777777" w:rsidR="009E7376" w:rsidRPr="009E7376" w:rsidRDefault="009E7376" w:rsidP="009E7376">
      <w:pPr>
        <w:numPr>
          <w:ilvl w:val="0"/>
          <w:numId w:val="19"/>
        </w:numPr>
        <w:rPr>
          <w:lang w:val="es-ES"/>
        </w:rPr>
      </w:pPr>
      <w:r w:rsidRPr="009E7376">
        <w:rPr>
          <w:b/>
          <w:bCs/>
          <w:lang w:val="es-ES"/>
        </w:rPr>
        <w:t>Contexto nicaragüense:</w:t>
      </w:r>
      <w:r w:rsidRPr="009E7376">
        <w:rPr>
          <w:lang w:val="es-ES"/>
        </w:rPr>
        <w:t xml:space="preserve"> Muchas PYMES no tienen recursos para herramientas costosas de IAM o 2FA. El auditor debe proponer soluciones escalables y priorizar los riesgos más críticos (ej. al menos usar autenticación </w:t>
      </w:r>
      <w:r w:rsidRPr="009E7376">
        <w:rPr>
          <w:lang w:val="es-ES"/>
        </w:rPr>
        <w:lastRenderedPageBreak/>
        <w:t xml:space="preserve">por SMS o códigos de aplicación como Google </w:t>
      </w:r>
      <w:proofErr w:type="spellStart"/>
      <w:r w:rsidRPr="009E7376">
        <w:rPr>
          <w:lang w:val="es-ES"/>
        </w:rPr>
        <w:t>Authenticator</w:t>
      </w:r>
      <w:proofErr w:type="spellEnd"/>
      <w:r w:rsidRPr="009E7376">
        <w:rPr>
          <w:lang w:val="es-ES"/>
        </w:rPr>
        <w:t>, que son gratuitos).</w:t>
      </w:r>
    </w:p>
    <w:p w14:paraId="2684D90C" w14:textId="77777777" w:rsidR="00FB5E6B" w:rsidRDefault="00FB5E6B" w:rsidP="009E7376">
      <w:pPr>
        <w:rPr>
          <w:lang w:val="es-ES"/>
        </w:rPr>
      </w:pPr>
    </w:p>
    <w:p w14:paraId="5EFFA9FF" w14:textId="108A58FF" w:rsidR="009E7376" w:rsidRPr="009E7376" w:rsidRDefault="009E7376" w:rsidP="009E7376">
      <w:pPr>
        <w:rPr>
          <w:lang w:val="es-ES"/>
        </w:rPr>
      </w:pPr>
      <w:r w:rsidRPr="009E7376">
        <w:rPr>
          <w:lang w:val="es-ES"/>
        </w:rPr>
        <w:t>En resumen, la auditoría de seguridad lógica es la que más contacto tiene con el mundo digital y la ciberseguridad. Su correcta ejecución puede evitar fraudes, pérdidas de datos y graves sanciones legales. El auditor de TI debe combinar conocimientos técnicos (de redes, sistemas operativos, bases de datos) con una metodología rigurosa para evaluar la efectividad real de los controles.</w:t>
      </w:r>
    </w:p>
    <w:p w14:paraId="2B8DABFD" w14:textId="2CC0CD6B" w:rsidR="009E7376" w:rsidRDefault="009E7376" w:rsidP="009E7376">
      <w:pPr>
        <w:rPr>
          <w:lang w:val="es-ES"/>
        </w:rPr>
      </w:pPr>
    </w:p>
    <w:p w14:paraId="7B95460D" w14:textId="28AD6C2A" w:rsidR="00FB5E6B" w:rsidRDefault="00FB5E6B" w:rsidP="009E7376">
      <w:pPr>
        <w:rPr>
          <w:lang w:val="es-ES"/>
        </w:rPr>
      </w:pPr>
    </w:p>
    <w:p w14:paraId="201B6273" w14:textId="559C8B6D" w:rsidR="00FB5E6B" w:rsidRDefault="00FB5E6B" w:rsidP="009E7376">
      <w:pPr>
        <w:rPr>
          <w:lang w:val="es-ES"/>
        </w:rPr>
      </w:pPr>
    </w:p>
    <w:p w14:paraId="719DB088" w14:textId="498A4CBD" w:rsidR="00FB5E6B" w:rsidRDefault="00FB5E6B" w:rsidP="009E7376">
      <w:pPr>
        <w:rPr>
          <w:lang w:val="es-ES"/>
        </w:rPr>
      </w:pPr>
    </w:p>
    <w:p w14:paraId="59AEC7E6" w14:textId="2137A935" w:rsidR="00FB5E6B" w:rsidRDefault="00FB5E6B" w:rsidP="009E7376">
      <w:pPr>
        <w:rPr>
          <w:lang w:val="es-ES"/>
        </w:rPr>
      </w:pPr>
    </w:p>
    <w:p w14:paraId="6F632A3F" w14:textId="4A58A47A" w:rsidR="00FB5E6B" w:rsidRDefault="00FB5E6B" w:rsidP="009E7376">
      <w:pPr>
        <w:rPr>
          <w:lang w:val="es-ES"/>
        </w:rPr>
      </w:pPr>
    </w:p>
    <w:p w14:paraId="45AAC43F" w14:textId="43377C41" w:rsidR="00FB5E6B" w:rsidRDefault="00FB5E6B" w:rsidP="009E7376">
      <w:pPr>
        <w:rPr>
          <w:lang w:val="es-ES"/>
        </w:rPr>
      </w:pPr>
    </w:p>
    <w:p w14:paraId="42A69B83" w14:textId="0CA8B886" w:rsidR="00FB5E6B" w:rsidRDefault="00FB5E6B" w:rsidP="009E7376">
      <w:pPr>
        <w:rPr>
          <w:lang w:val="es-ES"/>
        </w:rPr>
      </w:pPr>
    </w:p>
    <w:p w14:paraId="3FBBAE8B" w14:textId="1E23D760" w:rsidR="00FB5E6B" w:rsidRDefault="00FB5E6B" w:rsidP="009E7376">
      <w:pPr>
        <w:rPr>
          <w:lang w:val="es-ES"/>
        </w:rPr>
      </w:pPr>
    </w:p>
    <w:p w14:paraId="600A3F49" w14:textId="042AC351" w:rsidR="00FB5E6B" w:rsidRDefault="00FB5E6B" w:rsidP="009E7376">
      <w:pPr>
        <w:rPr>
          <w:lang w:val="es-ES"/>
        </w:rPr>
      </w:pPr>
    </w:p>
    <w:p w14:paraId="7793AE33" w14:textId="778EC812" w:rsidR="00FB5E6B" w:rsidRDefault="00FB5E6B" w:rsidP="009E7376">
      <w:pPr>
        <w:rPr>
          <w:lang w:val="es-ES"/>
        </w:rPr>
      </w:pPr>
    </w:p>
    <w:p w14:paraId="3B9E49F5" w14:textId="428819BD" w:rsidR="00FB5E6B" w:rsidRDefault="00FB5E6B" w:rsidP="009E7376">
      <w:pPr>
        <w:rPr>
          <w:lang w:val="es-ES"/>
        </w:rPr>
      </w:pPr>
    </w:p>
    <w:p w14:paraId="7A504A6A" w14:textId="7543ADC7" w:rsidR="00FB5E6B" w:rsidRDefault="00FB5E6B" w:rsidP="009E7376">
      <w:pPr>
        <w:rPr>
          <w:lang w:val="es-ES"/>
        </w:rPr>
      </w:pPr>
    </w:p>
    <w:p w14:paraId="406EB370" w14:textId="71E6AB2C" w:rsidR="00FB5E6B" w:rsidRDefault="00FB5E6B" w:rsidP="009E7376">
      <w:pPr>
        <w:rPr>
          <w:lang w:val="es-ES"/>
        </w:rPr>
      </w:pPr>
    </w:p>
    <w:p w14:paraId="3941AEDF" w14:textId="27DE6C77" w:rsidR="00FB5E6B" w:rsidRDefault="00FB5E6B" w:rsidP="009E7376">
      <w:pPr>
        <w:rPr>
          <w:lang w:val="es-ES"/>
        </w:rPr>
      </w:pPr>
    </w:p>
    <w:p w14:paraId="1AF3E7B3" w14:textId="1A0C8909" w:rsidR="00FB5E6B" w:rsidRDefault="00FB5E6B" w:rsidP="009E7376">
      <w:pPr>
        <w:rPr>
          <w:lang w:val="es-ES"/>
        </w:rPr>
      </w:pPr>
    </w:p>
    <w:p w14:paraId="6DF1CAED" w14:textId="77777777" w:rsidR="00FB5E6B" w:rsidRPr="009E7376" w:rsidRDefault="00FB5E6B" w:rsidP="009E7376">
      <w:pPr>
        <w:rPr>
          <w:lang w:val="es-ES"/>
        </w:rPr>
      </w:pPr>
    </w:p>
    <w:p w14:paraId="356EB15A" w14:textId="77777777" w:rsidR="009E7376" w:rsidRPr="009E7376" w:rsidRDefault="009E7376" w:rsidP="009E7376"/>
    <w:p w14:paraId="2E2EF99F" w14:textId="547471DF" w:rsidR="00024190" w:rsidRDefault="00024190" w:rsidP="00024190">
      <w:pPr>
        <w:pStyle w:val="Ttulo2"/>
      </w:pPr>
      <w:bookmarkStart w:id="11" w:name="_Toc224113619"/>
      <w:r>
        <w:lastRenderedPageBreak/>
        <w:t>4.4. Administración de Proyectos y Ciclo de vida de los sistemas</w:t>
      </w:r>
      <w:bookmarkEnd w:id="11"/>
      <w:r>
        <w:t xml:space="preserve"> </w:t>
      </w:r>
    </w:p>
    <w:p w14:paraId="20090809" w14:textId="58F38AF5" w:rsidR="00FB5E6B" w:rsidRDefault="00FB5E6B" w:rsidP="00FB5E6B">
      <w:pPr>
        <w:rPr>
          <w:lang w:val="es-ES"/>
        </w:rPr>
      </w:pPr>
      <w:r w:rsidRPr="00FB5E6B">
        <w:rPr>
          <w:lang w:val="es-ES"/>
        </w:rPr>
        <w:t>Los proyectos de tecnología (implementaciones de nuevos sistemas, migraciones, actualizaciones mayores, desarrollos a medida) son inversiones significativas y de alto riesgo. Según estudios internacionales, más del 50% de los proyectos de TI fracasan o exceden su presupuesto y plazo. En Nicaragua, no es raro ver proyectos gubernamentales o privados que se retrasan años o que terminan sin cumplir los requisitos del usuario.</w:t>
      </w:r>
    </w:p>
    <w:p w14:paraId="1226B41F" w14:textId="77777777" w:rsidR="00FB5E6B" w:rsidRPr="00FB5E6B" w:rsidRDefault="00FB5E6B" w:rsidP="00FB5E6B">
      <w:pPr>
        <w:rPr>
          <w:lang w:val="es-ES"/>
        </w:rPr>
      </w:pPr>
    </w:p>
    <w:p w14:paraId="1586004A" w14:textId="71D8B7F0" w:rsidR="00FB5E6B" w:rsidRDefault="00FB5E6B" w:rsidP="00FB5E6B">
      <w:pPr>
        <w:rPr>
          <w:lang w:val="es-ES"/>
        </w:rPr>
      </w:pPr>
      <w:r w:rsidRPr="00FB5E6B">
        <w:rPr>
          <w:lang w:val="es-ES"/>
        </w:rPr>
        <w:t>La </w:t>
      </w:r>
      <w:r w:rsidRPr="00FB5E6B">
        <w:rPr>
          <w:b/>
          <w:bCs/>
          <w:lang w:val="es-ES"/>
        </w:rPr>
        <w:t>administración de proyectos</w:t>
      </w:r>
      <w:r w:rsidRPr="00FB5E6B">
        <w:rPr>
          <w:lang w:val="es-ES"/>
        </w:rPr>
        <w:t> se ocupa de planificar, ejecutar, monitorear y cerrar un proyecto para alcanzar objetivos específicos dentro de un alcance, tiempo, costo y calidad definidos. El </w:t>
      </w:r>
      <w:r w:rsidRPr="00FB5E6B">
        <w:rPr>
          <w:b/>
          <w:bCs/>
          <w:lang w:val="es-ES"/>
        </w:rPr>
        <w:t>ciclo de vida de los sistemas</w:t>
      </w:r>
      <w:r w:rsidRPr="00FB5E6B">
        <w:rPr>
          <w:lang w:val="es-ES"/>
        </w:rPr>
        <w:t> (también llamado SDLC, por sus siglas en inglés) es un marco de fases por las que pasa un sistema desde su concepción hasta su retiro.</w:t>
      </w:r>
    </w:p>
    <w:p w14:paraId="2215789C" w14:textId="77777777" w:rsidR="00FB5E6B" w:rsidRPr="00FB5E6B" w:rsidRDefault="00FB5E6B" w:rsidP="00FB5E6B">
      <w:pPr>
        <w:rPr>
          <w:lang w:val="es-ES"/>
        </w:rPr>
      </w:pPr>
    </w:p>
    <w:p w14:paraId="50C5C124" w14:textId="7002C9D3" w:rsidR="00FB5E6B" w:rsidRDefault="00FB5E6B" w:rsidP="00FB5E6B">
      <w:pPr>
        <w:rPr>
          <w:lang w:val="es-ES"/>
        </w:rPr>
      </w:pPr>
      <w:r w:rsidRPr="00FB5E6B">
        <w:rPr>
          <w:lang w:val="es-ES"/>
        </w:rPr>
        <w:t>El auditor de TI no es un gestor de proyectos, pero </w:t>
      </w:r>
      <w:r w:rsidRPr="00FB5E6B">
        <w:rPr>
          <w:b/>
          <w:bCs/>
          <w:lang w:val="es-ES"/>
        </w:rPr>
        <w:t>evalúa la efectividad de los controles</w:t>
      </w:r>
      <w:r w:rsidRPr="00FB5E6B">
        <w:rPr>
          <w:lang w:val="es-ES"/>
        </w:rPr>
        <w:t> que la organización ha implementado para gestionar sus proyectos y desarrollos. Una auditoría deficiente en esta área puede permitir que se repitan errores costosos, que se introduzcan vulnerabilidades de seguridad en el código, o que los sistemas no satisfagan las necesidades del negocio.</w:t>
      </w:r>
    </w:p>
    <w:p w14:paraId="36059ADD" w14:textId="77777777" w:rsidR="00FB5E6B" w:rsidRPr="00FB5E6B" w:rsidRDefault="00FB5E6B" w:rsidP="00FB5E6B">
      <w:pPr>
        <w:rPr>
          <w:lang w:val="es-ES"/>
        </w:rPr>
      </w:pPr>
    </w:p>
    <w:p w14:paraId="4D8F6D00" w14:textId="77777777" w:rsidR="00FB5E6B" w:rsidRPr="00FB5E6B" w:rsidRDefault="00FB5E6B" w:rsidP="00FB5E6B">
      <w:pPr>
        <w:rPr>
          <w:b/>
          <w:bCs/>
          <w:lang w:val="es-ES"/>
        </w:rPr>
      </w:pPr>
      <w:r w:rsidRPr="00FB5E6B">
        <w:rPr>
          <w:b/>
          <w:bCs/>
          <w:lang w:val="es-ES"/>
        </w:rPr>
        <w:t>1. Ciclo de vida del desarrollo de sistemas (SDLC) – Fases y controles clave</w:t>
      </w:r>
    </w:p>
    <w:p w14:paraId="12557A8F" w14:textId="1012E9D4" w:rsidR="00FB5E6B" w:rsidRDefault="00FB5E6B" w:rsidP="00FB5E6B">
      <w:pPr>
        <w:rPr>
          <w:lang w:val="es-ES"/>
        </w:rPr>
      </w:pPr>
      <w:r w:rsidRPr="00FB5E6B">
        <w:rPr>
          <w:lang w:val="es-ES"/>
        </w:rPr>
        <w:t>Existen varios modelos de ciclo de vida (cascada, iterativo, ágil, espiral), pero todos comparten un conjunto básico de fases. El auditor revisa que existan controles </w:t>
      </w:r>
      <w:r w:rsidRPr="00FB5E6B">
        <w:rPr>
          <w:b/>
          <w:bCs/>
          <w:lang w:val="es-ES"/>
        </w:rPr>
        <w:t>en cada fase</w:t>
      </w:r>
      <w:r w:rsidRPr="00FB5E6B">
        <w:rPr>
          <w:lang w:val="es-ES"/>
        </w:rPr>
        <w:t>. A continuación, se presentan las fases clásicas con los controles que el auditor debe verificar:</w:t>
      </w:r>
    </w:p>
    <w:p w14:paraId="40A11FD0" w14:textId="004E5871" w:rsidR="00FB5E6B" w:rsidRDefault="00FB5E6B" w:rsidP="00FB5E6B">
      <w:pPr>
        <w:rPr>
          <w:lang w:val="es-ES"/>
        </w:rPr>
      </w:pPr>
    </w:p>
    <w:p w14:paraId="58A38D6A" w14:textId="1574F55A" w:rsidR="00FB5E6B" w:rsidRDefault="00FB5E6B" w:rsidP="00FB5E6B">
      <w:pPr>
        <w:rPr>
          <w:lang w:val="es-ES"/>
        </w:rPr>
      </w:pPr>
    </w:p>
    <w:p w14:paraId="42F53764" w14:textId="77777777" w:rsidR="00FB5E6B" w:rsidRPr="00FB5E6B" w:rsidRDefault="00FB5E6B" w:rsidP="00FB5E6B">
      <w:pPr>
        <w:rPr>
          <w:lang w:val="es-ES"/>
        </w:rPr>
      </w:pPr>
    </w:p>
    <w:tbl>
      <w:tblPr>
        <w:tblStyle w:val="Tablanormal5"/>
        <w:tblW w:w="9498" w:type="dxa"/>
        <w:tblLook w:val="04A0" w:firstRow="1" w:lastRow="0" w:firstColumn="1" w:lastColumn="0" w:noHBand="0" w:noVBand="1"/>
      </w:tblPr>
      <w:tblGrid>
        <w:gridCol w:w="2145"/>
        <w:gridCol w:w="2958"/>
        <w:gridCol w:w="4395"/>
      </w:tblGrid>
      <w:tr w:rsidR="00FB5E6B" w:rsidRPr="00FB5E6B" w14:paraId="1262383C" w14:textId="77777777" w:rsidTr="00FB5E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45" w:type="dxa"/>
            <w:hideMark/>
          </w:tcPr>
          <w:p w14:paraId="744B8674" w14:textId="77777777" w:rsidR="00FB5E6B" w:rsidRPr="00FB5E6B" w:rsidRDefault="00FB5E6B" w:rsidP="00FB5E6B">
            <w:pPr>
              <w:rPr>
                <w:sz w:val="20"/>
                <w:szCs w:val="18"/>
                <w:lang w:val="es-ES"/>
              </w:rPr>
            </w:pPr>
            <w:r w:rsidRPr="00FB5E6B">
              <w:rPr>
                <w:sz w:val="20"/>
                <w:szCs w:val="18"/>
                <w:lang w:val="es-ES"/>
              </w:rPr>
              <w:t>Fase del SDLC</w:t>
            </w:r>
          </w:p>
        </w:tc>
        <w:tc>
          <w:tcPr>
            <w:tcW w:w="2958" w:type="dxa"/>
            <w:hideMark/>
          </w:tcPr>
          <w:p w14:paraId="10720D6D"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Descripción</w:t>
            </w:r>
          </w:p>
        </w:tc>
        <w:tc>
          <w:tcPr>
            <w:tcW w:w="4395" w:type="dxa"/>
            <w:hideMark/>
          </w:tcPr>
          <w:p w14:paraId="0279B6B0"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Controles que evalúa el auditor</w:t>
            </w:r>
          </w:p>
        </w:tc>
      </w:tr>
      <w:tr w:rsidR="00FB5E6B" w:rsidRPr="00FB5E6B" w14:paraId="103DD741"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5D141569" w14:textId="77777777" w:rsidR="00FB5E6B" w:rsidRPr="00FB5E6B" w:rsidRDefault="00FB5E6B" w:rsidP="00FB5E6B">
            <w:pPr>
              <w:rPr>
                <w:sz w:val="20"/>
                <w:szCs w:val="18"/>
                <w:lang w:val="es-ES"/>
              </w:rPr>
            </w:pPr>
            <w:r w:rsidRPr="00FB5E6B">
              <w:rPr>
                <w:b/>
                <w:bCs/>
                <w:sz w:val="20"/>
                <w:szCs w:val="18"/>
                <w:lang w:val="es-ES"/>
              </w:rPr>
              <w:t>1. Concepción y factibilidad</w:t>
            </w:r>
          </w:p>
        </w:tc>
        <w:tc>
          <w:tcPr>
            <w:tcW w:w="2958" w:type="dxa"/>
            <w:hideMark/>
          </w:tcPr>
          <w:p w14:paraId="66865627"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Se identifica una necesidad de negocio y se evalúa si es técnica y económicamente viable.</w:t>
            </w:r>
          </w:p>
        </w:tc>
        <w:tc>
          <w:tcPr>
            <w:tcW w:w="4395" w:type="dxa"/>
            <w:hideMark/>
          </w:tcPr>
          <w:p w14:paraId="4AA3FD6B"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Existencia de un </w:t>
            </w:r>
            <w:r w:rsidRPr="00FB5E6B">
              <w:rPr>
                <w:b/>
                <w:bCs/>
                <w:sz w:val="20"/>
                <w:szCs w:val="18"/>
                <w:lang w:val="es-ES"/>
              </w:rPr>
              <w:t>caso de negocio</w:t>
            </w:r>
            <w:r w:rsidRPr="00FB5E6B">
              <w:rPr>
                <w:sz w:val="20"/>
                <w:szCs w:val="18"/>
                <w:lang w:val="es-ES"/>
              </w:rPr>
              <w:t> (</w:t>
            </w:r>
            <w:proofErr w:type="spellStart"/>
            <w:r w:rsidRPr="00FB5E6B">
              <w:rPr>
                <w:sz w:val="20"/>
                <w:szCs w:val="18"/>
                <w:lang w:val="es-ES"/>
              </w:rPr>
              <w:t>business</w:t>
            </w:r>
            <w:proofErr w:type="spellEnd"/>
            <w:r w:rsidRPr="00FB5E6B">
              <w:rPr>
                <w:sz w:val="20"/>
                <w:szCs w:val="18"/>
                <w:lang w:val="es-ES"/>
              </w:rPr>
              <w:t xml:space="preserve"> case) aprobado.</w:t>
            </w:r>
            <w:r w:rsidRPr="00FB5E6B">
              <w:rPr>
                <w:sz w:val="20"/>
                <w:szCs w:val="18"/>
                <w:lang w:val="es-ES"/>
              </w:rPr>
              <w:br/>
              <w:t>• Análisis de costo-beneficio (ROI, VAN, TIR).</w:t>
            </w:r>
            <w:r w:rsidRPr="00FB5E6B">
              <w:rPr>
                <w:sz w:val="20"/>
                <w:szCs w:val="18"/>
                <w:lang w:val="es-ES"/>
              </w:rPr>
              <w:br/>
              <w:t>• Identificación inicial de riesgos.</w:t>
            </w:r>
            <w:r w:rsidRPr="00FB5E6B">
              <w:rPr>
                <w:sz w:val="20"/>
                <w:szCs w:val="18"/>
                <w:lang w:val="es-ES"/>
              </w:rPr>
              <w:br/>
              <w:t>• Aprobación por parte del comité de inversiones o patrocinador.</w:t>
            </w:r>
          </w:p>
        </w:tc>
      </w:tr>
      <w:tr w:rsidR="00FB5E6B" w:rsidRPr="00FB5E6B" w14:paraId="1E3F671D"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2F7782E0" w14:textId="77777777" w:rsidR="00FB5E6B" w:rsidRPr="00FB5E6B" w:rsidRDefault="00FB5E6B" w:rsidP="00FB5E6B">
            <w:pPr>
              <w:rPr>
                <w:sz w:val="20"/>
                <w:szCs w:val="18"/>
                <w:lang w:val="es-ES"/>
              </w:rPr>
            </w:pPr>
            <w:r w:rsidRPr="00FB5E6B">
              <w:rPr>
                <w:b/>
                <w:bCs/>
                <w:sz w:val="20"/>
                <w:szCs w:val="18"/>
                <w:lang w:val="es-ES"/>
              </w:rPr>
              <w:t>2. Requisitos</w:t>
            </w:r>
          </w:p>
        </w:tc>
        <w:tc>
          <w:tcPr>
            <w:tcW w:w="2958" w:type="dxa"/>
            <w:hideMark/>
          </w:tcPr>
          <w:p w14:paraId="16E48FF0"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Se documentan las necesidades funcionales y no funcionales (rendimiento, seguridad, usabilidad) del sistema.</w:t>
            </w:r>
          </w:p>
        </w:tc>
        <w:tc>
          <w:tcPr>
            <w:tcW w:w="4395" w:type="dxa"/>
            <w:hideMark/>
          </w:tcPr>
          <w:p w14:paraId="5972A561"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Requisitos documentados, revisados y aprobados por los usuarios clave.</w:t>
            </w:r>
            <w:r w:rsidRPr="00FB5E6B">
              <w:rPr>
                <w:sz w:val="20"/>
                <w:szCs w:val="18"/>
                <w:lang w:val="es-ES"/>
              </w:rPr>
              <w:br/>
              <w:t>• Trazabilidad de requisitos (cada requisito se puede rastrear hasta una prueba).</w:t>
            </w:r>
            <w:r w:rsidRPr="00FB5E6B">
              <w:rPr>
                <w:sz w:val="20"/>
                <w:szCs w:val="18"/>
                <w:lang w:val="es-ES"/>
              </w:rPr>
              <w:br/>
              <w:t>• Inclusión de requisitos de seguridad y cumplimiento normativo (Ley 1042, PCI DSS, etc.).</w:t>
            </w:r>
          </w:p>
        </w:tc>
      </w:tr>
      <w:tr w:rsidR="00FB5E6B" w:rsidRPr="00FB5E6B" w14:paraId="4CF1BA37"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01637418" w14:textId="77777777" w:rsidR="00FB5E6B" w:rsidRPr="00FB5E6B" w:rsidRDefault="00FB5E6B" w:rsidP="00FB5E6B">
            <w:pPr>
              <w:rPr>
                <w:sz w:val="20"/>
                <w:szCs w:val="18"/>
                <w:lang w:val="es-ES"/>
              </w:rPr>
            </w:pPr>
            <w:r w:rsidRPr="00FB5E6B">
              <w:rPr>
                <w:b/>
                <w:bCs/>
                <w:sz w:val="20"/>
                <w:szCs w:val="18"/>
                <w:lang w:val="es-ES"/>
              </w:rPr>
              <w:t>3. Diseño</w:t>
            </w:r>
          </w:p>
        </w:tc>
        <w:tc>
          <w:tcPr>
            <w:tcW w:w="2958" w:type="dxa"/>
            <w:hideMark/>
          </w:tcPr>
          <w:p w14:paraId="5F6964CE"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Se define la arquitectura, componentes, interfaces, base de datos y controles de seguridad.</w:t>
            </w:r>
          </w:p>
        </w:tc>
        <w:tc>
          <w:tcPr>
            <w:tcW w:w="4395" w:type="dxa"/>
            <w:hideMark/>
          </w:tcPr>
          <w:p w14:paraId="694D137E"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Documento de diseño de alto y bajo nivel aprobado.</w:t>
            </w:r>
            <w:r w:rsidRPr="00FB5E6B">
              <w:rPr>
                <w:sz w:val="20"/>
                <w:szCs w:val="18"/>
                <w:lang w:val="es-ES"/>
              </w:rPr>
              <w:br/>
              <w:t>• Revisión de seguridad del diseño (</w:t>
            </w:r>
            <w:proofErr w:type="spellStart"/>
            <w:r w:rsidRPr="00FB5E6B">
              <w:rPr>
                <w:sz w:val="20"/>
                <w:szCs w:val="18"/>
                <w:lang w:val="es-ES"/>
              </w:rPr>
              <w:t>threat</w:t>
            </w:r>
            <w:proofErr w:type="spellEnd"/>
            <w:r w:rsidRPr="00FB5E6B">
              <w:rPr>
                <w:sz w:val="20"/>
                <w:szCs w:val="18"/>
                <w:lang w:val="es-ES"/>
              </w:rPr>
              <w:t xml:space="preserve"> </w:t>
            </w:r>
            <w:proofErr w:type="spellStart"/>
            <w:r w:rsidRPr="00FB5E6B">
              <w:rPr>
                <w:sz w:val="20"/>
                <w:szCs w:val="18"/>
                <w:lang w:val="es-ES"/>
              </w:rPr>
              <w:t>modeling</w:t>
            </w:r>
            <w:proofErr w:type="spellEnd"/>
            <w:r w:rsidRPr="00FB5E6B">
              <w:rPr>
                <w:sz w:val="20"/>
                <w:szCs w:val="18"/>
                <w:lang w:val="es-ES"/>
              </w:rPr>
              <w:t>, análisis de riesgos).</w:t>
            </w:r>
            <w:r w:rsidRPr="00FB5E6B">
              <w:rPr>
                <w:sz w:val="20"/>
                <w:szCs w:val="18"/>
                <w:lang w:val="es-ES"/>
              </w:rPr>
              <w:br/>
              <w:t>• Aprobación de la arquitectura por un comité técnico.</w:t>
            </w:r>
          </w:p>
        </w:tc>
      </w:tr>
      <w:tr w:rsidR="00FB5E6B" w:rsidRPr="00FB5E6B" w14:paraId="2C103D1C"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7081A9F7" w14:textId="77777777" w:rsidR="00FB5E6B" w:rsidRPr="00FB5E6B" w:rsidRDefault="00FB5E6B" w:rsidP="00FB5E6B">
            <w:pPr>
              <w:rPr>
                <w:sz w:val="20"/>
                <w:szCs w:val="18"/>
                <w:lang w:val="es-ES"/>
              </w:rPr>
            </w:pPr>
            <w:r w:rsidRPr="00FB5E6B">
              <w:rPr>
                <w:b/>
                <w:bCs/>
                <w:sz w:val="20"/>
                <w:szCs w:val="18"/>
                <w:lang w:val="es-ES"/>
              </w:rPr>
              <w:t>4. Construcción / Desarrollo</w:t>
            </w:r>
          </w:p>
        </w:tc>
        <w:tc>
          <w:tcPr>
            <w:tcW w:w="2958" w:type="dxa"/>
            <w:hideMark/>
          </w:tcPr>
          <w:p w14:paraId="39626EB4"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Se escribe el código (si es desarrollo a medida) o se configura el software (si es paquete).</w:t>
            </w:r>
          </w:p>
        </w:tc>
        <w:tc>
          <w:tcPr>
            <w:tcW w:w="4395" w:type="dxa"/>
            <w:hideMark/>
          </w:tcPr>
          <w:p w14:paraId="103DC08B"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Estándares de codificación definidos y seguidos.</w:t>
            </w:r>
            <w:r w:rsidRPr="00FB5E6B">
              <w:rPr>
                <w:sz w:val="20"/>
                <w:szCs w:val="18"/>
                <w:lang w:val="es-ES"/>
              </w:rPr>
              <w:br/>
              <w:t>• Control de versiones (repositorio, ramas, etiquetas).</w:t>
            </w:r>
            <w:r w:rsidRPr="00FB5E6B">
              <w:rPr>
                <w:sz w:val="20"/>
                <w:szCs w:val="18"/>
                <w:lang w:val="es-ES"/>
              </w:rPr>
              <w:br/>
              <w:t>• Revisiones de código por pares (</w:t>
            </w:r>
            <w:proofErr w:type="spellStart"/>
            <w:r w:rsidRPr="00FB5E6B">
              <w:rPr>
                <w:sz w:val="20"/>
                <w:szCs w:val="18"/>
                <w:lang w:val="es-ES"/>
              </w:rPr>
              <w:t>code</w:t>
            </w:r>
            <w:proofErr w:type="spellEnd"/>
            <w:r w:rsidRPr="00FB5E6B">
              <w:rPr>
                <w:sz w:val="20"/>
                <w:szCs w:val="18"/>
                <w:lang w:val="es-ES"/>
              </w:rPr>
              <w:t xml:space="preserve"> </w:t>
            </w:r>
            <w:proofErr w:type="spellStart"/>
            <w:r w:rsidRPr="00FB5E6B">
              <w:rPr>
                <w:sz w:val="20"/>
                <w:szCs w:val="18"/>
                <w:lang w:val="es-ES"/>
              </w:rPr>
              <w:t>reviews</w:t>
            </w:r>
            <w:proofErr w:type="spellEnd"/>
            <w:r w:rsidRPr="00FB5E6B">
              <w:rPr>
                <w:sz w:val="20"/>
                <w:szCs w:val="18"/>
                <w:lang w:val="es-ES"/>
              </w:rPr>
              <w:t>).</w:t>
            </w:r>
            <w:r w:rsidRPr="00FB5E6B">
              <w:rPr>
                <w:sz w:val="20"/>
                <w:szCs w:val="18"/>
                <w:lang w:val="es-ES"/>
              </w:rPr>
              <w:br/>
              <w:t>• Análisis estático de seguridad (SAST) para detectar vulnerabilidades en el código.</w:t>
            </w:r>
          </w:p>
        </w:tc>
      </w:tr>
      <w:tr w:rsidR="00FB5E6B" w:rsidRPr="00FB5E6B" w14:paraId="391A437B"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06051FE3" w14:textId="77777777" w:rsidR="00FB5E6B" w:rsidRPr="00FB5E6B" w:rsidRDefault="00FB5E6B" w:rsidP="00FB5E6B">
            <w:pPr>
              <w:rPr>
                <w:sz w:val="20"/>
                <w:szCs w:val="18"/>
                <w:lang w:val="es-ES"/>
              </w:rPr>
            </w:pPr>
            <w:r w:rsidRPr="00FB5E6B">
              <w:rPr>
                <w:b/>
                <w:bCs/>
                <w:sz w:val="20"/>
                <w:szCs w:val="18"/>
                <w:lang w:val="es-ES"/>
              </w:rPr>
              <w:t>5. Pruebas</w:t>
            </w:r>
          </w:p>
        </w:tc>
        <w:tc>
          <w:tcPr>
            <w:tcW w:w="2958" w:type="dxa"/>
            <w:hideMark/>
          </w:tcPr>
          <w:p w14:paraId="0DA4EA3C"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xml:space="preserve">Se verifica que el sistema cumpla los requisitos y esté libre de errores. Incluye pruebas unitarias, de integración, de sistema, de </w:t>
            </w:r>
            <w:r w:rsidRPr="00FB5E6B">
              <w:rPr>
                <w:sz w:val="20"/>
                <w:szCs w:val="18"/>
                <w:lang w:val="es-ES"/>
              </w:rPr>
              <w:lastRenderedPageBreak/>
              <w:t>aceptación de usuario (UAT), de seguridad y de rendimiento.</w:t>
            </w:r>
          </w:p>
        </w:tc>
        <w:tc>
          <w:tcPr>
            <w:tcW w:w="4395" w:type="dxa"/>
            <w:hideMark/>
          </w:tcPr>
          <w:p w14:paraId="0ABABE11"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lastRenderedPageBreak/>
              <w:t>• Plan de pruebas documentado.</w:t>
            </w:r>
            <w:r w:rsidRPr="00FB5E6B">
              <w:rPr>
                <w:sz w:val="20"/>
                <w:szCs w:val="18"/>
                <w:lang w:val="es-ES"/>
              </w:rPr>
              <w:br/>
              <w:t>• Ejecución de casos de prueba con evidencia (resultados).</w:t>
            </w:r>
            <w:r w:rsidRPr="00FB5E6B">
              <w:rPr>
                <w:sz w:val="20"/>
                <w:szCs w:val="18"/>
                <w:lang w:val="es-ES"/>
              </w:rPr>
              <w:br/>
              <w:t>• Corrección de defectos críticos antes de pasar a producción.</w:t>
            </w:r>
            <w:r w:rsidRPr="00FB5E6B">
              <w:rPr>
                <w:sz w:val="20"/>
                <w:szCs w:val="18"/>
                <w:lang w:val="es-ES"/>
              </w:rPr>
              <w:br/>
            </w:r>
            <w:r w:rsidRPr="00FB5E6B">
              <w:rPr>
                <w:sz w:val="20"/>
                <w:szCs w:val="18"/>
                <w:lang w:val="es-ES"/>
              </w:rPr>
              <w:lastRenderedPageBreak/>
              <w:t>• Pruebas de seguridad (OWASP, pruebas de penetración).</w:t>
            </w:r>
            <w:r w:rsidRPr="00FB5E6B">
              <w:rPr>
                <w:sz w:val="20"/>
                <w:szCs w:val="18"/>
                <w:lang w:val="es-ES"/>
              </w:rPr>
              <w:br/>
              <w:t>• Aprobación formal de la UAT por los usuarios.</w:t>
            </w:r>
          </w:p>
        </w:tc>
      </w:tr>
      <w:tr w:rsidR="00FB5E6B" w:rsidRPr="00FB5E6B" w14:paraId="40F4F756"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3F9B8D17" w14:textId="77777777" w:rsidR="00FB5E6B" w:rsidRPr="00FB5E6B" w:rsidRDefault="00FB5E6B" w:rsidP="00FB5E6B">
            <w:pPr>
              <w:rPr>
                <w:sz w:val="20"/>
                <w:szCs w:val="18"/>
                <w:lang w:val="es-ES"/>
              </w:rPr>
            </w:pPr>
            <w:r w:rsidRPr="00FB5E6B">
              <w:rPr>
                <w:b/>
                <w:bCs/>
                <w:sz w:val="20"/>
                <w:szCs w:val="18"/>
                <w:lang w:val="es-ES"/>
              </w:rPr>
              <w:lastRenderedPageBreak/>
              <w:t>6. Implementación / Pase a producción</w:t>
            </w:r>
          </w:p>
        </w:tc>
        <w:tc>
          <w:tcPr>
            <w:tcW w:w="2958" w:type="dxa"/>
            <w:hideMark/>
          </w:tcPr>
          <w:p w14:paraId="4D80892A"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Se traslada el sistema del entorno de pruebas al entorno de producción.</w:t>
            </w:r>
          </w:p>
        </w:tc>
        <w:tc>
          <w:tcPr>
            <w:tcW w:w="4395" w:type="dxa"/>
            <w:hideMark/>
          </w:tcPr>
          <w:p w14:paraId="571AF9FB"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Procedimiento de pase a producción documentado (</w:t>
            </w:r>
            <w:proofErr w:type="spellStart"/>
            <w:r w:rsidRPr="00FB5E6B">
              <w:rPr>
                <w:sz w:val="20"/>
                <w:szCs w:val="18"/>
                <w:lang w:val="es-ES"/>
              </w:rPr>
              <w:t>checklist</w:t>
            </w:r>
            <w:proofErr w:type="spellEnd"/>
            <w:r w:rsidRPr="00FB5E6B">
              <w:rPr>
                <w:sz w:val="20"/>
                <w:szCs w:val="18"/>
                <w:lang w:val="es-ES"/>
              </w:rPr>
              <w:t>).</w:t>
            </w:r>
            <w:r w:rsidRPr="00FB5E6B">
              <w:rPr>
                <w:sz w:val="20"/>
                <w:szCs w:val="18"/>
                <w:lang w:val="es-ES"/>
              </w:rPr>
              <w:br/>
              <w:t>• Separación de entornos (desarrollo, pruebas, producción).</w:t>
            </w:r>
            <w:r w:rsidRPr="00FB5E6B">
              <w:rPr>
                <w:sz w:val="20"/>
                <w:szCs w:val="18"/>
                <w:lang w:val="es-ES"/>
              </w:rPr>
              <w:br/>
              <w:t>• Plan de reversión (</w:t>
            </w:r>
            <w:proofErr w:type="spellStart"/>
            <w:r w:rsidRPr="00FB5E6B">
              <w:rPr>
                <w:sz w:val="20"/>
                <w:szCs w:val="18"/>
                <w:lang w:val="es-ES"/>
              </w:rPr>
              <w:t>rollback</w:t>
            </w:r>
            <w:proofErr w:type="spellEnd"/>
            <w:r w:rsidRPr="00FB5E6B">
              <w:rPr>
                <w:sz w:val="20"/>
                <w:szCs w:val="18"/>
                <w:lang w:val="es-ES"/>
              </w:rPr>
              <w:t>) en caso de falla.</w:t>
            </w:r>
            <w:r w:rsidRPr="00FB5E6B">
              <w:rPr>
                <w:sz w:val="20"/>
                <w:szCs w:val="18"/>
                <w:lang w:val="es-ES"/>
              </w:rPr>
              <w:br/>
              <w:t>• Autorización formal del pase (aprobación del comité de cambios).</w:t>
            </w:r>
          </w:p>
        </w:tc>
      </w:tr>
      <w:tr w:rsidR="00FB5E6B" w:rsidRPr="00FB5E6B" w14:paraId="2FDE7251"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10C18054" w14:textId="77777777" w:rsidR="00FB5E6B" w:rsidRPr="00FB5E6B" w:rsidRDefault="00FB5E6B" w:rsidP="00FB5E6B">
            <w:pPr>
              <w:rPr>
                <w:sz w:val="20"/>
                <w:szCs w:val="18"/>
                <w:lang w:val="es-ES"/>
              </w:rPr>
            </w:pPr>
            <w:r w:rsidRPr="00FB5E6B">
              <w:rPr>
                <w:b/>
                <w:bCs/>
                <w:sz w:val="20"/>
                <w:szCs w:val="18"/>
                <w:lang w:val="es-ES"/>
              </w:rPr>
              <w:t>7. Operación y mantenimiento</w:t>
            </w:r>
          </w:p>
        </w:tc>
        <w:tc>
          <w:tcPr>
            <w:tcW w:w="2958" w:type="dxa"/>
            <w:hideMark/>
          </w:tcPr>
          <w:p w14:paraId="6A64C113"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El sistema está en producción; se atienden incidentes, se realizan mejoras menores y correcciones.</w:t>
            </w:r>
          </w:p>
        </w:tc>
        <w:tc>
          <w:tcPr>
            <w:tcW w:w="4395" w:type="dxa"/>
            <w:hideMark/>
          </w:tcPr>
          <w:p w14:paraId="364FD656"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Gestión de incidentes y problemas (ver ITIL).</w:t>
            </w:r>
            <w:r w:rsidRPr="00FB5E6B">
              <w:rPr>
                <w:sz w:val="20"/>
                <w:szCs w:val="18"/>
                <w:lang w:val="es-ES"/>
              </w:rPr>
              <w:br/>
              <w:t xml:space="preserve">• Control de cambios para cualquier modificación </w:t>
            </w:r>
            <w:proofErr w:type="spellStart"/>
            <w:r w:rsidRPr="00FB5E6B">
              <w:rPr>
                <w:sz w:val="20"/>
                <w:szCs w:val="18"/>
                <w:lang w:val="es-ES"/>
              </w:rPr>
              <w:t>post-producción</w:t>
            </w:r>
            <w:proofErr w:type="spellEnd"/>
            <w:r w:rsidRPr="00FB5E6B">
              <w:rPr>
                <w:sz w:val="20"/>
                <w:szCs w:val="18"/>
                <w:lang w:val="es-ES"/>
              </w:rPr>
              <w:t>.</w:t>
            </w:r>
            <w:r w:rsidRPr="00FB5E6B">
              <w:rPr>
                <w:sz w:val="20"/>
                <w:szCs w:val="18"/>
                <w:lang w:val="es-ES"/>
              </w:rPr>
              <w:br/>
              <w:t>• Monitoreo del rendimiento y disponibilidad.</w:t>
            </w:r>
            <w:r w:rsidRPr="00FB5E6B">
              <w:rPr>
                <w:sz w:val="20"/>
                <w:szCs w:val="18"/>
                <w:lang w:val="es-ES"/>
              </w:rPr>
              <w:br/>
              <w:t xml:space="preserve">• </w:t>
            </w:r>
            <w:proofErr w:type="spellStart"/>
            <w:r w:rsidRPr="00FB5E6B">
              <w:rPr>
                <w:sz w:val="20"/>
                <w:szCs w:val="18"/>
                <w:lang w:val="es-ES"/>
              </w:rPr>
              <w:t>Backups</w:t>
            </w:r>
            <w:proofErr w:type="spellEnd"/>
            <w:r w:rsidRPr="00FB5E6B">
              <w:rPr>
                <w:sz w:val="20"/>
                <w:szCs w:val="18"/>
                <w:lang w:val="es-ES"/>
              </w:rPr>
              <w:t xml:space="preserve"> y plan de continuidad del sistema.</w:t>
            </w:r>
          </w:p>
        </w:tc>
      </w:tr>
      <w:tr w:rsidR="00FB5E6B" w:rsidRPr="00FB5E6B" w14:paraId="1619CFAC"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03D45570" w14:textId="77777777" w:rsidR="00FB5E6B" w:rsidRPr="00FB5E6B" w:rsidRDefault="00FB5E6B" w:rsidP="00FB5E6B">
            <w:pPr>
              <w:rPr>
                <w:sz w:val="20"/>
                <w:szCs w:val="18"/>
                <w:lang w:val="es-ES"/>
              </w:rPr>
            </w:pPr>
            <w:r w:rsidRPr="00FB5E6B">
              <w:rPr>
                <w:b/>
                <w:bCs/>
                <w:sz w:val="20"/>
                <w:szCs w:val="18"/>
                <w:lang w:val="es-ES"/>
              </w:rPr>
              <w:t>8. Retiro (</w:t>
            </w:r>
            <w:proofErr w:type="spellStart"/>
            <w:r w:rsidRPr="00FB5E6B">
              <w:rPr>
                <w:b/>
                <w:bCs/>
                <w:sz w:val="20"/>
                <w:szCs w:val="18"/>
                <w:lang w:val="es-ES"/>
              </w:rPr>
              <w:t>decommissioning</w:t>
            </w:r>
            <w:proofErr w:type="spellEnd"/>
            <w:r w:rsidRPr="00FB5E6B">
              <w:rPr>
                <w:b/>
                <w:bCs/>
                <w:sz w:val="20"/>
                <w:szCs w:val="18"/>
                <w:lang w:val="es-ES"/>
              </w:rPr>
              <w:t>)</w:t>
            </w:r>
          </w:p>
        </w:tc>
        <w:tc>
          <w:tcPr>
            <w:tcW w:w="2958" w:type="dxa"/>
            <w:hideMark/>
          </w:tcPr>
          <w:p w14:paraId="03DE4C29"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El sistema es reemplazado o ya no es necesario; se migran datos y se da de baja el hardware/software.</w:t>
            </w:r>
          </w:p>
        </w:tc>
        <w:tc>
          <w:tcPr>
            <w:tcW w:w="4395" w:type="dxa"/>
            <w:hideMark/>
          </w:tcPr>
          <w:p w14:paraId="021C634A"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Plan de migración de datos (integridad, confidencialidad).</w:t>
            </w:r>
            <w:r w:rsidRPr="00FB5E6B">
              <w:rPr>
                <w:sz w:val="20"/>
                <w:szCs w:val="18"/>
                <w:lang w:val="es-ES"/>
              </w:rPr>
              <w:br/>
              <w:t>• Retención de datos conforme a la ley (Ley 1042, normas tributarias).</w:t>
            </w:r>
            <w:r w:rsidRPr="00FB5E6B">
              <w:rPr>
                <w:sz w:val="20"/>
                <w:szCs w:val="18"/>
                <w:lang w:val="es-ES"/>
              </w:rPr>
              <w:br/>
              <w:t>• Eliminación segura de discos y medios (borrado seguro, destrucción física).</w:t>
            </w:r>
          </w:p>
        </w:tc>
      </w:tr>
    </w:tbl>
    <w:p w14:paraId="590FB45A" w14:textId="77777777" w:rsidR="005B4467" w:rsidRDefault="005B4467" w:rsidP="00FB5E6B">
      <w:pPr>
        <w:rPr>
          <w:b/>
          <w:bCs/>
          <w:lang w:val="es-ES"/>
        </w:rPr>
      </w:pPr>
    </w:p>
    <w:p w14:paraId="2DB4AB2F" w14:textId="77777777" w:rsidR="005B4467" w:rsidRDefault="005B4467" w:rsidP="00FB5E6B">
      <w:pPr>
        <w:rPr>
          <w:b/>
          <w:bCs/>
          <w:lang w:val="es-ES"/>
        </w:rPr>
      </w:pPr>
    </w:p>
    <w:p w14:paraId="3E0D88AF" w14:textId="77777777" w:rsidR="005B4467" w:rsidRDefault="005B4467" w:rsidP="00FB5E6B">
      <w:pPr>
        <w:rPr>
          <w:b/>
          <w:bCs/>
          <w:lang w:val="es-ES"/>
        </w:rPr>
      </w:pPr>
    </w:p>
    <w:p w14:paraId="6FFDC7A6" w14:textId="77777777" w:rsidR="005B4467" w:rsidRDefault="005B4467" w:rsidP="00FB5E6B">
      <w:pPr>
        <w:rPr>
          <w:b/>
          <w:bCs/>
          <w:lang w:val="es-ES"/>
        </w:rPr>
      </w:pPr>
    </w:p>
    <w:p w14:paraId="562D1B90" w14:textId="77777777" w:rsidR="005B4467" w:rsidRDefault="005B4467" w:rsidP="00FB5E6B">
      <w:pPr>
        <w:rPr>
          <w:b/>
          <w:bCs/>
          <w:lang w:val="es-ES"/>
        </w:rPr>
      </w:pPr>
    </w:p>
    <w:p w14:paraId="324CA449" w14:textId="77777777" w:rsidR="005B4467" w:rsidRDefault="005B4467" w:rsidP="00FB5E6B">
      <w:pPr>
        <w:rPr>
          <w:b/>
          <w:bCs/>
          <w:lang w:val="es-ES"/>
        </w:rPr>
      </w:pPr>
    </w:p>
    <w:p w14:paraId="660DAE5B" w14:textId="77777777" w:rsidR="005B4467" w:rsidRDefault="005B4467" w:rsidP="00FB5E6B">
      <w:pPr>
        <w:rPr>
          <w:b/>
          <w:bCs/>
          <w:lang w:val="es-ES"/>
        </w:rPr>
      </w:pPr>
    </w:p>
    <w:p w14:paraId="71C84C6D" w14:textId="77777777" w:rsidR="005B4467" w:rsidRDefault="005B4467" w:rsidP="00FB5E6B">
      <w:pPr>
        <w:rPr>
          <w:b/>
          <w:bCs/>
          <w:lang w:val="es-ES"/>
        </w:rPr>
      </w:pPr>
    </w:p>
    <w:p w14:paraId="387266FF" w14:textId="77777777" w:rsidR="005B4467" w:rsidRDefault="005B4467" w:rsidP="00FB5E6B">
      <w:pPr>
        <w:rPr>
          <w:b/>
          <w:bCs/>
          <w:lang w:val="es-ES"/>
        </w:rPr>
      </w:pPr>
    </w:p>
    <w:p w14:paraId="73C14DC1" w14:textId="77777777" w:rsidR="005B4467" w:rsidRDefault="005B4467" w:rsidP="00FB5E6B">
      <w:pPr>
        <w:rPr>
          <w:b/>
          <w:bCs/>
          <w:lang w:val="es-ES"/>
        </w:rPr>
      </w:pPr>
    </w:p>
    <w:p w14:paraId="3D1150B9" w14:textId="77777777" w:rsidR="005B4467" w:rsidRDefault="005B4467" w:rsidP="00FB5E6B">
      <w:pPr>
        <w:rPr>
          <w:b/>
          <w:bCs/>
          <w:lang w:val="es-ES"/>
        </w:rPr>
      </w:pPr>
    </w:p>
    <w:p w14:paraId="7740BF64" w14:textId="59D0DF3F" w:rsidR="00FB5E6B" w:rsidRPr="00FB5E6B" w:rsidRDefault="00FB5E6B" w:rsidP="00FB5E6B">
      <w:pPr>
        <w:rPr>
          <w:b/>
          <w:bCs/>
          <w:lang w:val="es-ES"/>
        </w:rPr>
      </w:pPr>
      <w:r w:rsidRPr="00FB5E6B">
        <w:rPr>
          <w:b/>
          <w:bCs/>
          <w:lang w:val="es-ES"/>
        </w:rPr>
        <w:lastRenderedPageBreak/>
        <w:t>2. Metodologías de gestión de proyectos y su impacto en la auditoría</w:t>
      </w:r>
    </w:p>
    <w:p w14:paraId="09FB623B" w14:textId="77777777" w:rsidR="00FB5E6B" w:rsidRPr="00FB5E6B" w:rsidRDefault="00FB5E6B" w:rsidP="00FB5E6B">
      <w:pPr>
        <w:rPr>
          <w:lang w:val="es-ES"/>
        </w:rPr>
      </w:pPr>
      <w:r w:rsidRPr="00FB5E6B">
        <w:rPr>
          <w:lang w:val="es-ES"/>
        </w:rPr>
        <w:t>El auditor debe adaptar sus procedimientos según la metodología utilizada.</w:t>
      </w:r>
    </w:p>
    <w:tbl>
      <w:tblPr>
        <w:tblStyle w:val="Tablanormal5"/>
        <w:tblW w:w="8505" w:type="dxa"/>
        <w:tblLook w:val="04A0" w:firstRow="1" w:lastRow="0" w:firstColumn="1" w:lastColumn="0" w:noHBand="0" w:noVBand="1"/>
      </w:tblPr>
      <w:tblGrid>
        <w:gridCol w:w="1418"/>
        <w:gridCol w:w="2693"/>
        <w:gridCol w:w="4394"/>
      </w:tblGrid>
      <w:tr w:rsidR="00FB5E6B" w:rsidRPr="00FB5E6B" w14:paraId="50E79E37" w14:textId="77777777" w:rsidTr="005B44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hideMark/>
          </w:tcPr>
          <w:p w14:paraId="0BF43180" w14:textId="77777777" w:rsidR="00FB5E6B" w:rsidRPr="00FB5E6B" w:rsidRDefault="00FB5E6B" w:rsidP="00FB5E6B">
            <w:pPr>
              <w:rPr>
                <w:sz w:val="20"/>
                <w:szCs w:val="18"/>
                <w:lang w:val="es-ES"/>
              </w:rPr>
            </w:pPr>
            <w:r w:rsidRPr="00FB5E6B">
              <w:rPr>
                <w:sz w:val="20"/>
                <w:szCs w:val="18"/>
                <w:lang w:val="es-ES"/>
              </w:rPr>
              <w:t>Metodología</w:t>
            </w:r>
          </w:p>
        </w:tc>
        <w:tc>
          <w:tcPr>
            <w:tcW w:w="2693" w:type="dxa"/>
            <w:hideMark/>
          </w:tcPr>
          <w:p w14:paraId="321BBA97"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Características</w:t>
            </w:r>
          </w:p>
        </w:tc>
        <w:tc>
          <w:tcPr>
            <w:tcW w:w="4394" w:type="dxa"/>
            <w:hideMark/>
          </w:tcPr>
          <w:p w14:paraId="6CD20A72"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Enfoque de auditoría</w:t>
            </w:r>
          </w:p>
        </w:tc>
      </w:tr>
      <w:tr w:rsidR="00FB5E6B" w:rsidRPr="00FB5E6B" w14:paraId="342496AD"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0AD85E9" w14:textId="77777777" w:rsidR="00FB5E6B" w:rsidRPr="00FB5E6B" w:rsidRDefault="00FB5E6B" w:rsidP="00FB5E6B">
            <w:pPr>
              <w:rPr>
                <w:sz w:val="20"/>
                <w:szCs w:val="18"/>
                <w:lang w:val="es-ES"/>
              </w:rPr>
            </w:pPr>
            <w:r w:rsidRPr="00FB5E6B">
              <w:rPr>
                <w:b/>
                <w:bCs/>
                <w:sz w:val="20"/>
                <w:szCs w:val="18"/>
                <w:lang w:val="es-ES"/>
              </w:rPr>
              <w:t>Tradicional / Cascada</w:t>
            </w:r>
          </w:p>
        </w:tc>
        <w:tc>
          <w:tcPr>
            <w:tcW w:w="2693" w:type="dxa"/>
            <w:hideMark/>
          </w:tcPr>
          <w:p w14:paraId="7BF724FE"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Fases secuenciales; mucha documentación; cambios difíciles.</w:t>
            </w:r>
          </w:p>
        </w:tc>
        <w:tc>
          <w:tcPr>
            <w:tcW w:w="4394" w:type="dxa"/>
            <w:hideMark/>
          </w:tcPr>
          <w:p w14:paraId="53530CF3"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Revisar documentación exhaustiva (actas, aprobaciones, matrices de trazabilidad). Verificar que cada fase se completó antes de iniciar la siguiente.</w:t>
            </w:r>
          </w:p>
        </w:tc>
      </w:tr>
      <w:tr w:rsidR="00FB5E6B" w:rsidRPr="00FB5E6B" w14:paraId="0E3FF892" w14:textId="77777777" w:rsidTr="005B4467">
        <w:tc>
          <w:tcPr>
            <w:cnfStyle w:val="001000000000" w:firstRow="0" w:lastRow="0" w:firstColumn="1" w:lastColumn="0" w:oddVBand="0" w:evenVBand="0" w:oddHBand="0" w:evenHBand="0" w:firstRowFirstColumn="0" w:firstRowLastColumn="0" w:lastRowFirstColumn="0" w:lastRowLastColumn="0"/>
            <w:tcW w:w="1418" w:type="dxa"/>
            <w:hideMark/>
          </w:tcPr>
          <w:p w14:paraId="7AB540DD" w14:textId="77777777" w:rsidR="00FB5E6B" w:rsidRPr="00FB5E6B" w:rsidRDefault="00FB5E6B" w:rsidP="00FB5E6B">
            <w:pPr>
              <w:rPr>
                <w:sz w:val="20"/>
                <w:szCs w:val="18"/>
                <w:lang w:val="es-ES"/>
              </w:rPr>
            </w:pPr>
            <w:r w:rsidRPr="00FB5E6B">
              <w:rPr>
                <w:b/>
                <w:bCs/>
                <w:sz w:val="20"/>
                <w:szCs w:val="18"/>
                <w:lang w:val="es-ES"/>
              </w:rPr>
              <w:t>Ágil (Scrum, Kanban)</w:t>
            </w:r>
          </w:p>
        </w:tc>
        <w:tc>
          <w:tcPr>
            <w:tcW w:w="2693" w:type="dxa"/>
            <w:hideMark/>
          </w:tcPr>
          <w:p w14:paraId="16864C35"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Iterativo, entregas incrementales, cambios frecuentes, documentación mínima, equipos autoorganizados.</w:t>
            </w:r>
          </w:p>
        </w:tc>
        <w:tc>
          <w:tcPr>
            <w:tcW w:w="4394" w:type="dxa"/>
            <w:hideMark/>
          </w:tcPr>
          <w:p w14:paraId="392652B7"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xml:space="preserve">Revisar artefactos ágiles: </w:t>
            </w:r>
            <w:proofErr w:type="spellStart"/>
            <w:r w:rsidRPr="00FB5E6B">
              <w:rPr>
                <w:sz w:val="20"/>
                <w:szCs w:val="18"/>
                <w:lang w:val="es-ES"/>
              </w:rPr>
              <w:t>product</w:t>
            </w:r>
            <w:proofErr w:type="spellEnd"/>
            <w:r w:rsidRPr="00FB5E6B">
              <w:rPr>
                <w:sz w:val="20"/>
                <w:szCs w:val="18"/>
                <w:lang w:val="es-ES"/>
              </w:rPr>
              <w:t xml:space="preserve"> backlog, sprint backlog, reuniones diarias (</w:t>
            </w:r>
            <w:proofErr w:type="spellStart"/>
            <w:r w:rsidRPr="00FB5E6B">
              <w:rPr>
                <w:sz w:val="20"/>
                <w:szCs w:val="18"/>
                <w:lang w:val="es-ES"/>
              </w:rPr>
              <w:t>daily</w:t>
            </w:r>
            <w:proofErr w:type="spellEnd"/>
            <w:r w:rsidRPr="00FB5E6B">
              <w:rPr>
                <w:sz w:val="20"/>
                <w:szCs w:val="18"/>
                <w:lang w:val="es-ES"/>
              </w:rPr>
              <w:t xml:space="preserve">), revisiones (sprint </w:t>
            </w:r>
            <w:proofErr w:type="spellStart"/>
            <w:r w:rsidRPr="00FB5E6B">
              <w:rPr>
                <w:sz w:val="20"/>
                <w:szCs w:val="18"/>
                <w:lang w:val="es-ES"/>
              </w:rPr>
              <w:t>review</w:t>
            </w:r>
            <w:proofErr w:type="spellEnd"/>
            <w:r w:rsidRPr="00FB5E6B">
              <w:rPr>
                <w:sz w:val="20"/>
                <w:szCs w:val="18"/>
                <w:lang w:val="es-ES"/>
              </w:rPr>
              <w:t>), retrospectivas. Evaluar si los roles (</w:t>
            </w:r>
            <w:proofErr w:type="spellStart"/>
            <w:r w:rsidRPr="00FB5E6B">
              <w:rPr>
                <w:sz w:val="20"/>
                <w:szCs w:val="18"/>
                <w:lang w:val="es-ES"/>
              </w:rPr>
              <w:t>Product</w:t>
            </w:r>
            <w:proofErr w:type="spellEnd"/>
            <w:r w:rsidRPr="00FB5E6B">
              <w:rPr>
                <w:sz w:val="20"/>
                <w:szCs w:val="18"/>
                <w:lang w:val="es-ES"/>
              </w:rPr>
              <w:t xml:space="preserve"> </w:t>
            </w:r>
            <w:proofErr w:type="spellStart"/>
            <w:r w:rsidRPr="00FB5E6B">
              <w:rPr>
                <w:sz w:val="20"/>
                <w:szCs w:val="18"/>
                <w:lang w:val="es-ES"/>
              </w:rPr>
              <w:t>Owner</w:t>
            </w:r>
            <w:proofErr w:type="spellEnd"/>
            <w:r w:rsidRPr="00FB5E6B">
              <w:rPr>
                <w:sz w:val="20"/>
                <w:szCs w:val="18"/>
                <w:lang w:val="es-ES"/>
              </w:rPr>
              <w:t>, Scrum Master) están claros. Verificar que las pruebas de seguridad (</w:t>
            </w:r>
            <w:proofErr w:type="spellStart"/>
            <w:r w:rsidRPr="00FB5E6B">
              <w:rPr>
                <w:sz w:val="20"/>
                <w:szCs w:val="18"/>
                <w:lang w:val="es-ES"/>
              </w:rPr>
              <w:t>security</w:t>
            </w:r>
            <w:proofErr w:type="spellEnd"/>
            <w:r w:rsidRPr="00FB5E6B">
              <w:rPr>
                <w:sz w:val="20"/>
                <w:szCs w:val="18"/>
                <w:lang w:val="es-ES"/>
              </w:rPr>
              <w:t xml:space="preserve"> </w:t>
            </w:r>
            <w:proofErr w:type="spellStart"/>
            <w:r w:rsidRPr="00FB5E6B">
              <w:rPr>
                <w:sz w:val="20"/>
                <w:szCs w:val="18"/>
                <w:lang w:val="es-ES"/>
              </w:rPr>
              <w:t>testing</w:t>
            </w:r>
            <w:proofErr w:type="spellEnd"/>
            <w:r w:rsidRPr="00FB5E6B">
              <w:rPr>
                <w:sz w:val="20"/>
                <w:szCs w:val="18"/>
                <w:lang w:val="es-ES"/>
              </w:rPr>
              <w:t>) estén integradas en cada sprint (</w:t>
            </w:r>
            <w:proofErr w:type="spellStart"/>
            <w:r w:rsidRPr="00FB5E6B">
              <w:rPr>
                <w:sz w:val="20"/>
                <w:szCs w:val="18"/>
                <w:lang w:val="es-ES"/>
              </w:rPr>
              <w:t>DevSecOps</w:t>
            </w:r>
            <w:proofErr w:type="spellEnd"/>
            <w:r w:rsidRPr="00FB5E6B">
              <w:rPr>
                <w:sz w:val="20"/>
                <w:szCs w:val="18"/>
                <w:lang w:val="es-ES"/>
              </w:rPr>
              <w:t>).</w:t>
            </w:r>
          </w:p>
        </w:tc>
      </w:tr>
      <w:tr w:rsidR="00FB5E6B" w:rsidRPr="00FB5E6B" w14:paraId="3747EFAC"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72FB475" w14:textId="77777777" w:rsidR="00FB5E6B" w:rsidRPr="00FB5E6B" w:rsidRDefault="00FB5E6B" w:rsidP="00FB5E6B">
            <w:pPr>
              <w:rPr>
                <w:sz w:val="20"/>
                <w:szCs w:val="18"/>
                <w:lang w:val="es-ES"/>
              </w:rPr>
            </w:pPr>
            <w:r w:rsidRPr="00FB5E6B">
              <w:rPr>
                <w:b/>
                <w:bCs/>
                <w:sz w:val="20"/>
                <w:szCs w:val="18"/>
                <w:lang w:val="es-ES"/>
              </w:rPr>
              <w:t>Híbridas</w:t>
            </w:r>
          </w:p>
        </w:tc>
        <w:tc>
          <w:tcPr>
            <w:tcW w:w="2693" w:type="dxa"/>
            <w:hideMark/>
          </w:tcPr>
          <w:p w14:paraId="0C2AC7EB"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Combinan fases planificadas con desarrollo ágil.</w:t>
            </w:r>
          </w:p>
        </w:tc>
        <w:tc>
          <w:tcPr>
            <w:tcW w:w="4394" w:type="dxa"/>
            <w:hideMark/>
          </w:tcPr>
          <w:p w14:paraId="60444CEC"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Adaptar procedimientos: revisar plan maestro + entregas iterativas.</w:t>
            </w:r>
          </w:p>
        </w:tc>
      </w:tr>
    </w:tbl>
    <w:p w14:paraId="5DC26F93" w14:textId="77777777" w:rsidR="00FB5E6B" w:rsidRPr="00FB5E6B" w:rsidRDefault="00FB5E6B" w:rsidP="00FB5E6B">
      <w:pPr>
        <w:rPr>
          <w:b/>
          <w:bCs/>
          <w:lang w:val="es-ES"/>
        </w:rPr>
      </w:pPr>
      <w:r w:rsidRPr="00FB5E6B">
        <w:rPr>
          <w:b/>
          <w:bCs/>
          <w:lang w:val="es-ES"/>
        </w:rPr>
        <w:t>3. Procedimientos de auditoría para administración de proyectos y SDLC</w:t>
      </w:r>
    </w:p>
    <w:p w14:paraId="073F4F4B" w14:textId="77777777" w:rsidR="00FB5E6B" w:rsidRPr="00FB5E6B" w:rsidRDefault="00FB5E6B" w:rsidP="00FB5E6B">
      <w:pPr>
        <w:rPr>
          <w:lang w:val="es-ES"/>
        </w:rPr>
      </w:pPr>
      <w:r w:rsidRPr="00FB5E6B">
        <w:rPr>
          <w:lang w:val="es-ES"/>
        </w:rPr>
        <w:t>El auditor de TI no audita un proyecto en ejecución de forma intrusiva, sino que revisa </w:t>
      </w:r>
      <w:r w:rsidRPr="00FB5E6B">
        <w:rPr>
          <w:b/>
          <w:bCs/>
          <w:lang w:val="es-ES"/>
        </w:rPr>
        <w:t>evidencias retrospectivas</w:t>
      </w:r>
      <w:r w:rsidRPr="00FB5E6B">
        <w:rPr>
          <w:lang w:val="es-ES"/>
        </w:rPr>
        <w:t> o, en el caso de proyectos en curso, </w:t>
      </w:r>
      <w:r w:rsidRPr="00FB5E6B">
        <w:rPr>
          <w:b/>
          <w:bCs/>
          <w:lang w:val="es-ES"/>
        </w:rPr>
        <w:t>evaluaciones de puntos de control</w:t>
      </w:r>
      <w:r w:rsidRPr="00FB5E6B">
        <w:rPr>
          <w:lang w:val="es-ES"/>
        </w:rPr>
        <w:t>.</w:t>
      </w:r>
    </w:p>
    <w:p w14:paraId="22D1B183" w14:textId="77777777" w:rsidR="00FB5E6B" w:rsidRPr="00FB5E6B" w:rsidRDefault="00FB5E6B" w:rsidP="00FB5E6B">
      <w:pPr>
        <w:numPr>
          <w:ilvl w:val="0"/>
          <w:numId w:val="20"/>
        </w:numPr>
        <w:rPr>
          <w:lang w:val="es-ES"/>
        </w:rPr>
      </w:pPr>
      <w:r w:rsidRPr="00FB5E6B">
        <w:rPr>
          <w:b/>
          <w:bCs/>
          <w:lang w:val="es-ES"/>
        </w:rPr>
        <w:t>Revisión de la gobernanza del proyecto:</w:t>
      </w:r>
      <w:r w:rsidRPr="00FB5E6B">
        <w:rPr>
          <w:lang w:val="es-ES"/>
        </w:rPr>
        <w:t> ¿Existe un comité de dirección del proyecto (</w:t>
      </w:r>
      <w:proofErr w:type="spellStart"/>
      <w:r w:rsidRPr="00FB5E6B">
        <w:rPr>
          <w:lang w:val="es-ES"/>
        </w:rPr>
        <w:t>steering</w:t>
      </w:r>
      <w:proofErr w:type="spellEnd"/>
      <w:r w:rsidRPr="00FB5E6B">
        <w:rPr>
          <w:lang w:val="es-ES"/>
        </w:rPr>
        <w:t xml:space="preserve"> </w:t>
      </w:r>
      <w:proofErr w:type="spellStart"/>
      <w:r w:rsidRPr="00FB5E6B">
        <w:rPr>
          <w:lang w:val="es-ES"/>
        </w:rPr>
        <w:t>committee</w:t>
      </w:r>
      <w:proofErr w:type="spellEnd"/>
      <w:r w:rsidRPr="00FB5E6B">
        <w:rPr>
          <w:lang w:val="es-ES"/>
        </w:rPr>
        <w:t>)? ¿Se reúne periódicamente? ¿Las actas reflejan decisiones y seguimiento a riesgos?</w:t>
      </w:r>
    </w:p>
    <w:p w14:paraId="6193AA15" w14:textId="77777777" w:rsidR="00FB5E6B" w:rsidRPr="00FB5E6B" w:rsidRDefault="00FB5E6B" w:rsidP="00FB5E6B">
      <w:pPr>
        <w:numPr>
          <w:ilvl w:val="0"/>
          <w:numId w:val="20"/>
        </w:numPr>
        <w:rPr>
          <w:lang w:val="es-ES"/>
        </w:rPr>
      </w:pPr>
      <w:r w:rsidRPr="00FB5E6B">
        <w:rPr>
          <w:b/>
          <w:bCs/>
          <w:lang w:val="es-ES"/>
        </w:rPr>
        <w:t>Evaluación del caso de negocio:</w:t>
      </w:r>
      <w:r w:rsidRPr="00FB5E6B">
        <w:rPr>
          <w:lang w:val="es-ES"/>
        </w:rPr>
        <w:t> Comparar los beneficios proyectados con los beneficios reales obtenidos (después de la implementación). Si hay desviaciones significativas, investigar la causa.</w:t>
      </w:r>
    </w:p>
    <w:p w14:paraId="78F0CA02" w14:textId="77777777" w:rsidR="00FB5E6B" w:rsidRPr="00FB5E6B" w:rsidRDefault="00FB5E6B" w:rsidP="00FB5E6B">
      <w:pPr>
        <w:numPr>
          <w:ilvl w:val="0"/>
          <w:numId w:val="20"/>
        </w:numPr>
        <w:rPr>
          <w:lang w:val="es-ES"/>
        </w:rPr>
      </w:pPr>
      <w:r w:rsidRPr="00FB5E6B">
        <w:rPr>
          <w:b/>
          <w:bCs/>
          <w:lang w:val="es-ES"/>
        </w:rPr>
        <w:t>Verificación de la gestión de requisitos:</w:t>
      </w:r>
      <w:r w:rsidRPr="00FB5E6B">
        <w:rPr>
          <w:lang w:val="es-ES"/>
        </w:rPr>
        <w:t> Tomar una muestra de requisitos y rastrearlos hasta su implementación en el sistema y hasta los casos de prueba. Los requisitos no trazables son una debilidad.</w:t>
      </w:r>
    </w:p>
    <w:p w14:paraId="48829B86" w14:textId="77777777" w:rsidR="00FB5E6B" w:rsidRPr="00FB5E6B" w:rsidRDefault="00FB5E6B" w:rsidP="00FB5E6B">
      <w:pPr>
        <w:numPr>
          <w:ilvl w:val="0"/>
          <w:numId w:val="20"/>
        </w:numPr>
        <w:rPr>
          <w:lang w:val="es-ES"/>
        </w:rPr>
      </w:pPr>
      <w:r w:rsidRPr="00FB5E6B">
        <w:rPr>
          <w:b/>
          <w:bCs/>
          <w:lang w:val="es-ES"/>
        </w:rPr>
        <w:lastRenderedPageBreak/>
        <w:t>Revisión de la gestión de cambios durante el proyecto:</w:t>
      </w:r>
      <w:r w:rsidRPr="00FB5E6B">
        <w:rPr>
          <w:lang w:val="es-ES"/>
        </w:rPr>
        <w:t> ¿Los cambios al alcance (</w:t>
      </w:r>
      <w:proofErr w:type="spellStart"/>
      <w:r w:rsidRPr="00FB5E6B">
        <w:rPr>
          <w:lang w:val="es-ES"/>
        </w:rPr>
        <w:t>change</w:t>
      </w:r>
      <w:proofErr w:type="spellEnd"/>
      <w:r w:rsidRPr="00FB5E6B">
        <w:rPr>
          <w:lang w:val="es-ES"/>
        </w:rPr>
        <w:t xml:space="preserve"> </w:t>
      </w:r>
      <w:proofErr w:type="spellStart"/>
      <w:r w:rsidRPr="00FB5E6B">
        <w:rPr>
          <w:lang w:val="es-ES"/>
        </w:rPr>
        <w:t>requests</w:t>
      </w:r>
      <w:proofErr w:type="spellEnd"/>
      <w:r w:rsidRPr="00FB5E6B">
        <w:rPr>
          <w:lang w:val="es-ES"/>
        </w:rPr>
        <w:t>) fueron documentados, aprobados por el patrocinador y evaluados en su impacto en tiempo y costo?</w:t>
      </w:r>
    </w:p>
    <w:p w14:paraId="559533A1" w14:textId="77777777" w:rsidR="00FB5E6B" w:rsidRPr="00FB5E6B" w:rsidRDefault="00FB5E6B" w:rsidP="00FB5E6B">
      <w:pPr>
        <w:numPr>
          <w:ilvl w:val="0"/>
          <w:numId w:val="20"/>
        </w:numPr>
        <w:rPr>
          <w:lang w:val="es-ES"/>
        </w:rPr>
      </w:pPr>
      <w:r w:rsidRPr="00FB5E6B">
        <w:rPr>
          <w:b/>
          <w:bCs/>
          <w:lang w:val="es-ES"/>
        </w:rPr>
        <w:t>Examen de las pruebas:</w:t>
      </w:r>
      <w:r w:rsidRPr="00FB5E6B">
        <w:rPr>
          <w:lang w:val="es-ES"/>
        </w:rPr>
        <w:t xml:space="preserve"> Solicitar los informes de pruebas (unitarias, integración, UAT, seguridad). Verificar que los defectos críticos tengan evidencia de corrección y </w:t>
      </w:r>
      <w:proofErr w:type="spellStart"/>
      <w:r w:rsidRPr="00FB5E6B">
        <w:rPr>
          <w:lang w:val="es-ES"/>
        </w:rPr>
        <w:t>re-prueba</w:t>
      </w:r>
      <w:proofErr w:type="spellEnd"/>
      <w:r w:rsidRPr="00FB5E6B">
        <w:rPr>
          <w:lang w:val="es-ES"/>
        </w:rPr>
        <w:t>. Si no se realizaron pruebas de seguridad, es un hallazgo.</w:t>
      </w:r>
    </w:p>
    <w:p w14:paraId="57EA7A0F" w14:textId="77777777" w:rsidR="00FB5E6B" w:rsidRPr="00FB5E6B" w:rsidRDefault="00FB5E6B" w:rsidP="00FB5E6B">
      <w:pPr>
        <w:numPr>
          <w:ilvl w:val="0"/>
          <w:numId w:val="20"/>
        </w:numPr>
        <w:rPr>
          <w:lang w:val="es-ES"/>
        </w:rPr>
      </w:pPr>
      <w:r w:rsidRPr="00FB5E6B">
        <w:rPr>
          <w:b/>
          <w:bCs/>
          <w:lang w:val="es-ES"/>
        </w:rPr>
        <w:t>Análisis del pase a producción:</w:t>
      </w:r>
      <w:r w:rsidRPr="00FB5E6B">
        <w:rPr>
          <w:lang w:val="es-ES"/>
        </w:rPr>
        <w:t xml:space="preserve"> Revisar la bitácora del último pase a producción. ¿Incluyó aprobación del comité de cambios? ¿Se realizó una verificación </w:t>
      </w:r>
      <w:proofErr w:type="spellStart"/>
      <w:r w:rsidRPr="00FB5E6B">
        <w:rPr>
          <w:lang w:val="es-ES"/>
        </w:rPr>
        <w:t>post-implementación</w:t>
      </w:r>
      <w:proofErr w:type="spellEnd"/>
      <w:r w:rsidRPr="00FB5E6B">
        <w:rPr>
          <w:lang w:val="es-ES"/>
        </w:rPr>
        <w:t>? ¿Hay plan de reversión?</w:t>
      </w:r>
    </w:p>
    <w:p w14:paraId="595971BB" w14:textId="77777777" w:rsidR="00FB5E6B" w:rsidRPr="00FB5E6B" w:rsidRDefault="00FB5E6B" w:rsidP="00FB5E6B">
      <w:pPr>
        <w:numPr>
          <w:ilvl w:val="0"/>
          <w:numId w:val="20"/>
        </w:numPr>
        <w:rPr>
          <w:lang w:val="es-ES"/>
        </w:rPr>
      </w:pPr>
      <w:r w:rsidRPr="00FB5E6B">
        <w:rPr>
          <w:b/>
          <w:bCs/>
          <w:lang w:val="es-ES"/>
        </w:rPr>
        <w:t>Entrevistas con el equipo del proyecto:</w:t>
      </w:r>
      <w:r w:rsidRPr="00FB5E6B">
        <w:rPr>
          <w:lang w:val="es-ES"/>
        </w:rPr>
        <w:t> Preguntar sobre problemas de comunicación, falta de recursos, presión para entregar sin pruebas, o desviaciones del proceso definido.</w:t>
      </w:r>
    </w:p>
    <w:p w14:paraId="576CFC6E" w14:textId="72CFB288" w:rsidR="00FB5E6B" w:rsidRDefault="00FB5E6B" w:rsidP="00FB5E6B">
      <w:pPr>
        <w:numPr>
          <w:ilvl w:val="0"/>
          <w:numId w:val="20"/>
        </w:numPr>
        <w:rPr>
          <w:lang w:val="es-ES"/>
        </w:rPr>
      </w:pPr>
      <w:r w:rsidRPr="00FB5E6B">
        <w:rPr>
          <w:b/>
          <w:bCs/>
          <w:lang w:val="es-ES"/>
        </w:rPr>
        <w:t>Revisión de la gestión de riesgos del proyecto:</w:t>
      </w:r>
      <w:r w:rsidRPr="00FB5E6B">
        <w:rPr>
          <w:lang w:val="es-ES"/>
        </w:rPr>
        <w:t> ¿Se identificaron riesgos (ej. retraso del proveedor, rotación de personal, cambio de requisitos)? ¿Se definieron planes de mitigación? ¿Se monitorearon?</w:t>
      </w:r>
    </w:p>
    <w:p w14:paraId="2501082A" w14:textId="77777777" w:rsidR="005B4467" w:rsidRPr="00FB5E6B" w:rsidRDefault="005B4467" w:rsidP="005B4467">
      <w:pPr>
        <w:rPr>
          <w:lang w:val="es-ES"/>
        </w:rPr>
      </w:pPr>
    </w:p>
    <w:p w14:paraId="0B1CFE93" w14:textId="77777777" w:rsidR="00FB5E6B" w:rsidRPr="00FB5E6B" w:rsidRDefault="00FB5E6B" w:rsidP="00FB5E6B">
      <w:pPr>
        <w:rPr>
          <w:b/>
          <w:bCs/>
          <w:lang w:val="es-ES"/>
        </w:rPr>
      </w:pPr>
      <w:r w:rsidRPr="00FB5E6B">
        <w:rPr>
          <w:b/>
          <w:bCs/>
          <w:lang w:val="es-ES"/>
        </w:rPr>
        <w:t>4. Ejemplo contextualizado en Nicaragua</w:t>
      </w:r>
    </w:p>
    <w:p w14:paraId="725F157B" w14:textId="77777777" w:rsidR="00FB5E6B" w:rsidRPr="00FB5E6B" w:rsidRDefault="00FB5E6B" w:rsidP="00FB5E6B">
      <w:pPr>
        <w:rPr>
          <w:lang w:val="es-ES"/>
        </w:rPr>
      </w:pPr>
      <w:r w:rsidRPr="00FB5E6B">
        <w:rPr>
          <w:b/>
          <w:bCs/>
          <w:lang w:val="es-ES"/>
        </w:rPr>
        <w:t>Caso:</w:t>
      </w:r>
      <w:r w:rsidRPr="00FB5E6B">
        <w:rPr>
          <w:lang w:val="es-ES"/>
        </w:rPr>
        <w:t> El </w:t>
      </w:r>
      <w:r w:rsidRPr="00FB5E6B">
        <w:rPr>
          <w:b/>
          <w:bCs/>
          <w:lang w:val="es-ES"/>
        </w:rPr>
        <w:t>Ministerio de Hacienda y Crédito Público (MHCP)</w:t>
      </w:r>
      <w:r w:rsidRPr="00FB5E6B">
        <w:rPr>
          <w:lang w:val="es-ES"/>
        </w:rPr>
        <w:t> de Nicaragua decide implementar un nuevo </w:t>
      </w:r>
      <w:r w:rsidRPr="00FB5E6B">
        <w:rPr>
          <w:b/>
          <w:bCs/>
          <w:lang w:val="es-ES"/>
        </w:rPr>
        <w:t>Sistema de Administración Financiera Integrado (SAFI)</w:t>
      </w:r>
      <w:r w:rsidRPr="00FB5E6B">
        <w:rPr>
          <w:lang w:val="es-ES"/>
        </w:rPr>
        <w:t> para reemplazar un sistema heredado que ya no daba soporte. El proyecto tiene un presupuesto de C$300 millones y un plazo de 18 meses. Contratan a una empresa internacional de consultoría. Al año, el proyecto está atrasado 8 meses y ha consumido el 70% del presupuesto, con pocos entregables finalizados.</w:t>
      </w:r>
    </w:p>
    <w:p w14:paraId="44C805D8" w14:textId="33A2F75E" w:rsidR="00FB5E6B" w:rsidRDefault="00FB5E6B" w:rsidP="00FB5E6B">
      <w:pPr>
        <w:rPr>
          <w:lang w:val="es-ES"/>
        </w:rPr>
      </w:pPr>
      <w:r w:rsidRPr="00FB5E6B">
        <w:rPr>
          <w:lang w:val="es-ES"/>
        </w:rPr>
        <w:t>La Contraloría General de la República (CGR), siguiendo las </w:t>
      </w:r>
      <w:r w:rsidRPr="00FB5E6B">
        <w:rPr>
          <w:b/>
          <w:bCs/>
          <w:lang w:val="es-ES"/>
        </w:rPr>
        <w:t>NAGUN</w:t>
      </w:r>
      <w:r w:rsidRPr="00FB5E6B">
        <w:rPr>
          <w:lang w:val="es-ES"/>
        </w:rPr>
        <w:t>, despliega un equipo de auditores de TI para evaluar la administración del proyecto.</w:t>
      </w:r>
    </w:p>
    <w:p w14:paraId="0DF8AF43" w14:textId="18685637" w:rsidR="005B4467" w:rsidRDefault="005B4467" w:rsidP="00FB5E6B">
      <w:pPr>
        <w:rPr>
          <w:lang w:val="es-ES"/>
        </w:rPr>
      </w:pPr>
    </w:p>
    <w:p w14:paraId="75C02A48" w14:textId="77777777" w:rsidR="005B4467" w:rsidRPr="00FB5E6B" w:rsidRDefault="005B4467" w:rsidP="00FB5E6B">
      <w:pPr>
        <w:rPr>
          <w:lang w:val="es-ES"/>
        </w:rPr>
      </w:pPr>
    </w:p>
    <w:p w14:paraId="48951A8B" w14:textId="77777777" w:rsidR="00FB5E6B" w:rsidRPr="00FB5E6B" w:rsidRDefault="00FB5E6B" w:rsidP="00FB5E6B">
      <w:pPr>
        <w:rPr>
          <w:lang w:val="es-ES"/>
        </w:rPr>
      </w:pPr>
      <w:r w:rsidRPr="00FB5E6B">
        <w:rPr>
          <w:b/>
          <w:bCs/>
          <w:lang w:val="es-ES"/>
        </w:rPr>
        <w:lastRenderedPageBreak/>
        <w:t>Hallazgos del auditor:</w:t>
      </w:r>
    </w:p>
    <w:p w14:paraId="1B280FA1" w14:textId="77777777" w:rsidR="00FB5E6B" w:rsidRPr="00FB5E6B" w:rsidRDefault="00FB5E6B" w:rsidP="00FB5E6B">
      <w:pPr>
        <w:numPr>
          <w:ilvl w:val="0"/>
          <w:numId w:val="21"/>
        </w:numPr>
        <w:rPr>
          <w:lang w:val="es-ES"/>
        </w:rPr>
      </w:pPr>
      <w:r w:rsidRPr="00FB5E6B">
        <w:rPr>
          <w:b/>
          <w:bCs/>
          <w:lang w:val="es-ES"/>
        </w:rPr>
        <w:t>Caso de negocio deficiente:</w:t>
      </w:r>
      <w:r w:rsidRPr="00FB5E6B">
        <w:rPr>
          <w:lang w:val="es-ES"/>
        </w:rPr>
        <w:t> No se realizó un análisis de costo-beneficio realista. Se aprobó con base en una cotización inicial incompleta.</w:t>
      </w:r>
    </w:p>
    <w:p w14:paraId="6AEC51C0" w14:textId="77777777" w:rsidR="00FB5E6B" w:rsidRPr="00FB5E6B" w:rsidRDefault="00FB5E6B" w:rsidP="00FB5E6B">
      <w:pPr>
        <w:numPr>
          <w:ilvl w:val="0"/>
          <w:numId w:val="21"/>
        </w:numPr>
        <w:rPr>
          <w:lang w:val="es-ES"/>
        </w:rPr>
      </w:pPr>
      <w:r w:rsidRPr="00FB5E6B">
        <w:rPr>
          <w:b/>
          <w:bCs/>
          <w:lang w:val="es-ES"/>
        </w:rPr>
        <w:t>Requisitos inestables:</w:t>
      </w:r>
      <w:r w:rsidRPr="00FB5E6B">
        <w:rPr>
          <w:lang w:val="es-ES"/>
        </w:rPr>
        <w:t> El acta de inicio (</w:t>
      </w:r>
      <w:proofErr w:type="spellStart"/>
      <w:r w:rsidRPr="00FB5E6B">
        <w:rPr>
          <w:lang w:val="es-ES"/>
        </w:rPr>
        <w:t>project</w:t>
      </w:r>
      <w:proofErr w:type="spellEnd"/>
      <w:r w:rsidRPr="00FB5E6B">
        <w:rPr>
          <w:lang w:val="es-ES"/>
        </w:rPr>
        <w:t xml:space="preserve"> </w:t>
      </w:r>
      <w:proofErr w:type="spellStart"/>
      <w:r w:rsidRPr="00FB5E6B">
        <w:rPr>
          <w:lang w:val="es-ES"/>
        </w:rPr>
        <w:t>charter</w:t>
      </w:r>
      <w:proofErr w:type="spellEnd"/>
      <w:r w:rsidRPr="00FB5E6B">
        <w:rPr>
          <w:lang w:val="es-ES"/>
        </w:rPr>
        <w:t>) no estaba firmada. Los requisitos cambiaron 15 veces en los primeros 8 meses, sin documentar las solicitudes de cambio ni evaluar impacto en presupuesto.</w:t>
      </w:r>
    </w:p>
    <w:p w14:paraId="070930C8" w14:textId="77777777" w:rsidR="00FB5E6B" w:rsidRPr="00FB5E6B" w:rsidRDefault="00FB5E6B" w:rsidP="00FB5E6B">
      <w:pPr>
        <w:numPr>
          <w:ilvl w:val="0"/>
          <w:numId w:val="21"/>
        </w:numPr>
        <w:rPr>
          <w:lang w:val="es-ES"/>
        </w:rPr>
      </w:pPr>
      <w:r w:rsidRPr="00FB5E6B">
        <w:rPr>
          <w:b/>
          <w:bCs/>
          <w:lang w:val="es-ES"/>
        </w:rPr>
        <w:t>Falta de segregación de funciones en el equipo:</w:t>
      </w:r>
      <w:r w:rsidRPr="00FB5E6B">
        <w:rPr>
          <w:lang w:val="es-ES"/>
        </w:rPr>
        <w:t> El mismo consultor que desarrollaba los módulos también era responsable de probarlos (no había pruebas independientes).</w:t>
      </w:r>
    </w:p>
    <w:p w14:paraId="06A13037" w14:textId="77777777" w:rsidR="00FB5E6B" w:rsidRPr="00FB5E6B" w:rsidRDefault="00FB5E6B" w:rsidP="00FB5E6B">
      <w:pPr>
        <w:numPr>
          <w:ilvl w:val="0"/>
          <w:numId w:val="21"/>
        </w:numPr>
        <w:rPr>
          <w:lang w:val="es-ES"/>
        </w:rPr>
      </w:pPr>
      <w:r w:rsidRPr="00FB5E6B">
        <w:rPr>
          <w:b/>
          <w:bCs/>
          <w:lang w:val="es-ES"/>
        </w:rPr>
        <w:t>Ausencia de un comité de dirección del proyecto:</w:t>
      </w:r>
      <w:r w:rsidRPr="00FB5E6B">
        <w:rPr>
          <w:lang w:val="es-ES"/>
        </w:rPr>
        <w:t> Las decisiones clave (como los cambios de alcance) las tomaba un viceministro sin asesoría técnica ni financiera.</w:t>
      </w:r>
    </w:p>
    <w:p w14:paraId="70C3735D" w14:textId="77777777" w:rsidR="00FB5E6B" w:rsidRPr="00FB5E6B" w:rsidRDefault="00FB5E6B" w:rsidP="00FB5E6B">
      <w:pPr>
        <w:numPr>
          <w:ilvl w:val="0"/>
          <w:numId w:val="21"/>
        </w:numPr>
        <w:rPr>
          <w:lang w:val="es-ES"/>
        </w:rPr>
      </w:pPr>
      <w:r w:rsidRPr="00FB5E6B">
        <w:rPr>
          <w:b/>
          <w:bCs/>
          <w:lang w:val="es-ES"/>
        </w:rPr>
        <w:t>Pruebas insuficientes:</w:t>
      </w:r>
      <w:r w:rsidRPr="00FB5E6B">
        <w:rPr>
          <w:lang w:val="es-ES"/>
        </w:rPr>
        <w:t> No se realizaron pruebas de seguridad ni de carga. El auditor solicitó los informes y solo encontró un documento de "pruebas funcionales básicas" sin casos de prueba documentados.</w:t>
      </w:r>
    </w:p>
    <w:p w14:paraId="152D9845" w14:textId="68231619" w:rsidR="00FB5E6B" w:rsidRDefault="00FB5E6B" w:rsidP="00FB5E6B">
      <w:pPr>
        <w:numPr>
          <w:ilvl w:val="0"/>
          <w:numId w:val="21"/>
        </w:numPr>
        <w:rPr>
          <w:lang w:val="es-ES"/>
        </w:rPr>
      </w:pPr>
      <w:r w:rsidRPr="00FB5E6B">
        <w:rPr>
          <w:b/>
          <w:bCs/>
          <w:lang w:val="es-ES"/>
        </w:rPr>
        <w:t>Pase a producción desordenado:</w:t>
      </w:r>
      <w:r w:rsidRPr="00FB5E6B">
        <w:rPr>
          <w:lang w:val="es-ES"/>
        </w:rPr>
        <w:t> El primer módulo fue puesto en producción sin un plan de reversión, causando 3 días de caída del sistema de pagos a proveedores.</w:t>
      </w:r>
    </w:p>
    <w:p w14:paraId="2513A65C" w14:textId="77777777" w:rsidR="005B4467" w:rsidRPr="00FB5E6B" w:rsidRDefault="005B4467" w:rsidP="005B4467">
      <w:pPr>
        <w:rPr>
          <w:lang w:val="es-ES"/>
        </w:rPr>
      </w:pPr>
    </w:p>
    <w:p w14:paraId="11374EAF" w14:textId="77777777" w:rsidR="00FB5E6B" w:rsidRPr="00FB5E6B" w:rsidRDefault="00FB5E6B" w:rsidP="00FB5E6B">
      <w:pPr>
        <w:rPr>
          <w:lang w:val="es-ES"/>
        </w:rPr>
      </w:pPr>
      <w:r w:rsidRPr="00FB5E6B">
        <w:rPr>
          <w:b/>
          <w:bCs/>
          <w:lang w:val="es-ES"/>
        </w:rPr>
        <w:t>Conclusiones y recomendaciones del auditor:</w:t>
      </w:r>
    </w:p>
    <w:p w14:paraId="11D24B38" w14:textId="77777777" w:rsidR="00FB5E6B" w:rsidRPr="00FB5E6B" w:rsidRDefault="00FB5E6B" w:rsidP="00FB5E6B">
      <w:pPr>
        <w:numPr>
          <w:ilvl w:val="0"/>
          <w:numId w:val="22"/>
        </w:numPr>
        <w:rPr>
          <w:lang w:val="es-ES"/>
        </w:rPr>
      </w:pPr>
      <w:r w:rsidRPr="00FB5E6B">
        <w:rPr>
          <w:b/>
          <w:bCs/>
          <w:lang w:val="es-ES"/>
        </w:rPr>
        <w:t>Hallazgo 1 (grave):</w:t>
      </w:r>
      <w:r w:rsidRPr="00FB5E6B">
        <w:rPr>
          <w:lang w:val="es-ES"/>
        </w:rPr>
        <w:t> El proyecto no sigue un ciclo de vida definido ni controles de gestión básicos. Se recomienda </w:t>
      </w:r>
      <w:r w:rsidRPr="00FB5E6B">
        <w:rPr>
          <w:b/>
          <w:bCs/>
          <w:lang w:val="es-ES"/>
        </w:rPr>
        <w:t>paralizar el proyecto</w:t>
      </w:r>
      <w:r w:rsidRPr="00FB5E6B">
        <w:rPr>
          <w:lang w:val="es-ES"/>
        </w:rPr>
        <w:t> hasta que se restablezca la gobernanza.</w:t>
      </w:r>
    </w:p>
    <w:p w14:paraId="4B9C6D4C" w14:textId="77777777" w:rsidR="00FB5E6B" w:rsidRPr="00FB5E6B" w:rsidRDefault="00FB5E6B" w:rsidP="00FB5E6B">
      <w:pPr>
        <w:numPr>
          <w:ilvl w:val="0"/>
          <w:numId w:val="22"/>
        </w:numPr>
        <w:rPr>
          <w:lang w:val="es-ES"/>
        </w:rPr>
      </w:pPr>
      <w:r w:rsidRPr="00FB5E6B">
        <w:rPr>
          <w:b/>
          <w:bCs/>
          <w:lang w:val="es-ES"/>
        </w:rPr>
        <w:t>Hallazgo 2:</w:t>
      </w:r>
      <w:r w:rsidRPr="00FB5E6B">
        <w:rPr>
          <w:lang w:val="es-ES"/>
        </w:rPr>
        <w:t> Implementar un comité de dirección (</w:t>
      </w:r>
      <w:proofErr w:type="spellStart"/>
      <w:r w:rsidRPr="00FB5E6B">
        <w:rPr>
          <w:lang w:val="es-ES"/>
        </w:rPr>
        <w:t>steering</w:t>
      </w:r>
      <w:proofErr w:type="spellEnd"/>
      <w:r w:rsidRPr="00FB5E6B">
        <w:rPr>
          <w:lang w:val="es-ES"/>
        </w:rPr>
        <w:t xml:space="preserve"> </w:t>
      </w:r>
      <w:proofErr w:type="spellStart"/>
      <w:r w:rsidRPr="00FB5E6B">
        <w:rPr>
          <w:lang w:val="es-ES"/>
        </w:rPr>
        <w:t>committee</w:t>
      </w:r>
      <w:proofErr w:type="spellEnd"/>
      <w:r w:rsidRPr="00FB5E6B">
        <w:rPr>
          <w:lang w:val="es-ES"/>
        </w:rPr>
        <w:t>) con representantes de finanzas, tecnología, auditoría interna y un experto externo independiente.</w:t>
      </w:r>
    </w:p>
    <w:p w14:paraId="4B19E12A" w14:textId="77777777" w:rsidR="00FB5E6B" w:rsidRPr="00FB5E6B" w:rsidRDefault="00FB5E6B" w:rsidP="00FB5E6B">
      <w:pPr>
        <w:numPr>
          <w:ilvl w:val="0"/>
          <w:numId w:val="22"/>
        </w:numPr>
        <w:rPr>
          <w:lang w:val="es-ES"/>
        </w:rPr>
      </w:pPr>
      <w:r w:rsidRPr="00FB5E6B">
        <w:rPr>
          <w:b/>
          <w:bCs/>
          <w:lang w:val="es-ES"/>
        </w:rPr>
        <w:t>Hallazgo 3:</w:t>
      </w:r>
      <w:r w:rsidRPr="00FB5E6B">
        <w:rPr>
          <w:lang w:val="es-ES"/>
        </w:rPr>
        <w:t> Establecer un proceso formal de gestión de cambios: toda variación de alcance debe ir acompañada de un análisis de impacto y aprobación por escrito.</w:t>
      </w:r>
    </w:p>
    <w:p w14:paraId="3ADFD8F5" w14:textId="77777777" w:rsidR="00FB5E6B" w:rsidRPr="00FB5E6B" w:rsidRDefault="00FB5E6B" w:rsidP="00FB5E6B">
      <w:pPr>
        <w:numPr>
          <w:ilvl w:val="0"/>
          <w:numId w:val="22"/>
        </w:numPr>
        <w:rPr>
          <w:lang w:val="es-ES"/>
        </w:rPr>
      </w:pPr>
      <w:r w:rsidRPr="00FB5E6B">
        <w:rPr>
          <w:b/>
          <w:bCs/>
          <w:lang w:val="es-ES"/>
        </w:rPr>
        <w:lastRenderedPageBreak/>
        <w:t>Hallazgo 4:</w:t>
      </w:r>
      <w:r w:rsidRPr="00FB5E6B">
        <w:rPr>
          <w:lang w:val="es-ES"/>
        </w:rPr>
        <w:t> Contratar a un equipo de pruebas independiente (puede ser una firma externa) para que realice pruebas de seguridad, rendimiento y aceptación de usuario antes de cualquier nuevo pase a producción.</w:t>
      </w:r>
    </w:p>
    <w:p w14:paraId="5B5F7DA5" w14:textId="77777777" w:rsidR="005B4467" w:rsidRDefault="005B4467" w:rsidP="00FB5E6B">
      <w:pPr>
        <w:rPr>
          <w:b/>
          <w:bCs/>
          <w:lang w:val="es-ES"/>
        </w:rPr>
      </w:pPr>
    </w:p>
    <w:p w14:paraId="3892FA88" w14:textId="7DE1D2C3" w:rsidR="00FB5E6B" w:rsidRPr="00FB5E6B" w:rsidRDefault="00FB5E6B" w:rsidP="00FB5E6B">
      <w:pPr>
        <w:rPr>
          <w:lang w:val="es-ES"/>
        </w:rPr>
      </w:pPr>
      <w:r w:rsidRPr="00FB5E6B">
        <w:rPr>
          <w:b/>
          <w:bCs/>
          <w:lang w:val="es-ES"/>
        </w:rPr>
        <w:t>Impacto del informe:</w:t>
      </w:r>
      <w:r w:rsidRPr="00FB5E6B">
        <w:rPr>
          <w:lang w:val="es-ES"/>
        </w:rPr>
        <w:t xml:space="preserve"> El MHCP detiene el proyecto, </w:t>
      </w:r>
      <w:proofErr w:type="spellStart"/>
      <w:r w:rsidRPr="00FB5E6B">
        <w:rPr>
          <w:lang w:val="es-ES"/>
        </w:rPr>
        <w:t>renegocia</w:t>
      </w:r>
      <w:proofErr w:type="spellEnd"/>
      <w:r w:rsidRPr="00FB5E6B">
        <w:rPr>
          <w:lang w:val="es-ES"/>
        </w:rPr>
        <w:t xml:space="preserve"> el contrato, y asigna un gerente de proyecto con experiencia certificada (PMP). Se implementan los controles recomendados. El proyecto se retoma con un nuevo cronograma y alcance ajustado, y finalmente se completa (aunque con 14 meses de retraso y 20% de sobrecosto). La auditoría evitó un fracaso total.</w:t>
      </w:r>
    </w:p>
    <w:p w14:paraId="79A210D7" w14:textId="77777777" w:rsidR="00FB5E6B" w:rsidRPr="00FB5E6B" w:rsidRDefault="00FB5E6B" w:rsidP="00FB5E6B">
      <w:pPr>
        <w:rPr>
          <w:b/>
          <w:bCs/>
          <w:lang w:val="es-ES"/>
        </w:rPr>
      </w:pPr>
      <w:r w:rsidRPr="00FB5E6B">
        <w:rPr>
          <w:b/>
          <w:bCs/>
          <w:lang w:val="es-ES"/>
        </w:rPr>
        <w:t>5. Relación con estándares y marcos (Unidad I)</w:t>
      </w:r>
    </w:p>
    <w:p w14:paraId="596CF55A" w14:textId="77777777" w:rsidR="00FB5E6B" w:rsidRPr="00FB5E6B" w:rsidRDefault="00FB5E6B" w:rsidP="00FB5E6B">
      <w:pPr>
        <w:numPr>
          <w:ilvl w:val="0"/>
          <w:numId w:val="23"/>
        </w:numPr>
        <w:rPr>
          <w:lang w:val="es-ES"/>
        </w:rPr>
      </w:pPr>
      <w:r w:rsidRPr="00FB5E6B">
        <w:rPr>
          <w:b/>
          <w:bCs/>
          <w:lang w:val="es-ES"/>
        </w:rPr>
        <w:t>COBIT 2019 - Procesos BAI (</w:t>
      </w:r>
      <w:proofErr w:type="spellStart"/>
      <w:r w:rsidRPr="00FB5E6B">
        <w:rPr>
          <w:b/>
          <w:bCs/>
          <w:lang w:val="es-ES"/>
        </w:rPr>
        <w:t>Build</w:t>
      </w:r>
      <w:proofErr w:type="spellEnd"/>
      <w:r w:rsidRPr="00FB5E6B">
        <w:rPr>
          <w:b/>
          <w:bCs/>
          <w:lang w:val="es-ES"/>
        </w:rPr>
        <w:t xml:space="preserve">, </w:t>
      </w:r>
      <w:proofErr w:type="spellStart"/>
      <w:r w:rsidRPr="00FB5E6B">
        <w:rPr>
          <w:b/>
          <w:bCs/>
          <w:lang w:val="es-ES"/>
        </w:rPr>
        <w:t>Acquire</w:t>
      </w:r>
      <w:proofErr w:type="spellEnd"/>
      <w:r w:rsidRPr="00FB5E6B">
        <w:rPr>
          <w:b/>
          <w:bCs/>
          <w:lang w:val="es-ES"/>
        </w:rPr>
        <w:t xml:space="preserve"> and </w:t>
      </w:r>
      <w:proofErr w:type="spellStart"/>
      <w:r w:rsidRPr="00FB5E6B">
        <w:rPr>
          <w:b/>
          <w:bCs/>
          <w:lang w:val="es-ES"/>
        </w:rPr>
        <w:t>Implement</w:t>
      </w:r>
      <w:proofErr w:type="spellEnd"/>
      <w:r w:rsidRPr="00FB5E6B">
        <w:rPr>
          <w:b/>
          <w:bCs/>
          <w:lang w:val="es-ES"/>
        </w:rPr>
        <w:t>):</w:t>
      </w:r>
      <w:r w:rsidRPr="00FB5E6B">
        <w:rPr>
          <w:lang w:val="es-ES"/>
        </w:rPr>
        <w:t> Específicamente BAI01 (Gestión de programas y proyectos), BAI02 (Gestión de requisitos), BAI03 (Gestión de soluciones y ciclo de vida).</w:t>
      </w:r>
    </w:p>
    <w:p w14:paraId="440D513E" w14:textId="77777777" w:rsidR="00FB5E6B" w:rsidRPr="00FB5E6B" w:rsidRDefault="00FB5E6B" w:rsidP="00FB5E6B">
      <w:pPr>
        <w:numPr>
          <w:ilvl w:val="0"/>
          <w:numId w:val="23"/>
        </w:numPr>
        <w:rPr>
          <w:lang w:val="es-ES"/>
        </w:rPr>
      </w:pPr>
      <w:r w:rsidRPr="00FB5E6B">
        <w:rPr>
          <w:b/>
          <w:bCs/>
          <w:lang w:val="es-ES"/>
        </w:rPr>
        <w:t>ISO 27001 - Anexo A.14 (Adquisición, desarrollo y mantenimiento de sistemas):</w:t>
      </w:r>
      <w:r w:rsidRPr="00FB5E6B">
        <w:rPr>
          <w:lang w:val="es-ES"/>
        </w:rPr>
        <w:t> Exige requisitos de seguridad en cada fase del SDLC.</w:t>
      </w:r>
    </w:p>
    <w:p w14:paraId="4DF27F4E" w14:textId="77777777" w:rsidR="00FB5E6B" w:rsidRPr="00FB5E6B" w:rsidRDefault="00FB5E6B" w:rsidP="00FB5E6B">
      <w:pPr>
        <w:numPr>
          <w:ilvl w:val="0"/>
          <w:numId w:val="23"/>
        </w:numPr>
        <w:rPr>
          <w:lang w:val="es-ES"/>
        </w:rPr>
      </w:pPr>
      <w:r w:rsidRPr="00FB5E6B">
        <w:rPr>
          <w:b/>
          <w:bCs/>
          <w:lang w:val="es-ES"/>
        </w:rPr>
        <w:t xml:space="preserve">PMBOK (Project Management </w:t>
      </w:r>
      <w:proofErr w:type="spellStart"/>
      <w:r w:rsidRPr="00FB5E6B">
        <w:rPr>
          <w:b/>
          <w:bCs/>
          <w:lang w:val="es-ES"/>
        </w:rPr>
        <w:t>Body</w:t>
      </w:r>
      <w:proofErr w:type="spellEnd"/>
      <w:r w:rsidRPr="00FB5E6B">
        <w:rPr>
          <w:b/>
          <w:bCs/>
          <w:lang w:val="es-ES"/>
        </w:rPr>
        <w:t xml:space="preserve"> </w:t>
      </w:r>
      <w:proofErr w:type="spellStart"/>
      <w:r w:rsidRPr="00FB5E6B">
        <w:rPr>
          <w:b/>
          <w:bCs/>
          <w:lang w:val="es-ES"/>
        </w:rPr>
        <w:t>of</w:t>
      </w:r>
      <w:proofErr w:type="spellEnd"/>
      <w:r w:rsidRPr="00FB5E6B">
        <w:rPr>
          <w:b/>
          <w:bCs/>
          <w:lang w:val="es-ES"/>
        </w:rPr>
        <w:t xml:space="preserve"> </w:t>
      </w:r>
      <w:proofErr w:type="spellStart"/>
      <w:r w:rsidRPr="00FB5E6B">
        <w:rPr>
          <w:b/>
          <w:bCs/>
          <w:lang w:val="es-ES"/>
        </w:rPr>
        <w:t>Knowledge</w:t>
      </w:r>
      <w:proofErr w:type="spellEnd"/>
      <w:r w:rsidRPr="00FB5E6B">
        <w:rPr>
          <w:b/>
          <w:bCs/>
          <w:lang w:val="es-ES"/>
        </w:rPr>
        <w:t>):</w:t>
      </w:r>
      <w:r w:rsidRPr="00FB5E6B">
        <w:rPr>
          <w:lang w:val="es-ES"/>
        </w:rPr>
        <w:t> No es un estándar de auditoría, pero el auditor debe conocerlo para evaluar buenas prácticas.</w:t>
      </w:r>
    </w:p>
    <w:p w14:paraId="6B0AAD9F" w14:textId="77777777" w:rsidR="00FB5E6B" w:rsidRPr="00FB5E6B" w:rsidRDefault="00FB5E6B" w:rsidP="00FB5E6B">
      <w:pPr>
        <w:numPr>
          <w:ilvl w:val="0"/>
          <w:numId w:val="23"/>
        </w:numPr>
        <w:rPr>
          <w:lang w:val="es-ES"/>
        </w:rPr>
      </w:pPr>
      <w:r w:rsidRPr="00FB5E6B">
        <w:rPr>
          <w:b/>
          <w:bCs/>
          <w:lang w:val="es-ES"/>
        </w:rPr>
        <w:t>NAGUN (Nicaragua):</w:t>
      </w:r>
      <w:r w:rsidRPr="00FB5E6B">
        <w:rPr>
          <w:lang w:val="es-ES"/>
        </w:rPr>
        <w:t> Incluyen disposiciones sobre la auditoría de proyectos y sistemas en el sector público.</w:t>
      </w:r>
    </w:p>
    <w:p w14:paraId="13B3A83F" w14:textId="77777777" w:rsidR="00FB5E6B" w:rsidRPr="00FB5E6B" w:rsidRDefault="00FB5E6B" w:rsidP="00FB5E6B">
      <w:pPr>
        <w:numPr>
          <w:ilvl w:val="0"/>
          <w:numId w:val="23"/>
        </w:numPr>
        <w:rPr>
          <w:lang w:val="es-ES"/>
        </w:rPr>
      </w:pPr>
      <w:r w:rsidRPr="00FB5E6B">
        <w:rPr>
          <w:b/>
          <w:bCs/>
          <w:lang w:val="es-ES"/>
        </w:rPr>
        <w:t>Ley 1042:</w:t>
      </w:r>
      <w:r w:rsidRPr="00FB5E6B">
        <w:rPr>
          <w:lang w:val="es-ES"/>
        </w:rPr>
        <w:t> En la fase de requisitos, debe considerarse la protección de datos personales desde el diseño (</w:t>
      </w:r>
      <w:proofErr w:type="spellStart"/>
      <w:r w:rsidRPr="00FB5E6B">
        <w:rPr>
          <w:lang w:val="es-ES"/>
        </w:rPr>
        <w:t>privacy</w:t>
      </w:r>
      <w:proofErr w:type="spellEnd"/>
      <w:r w:rsidRPr="00FB5E6B">
        <w:rPr>
          <w:lang w:val="es-ES"/>
        </w:rPr>
        <w:t xml:space="preserve"> </w:t>
      </w:r>
      <w:proofErr w:type="spellStart"/>
      <w:r w:rsidRPr="00FB5E6B">
        <w:rPr>
          <w:lang w:val="es-ES"/>
        </w:rPr>
        <w:t>by</w:t>
      </w:r>
      <w:proofErr w:type="spellEnd"/>
      <w:r w:rsidRPr="00FB5E6B">
        <w:rPr>
          <w:lang w:val="es-ES"/>
        </w:rPr>
        <w:t xml:space="preserve"> </w:t>
      </w:r>
      <w:proofErr w:type="spellStart"/>
      <w:r w:rsidRPr="00FB5E6B">
        <w:rPr>
          <w:lang w:val="es-ES"/>
        </w:rPr>
        <w:t>design</w:t>
      </w:r>
      <w:proofErr w:type="spellEnd"/>
      <w:r w:rsidRPr="00FB5E6B">
        <w:rPr>
          <w:lang w:val="es-ES"/>
        </w:rPr>
        <w:t>).</w:t>
      </w:r>
    </w:p>
    <w:p w14:paraId="6E4A398C" w14:textId="77777777" w:rsidR="00FB5E6B" w:rsidRPr="00FB5E6B" w:rsidRDefault="00FB5E6B" w:rsidP="00FB5E6B">
      <w:pPr>
        <w:rPr>
          <w:b/>
          <w:bCs/>
          <w:lang w:val="es-ES"/>
        </w:rPr>
      </w:pPr>
      <w:r w:rsidRPr="00FB5E6B">
        <w:rPr>
          <w:b/>
          <w:bCs/>
          <w:lang w:val="es-ES"/>
        </w:rPr>
        <w:t>6. Consejos prácticos para el auditor de TI</w:t>
      </w:r>
    </w:p>
    <w:p w14:paraId="308EA6B2" w14:textId="77777777" w:rsidR="00FB5E6B" w:rsidRPr="00FB5E6B" w:rsidRDefault="00FB5E6B" w:rsidP="00FB5E6B">
      <w:pPr>
        <w:numPr>
          <w:ilvl w:val="0"/>
          <w:numId w:val="24"/>
        </w:numPr>
        <w:rPr>
          <w:lang w:val="es-ES"/>
        </w:rPr>
      </w:pPr>
      <w:r w:rsidRPr="00FB5E6B">
        <w:rPr>
          <w:b/>
          <w:bCs/>
          <w:lang w:val="es-ES"/>
        </w:rPr>
        <w:t>No confundir "auditor de proyectos" con "gestor de proyectos":</w:t>
      </w:r>
      <w:r w:rsidRPr="00FB5E6B">
        <w:rPr>
          <w:lang w:val="es-ES"/>
        </w:rPr>
        <w:t> El auditor no dirige el proyecto; evalúa si los controles existen y funcionan.</w:t>
      </w:r>
    </w:p>
    <w:p w14:paraId="6B9DD7CC" w14:textId="77777777" w:rsidR="00FB5E6B" w:rsidRPr="00FB5E6B" w:rsidRDefault="00FB5E6B" w:rsidP="00FB5E6B">
      <w:pPr>
        <w:numPr>
          <w:ilvl w:val="0"/>
          <w:numId w:val="24"/>
        </w:numPr>
        <w:rPr>
          <w:lang w:val="es-ES"/>
        </w:rPr>
      </w:pPr>
      <w:r w:rsidRPr="00FB5E6B">
        <w:rPr>
          <w:b/>
          <w:bCs/>
          <w:lang w:val="es-ES"/>
        </w:rPr>
        <w:t>Prestar especial atención a los cambios de alcance:</w:t>
      </w:r>
      <w:r w:rsidRPr="00FB5E6B">
        <w:rPr>
          <w:lang w:val="es-ES"/>
        </w:rPr>
        <w:t> Los sobrecostos y retrasos crónicos suelen deberse a “</w:t>
      </w:r>
      <w:proofErr w:type="spellStart"/>
      <w:r w:rsidRPr="00FB5E6B">
        <w:rPr>
          <w:lang w:val="es-ES"/>
        </w:rPr>
        <w:t>scope</w:t>
      </w:r>
      <w:proofErr w:type="spellEnd"/>
      <w:r w:rsidRPr="00FB5E6B">
        <w:rPr>
          <w:lang w:val="es-ES"/>
        </w:rPr>
        <w:t xml:space="preserve"> </w:t>
      </w:r>
      <w:proofErr w:type="spellStart"/>
      <w:r w:rsidRPr="00FB5E6B">
        <w:rPr>
          <w:lang w:val="es-ES"/>
        </w:rPr>
        <w:t>creep</w:t>
      </w:r>
      <w:proofErr w:type="spellEnd"/>
      <w:r w:rsidRPr="00FB5E6B">
        <w:rPr>
          <w:lang w:val="es-ES"/>
        </w:rPr>
        <w:t>” (expansión no controlada del alcance). Revise las solicitudes de cambio.</w:t>
      </w:r>
    </w:p>
    <w:p w14:paraId="216CA4D9" w14:textId="77777777" w:rsidR="00FB5E6B" w:rsidRPr="00FB5E6B" w:rsidRDefault="00FB5E6B" w:rsidP="00FB5E6B">
      <w:pPr>
        <w:numPr>
          <w:ilvl w:val="0"/>
          <w:numId w:val="24"/>
        </w:numPr>
        <w:rPr>
          <w:lang w:val="es-ES"/>
        </w:rPr>
      </w:pPr>
      <w:r w:rsidRPr="00FB5E6B">
        <w:rPr>
          <w:b/>
          <w:bCs/>
          <w:lang w:val="es-ES"/>
        </w:rPr>
        <w:t>Evaluar la independencia de las pruebas:</w:t>
      </w:r>
      <w:r w:rsidRPr="00FB5E6B">
        <w:rPr>
          <w:lang w:val="es-ES"/>
        </w:rPr>
        <w:t> Si quien desarrolla es quien prueba, hay conflicto de interés.</w:t>
      </w:r>
    </w:p>
    <w:p w14:paraId="5FFCD67F" w14:textId="77777777" w:rsidR="00FB5E6B" w:rsidRPr="00FB5E6B" w:rsidRDefault="00FB5E6B" w:rsidP="00FB5E6B">
      <w:pPr>
        <w:numPr>
          <w:ilvl w:val="0"/>
          <w:numId w:val="24"/>
        </w:numPr>
        <w:rPr>
          <w:lang w:val="es-ES"/>
        </w:rPr>
      </w:pPr>
      <w:r w:rsidRPr="00FB5E6B">
        <w:rPr>
          <w:b/>
          <w:bCs/>
          <w:lang w:val="es-ES"/>
        </w:rPr>
        <w:lastRenderedPageBreak/>
        <w:t>Proyectos ágiles no significa "sin control":</w:t>
      </w:r>
      <w:r w:rsidRPr="00FB5E6B">
        <w:rPr>
          <w:lang w:val="es-ES"/>
        </w:rPr>
        <w:t> Aunque la documentación es menor, debe haber trazabilidad (historias de usuario, criterios de aceptación, resultados de pruebas automatizadas).</w:t>
      </w:r>
    </w:p>
    <w:p w14:paraId="01BDB2C9" w14:textId="77777777" w:rsidR="00FB5E6B" w:rsidRPr="00FB5E6B" w:rsidRDefault="00FB5E6B" w:rsidP="00FB5E6B">
      <w:pPr>
        <w:numPr>
          <w:ilvl w:val="0"/>
          <w:numId w:val="24"/>
        </w:numPr>
        <w:rPr>
          <w:lang w:val="es-ES"/>
        </w:rPr>
      </w:pPr>
      <w:r w:rsidRPr="00FB5E6B">
        <w:rPr>
          <w:b/>
          <w:bCs/>
          <w:lang w:val="es-ES"/>
        </w:rPr>
        <w:t>Cuidado con los proyectos fallidos que se "disfrazan" de exitosos:</w:t>
      </w:r>
      <w:r w:rsidRPr="00FB5E6B">
        <w:rPr>
          <w:lang w:val="es-ES"/>
        </w:rPr>
        <w:t> El auditor debe buscar evidencias objetivas, no solo los informes de estado del gerente de proyecto. Entreviste a usuarios reales.</w:t>
      </w:r>
    </w:p>
    <w:p w14:paraId="0FFBA742" w14:textId="77777777" w:rsidR="005B4467" w:rsidRDefault="005B4467" w:rsidP="00FB5E6B">
      <w:pPr>
        <w:rPr>
          <w:lang w:val="es-ES"/>
        </w:rPr>
      </w:pPr>
    </w:p>
    <w:p w14:paraId="65808B08" w14:textId="7964180D" w:rsidR="00FB5E6B" w:rsidRPr="00FB5E6B" w:rsidRDefault="00FB5E6B" w:rsidP="00FB5E6B">
      <w:pPr>
        <w:rPr>
          <w:lang w:val="es-ES"/>
        </w:rPr>
      </w:pPr>
      <w:r w:rsidRPr="00FB5E6B">
        <w:rPr>
          <w:lang w:val="es-ES"/>
        </w:rPr>
        <w:t>En conclusión, administrar proyectos y el ciclo de vida de los sistemas no es solo responsabilidad del equipo de TI; es una función que requiere controles sólidos de gobernanza, requisitos, pruebas y cambios. El auditor de TI es el guardián de que esos controles se apliquen, evitando que las organizaciones nicaragüenses (públicas o privadas) desperdicien recursos en proyectos tecnológicos fallidos o inseguros.</w:t>
      </w:r>
    </w:p>
    <w:p w14:paraId="124165A3" w14:textId="71E4C7B9" w:rsidR="00FB5E6B" w:rsidRPr="00FB5E6B" w:rsidRDefault="00FB5E6B" w:rsidP="00FB5E6B">
      <w:pPr>
        <w:rPr>
          <w:lang w:val="es-ES"/>
        </w:rPr>
      </w:pPr>
    </w:p>
    <w:p w14:paraId="70CEF62C" w14:textId="4FDB1CE3" w:rsidR="00FB5E6B" w:rsidRDefault="00FB5E6B" w:rsidP="00FB5E6B"/>
    <w:p w14:paraId="23F00968" w14:textId="10A09CB2" w:rsidR="00FB5E6B" w:rsidRDefault="00FB5E6B" w:rsidP="00FB5E6B"/>
    <w:p w14:paraId="7CA801F2" w14:textId="444C3E42" w:rsidR="00FB5E6B" w:rsidRDefault="00FB5E6B" w:rsidP="00FB5E6B"/>
    <w:p w14:paraId="3BFD350E" w14:textId="7BE93412" w:rsidR="005B4467" w:rsidRDefault="005B4467" w:rsidP="00FB5E6B"/>
    <w:p w14:paraId="3C7F9C83" w14:textId="10A33013" w:rsidR="005B4467" w:rsidRDefault="005B4467" w:rsidP="00FB5E6B"/>
    <w:p w14:paraId="5F78006C" w14:textId="32BCDC72" w:rsidR="005B4467" w:rsidRDefault="005B4467" w:rsidP="00FB5E6B"/>
    <w:p w14:paraId="1261CED1" w14:textId="4D47F3C1" w:rsidR="005B4467" w:rsidRDefault="005B4467" w:rsidP="00FB5E6B"/>
    <w:p w14:paraId="5C5F060F" w14:textId="44784A36" w:rsidR="005B4467" w:rsidRDefault="005B4467" w:rsidP="00FB5E6B"/>
    <w:p w14:paraId="55C3CE83" w14:textId="53D649B6" w:rsidR="005B4467" w:rsidRDefault="005B4467" w:rsidP="00FB5E6B"/>
    <w:p w14:paraId="5ED6A7F4" w14:textId="6BF61780" w:rsidR="005B4467" w:rsidRDefault="005B4467" w:rsidP="00FB5E6B"/>
    <w:p w14:paraId="5AF07DDD" w14:textId="57196492" w:rsidR="005B4467" w:rsidRDefault="005B4467" w:rsidP="00FB5E6B"/>
    <w:p w14:paraId="0434145A" w14:textId="5CFD75F8" w:rsidR="005B4467" w:rsidRDefault="005B4467" w:rsidP="00FB5E6B"/>
    <w:p w14:paraId="02A38A8E" w14:textId="77777777" w:rsidR="005B4467" w:rsidRDefault="005B4467" w:rsidP="00FB5E6B"/>
    <w:p w14:paraId="50031DD6" w14:textId="77777777" w:rsidR="00FB5E6B" w:rsidRPr="00FB5E6B" w:rsidRDefault="00FB5E6B" w:rsidP="00FB5E6B"/>
    <w:p w14:paraId="7950F000" w14:textId="06A41EBE" w:rsidR="00024190" w:rsidRDefault="00024190" w:rsidP="00024190">
      <w:pPr>
        <w:pStyle w:val="Ttulo2"/>
      </w:pPr>
      <w:bookmarkStart w:id="12" w:name="_Toc224113620"/>
      <w:r>
        <w:lastRenderedPageBreak/>
        <w:t>4.5. Administración de las operaciones de TI</w:t>
      </w:r>
      <w:bookmarkEnd w:id="12"/>
    </w:p>
    <w:p w14:paraId="613C07A2" w14:textId="56FDBCEC" w:rsidR="005B4467" w:rsidRDefault="005B4467" w:rsidP="005B4467"/>
    <w:p w14:paraId="1E2B1594" w14:textId="77777777" w:rsidR="005B4467" w:rsidRPr="005B4467" w:rsidRDefault="005B4467" w:rsidP="005B4467">
      <w:pPr>
        <w:rPr>
          <w:lang w:val="es-ES"/>
        </w:rPr>
      </w:pPr>
      <w:r w:rsidRPr="005B4467">
        <w:rPr>
          <w:lang w:val="es-ES"/>
        </w:rPr>
        <w:t>Las operaciones de TI son el conjunto de actividades diarias necesarias para que la infraestructura tecnológica, las aplicaciones y los servicios funcionen de manera </w:t>
      </w:r>
      <w:r w:rsidRPr="005B4467">
        <w:rPr>
          <w:b/>
          <w:bCs/>
          <w:lang w:val="es-ES"/>
        </w:rPr>
        <w:t>confiable, eficiente y segura</w:t>
      </w:r>
      <w:r w:rsidRPr="005B4467">
        <w:rPr>
          <w:lang w:val="es-ES"/>
        </w:rPr>
        <w:t>. Mientras que la estrategia (gobierno) define el "qué" y los proyectos construyen el "qué futuro", las operaciones ejecutan el "cómo hoy" y el "cómo mantenerlo funcionando".</w:t>
      </w:r>
    </w:p>
    <w:p w14:paraId="75E77FD7" w14:textId="77777777" w:rsidR="005B4467" w:rsidRPr="005B4467" w:rsidRDefault="005B4467" w:rsidP="005B4467">
      <w:pPr>
        <w:rPr>
          <w:lang w:val="es-ES"/>
        </w:rPr>
      </w:pPr>
      <w:r w:rsidRPr="005B4467">
        <w:rPr>
          <w:lang w:val="es-ES"/>
        </w:rPr>
        <w:t>Sin una administración sólida de las operaciones de TI, una organización puede sufrir caídas frecuentes de sistemas, pérdida de datos, lentitud en la respuesta a incidentes, despidos de personal mal gestionados que dejen cuentas activas, o incluso fallos catastróficos por no haber probado los respaldos.</w:t>
      </w:r>
    </w:p>
    <w:p w14:paraId="4D205A55" w14:textId="77777777" w:rsidR="005B4467" w:rsidRPr="005B4467" w:rsidRDefault="005B4467" w:rsidP="005B4467">
      <w:pPr>
        <w:rPr>
          <w:lang w:val="es-ES"/>
        </w:rPr>
      </w:pPr>
      <w:r w:rsidRPr="005B4467">
        <w:rPr>
          <w:lang w:val="es-ES"/>
        </w:rPr>
        <w:t>El auditor de TI evalúa los </w:t>
      </w:r>
      <w:r w:rsidRPr="005B4467">
        <w:rPr>
          <w:b/>
          <w:bCs/>
          <w:lang w:val="es-ES"/>
        </w:rPr>
        <w:t>Controles Generales de TI (ITGC)</w:t>
      </w:r>
      <w:r w:rsidRPr="005B4467">
        <w:rPr>
          <w:lang w:val="es-ES"/>
        </w:rPr>
        <w:t> relacionados con las operaciones, incluyendo la gestión de incidentes, problemas, capacidad, disponibilidad, respaldos, monitoreo y gestión de cambios operativos.</w:t>
      </w:r>
    </w:p>
    <w:p w14:paraId="6D365933" w14:textId="77777777" w:rsidR="005B4467" w:rsidRPr="005B4467" w:rsidRDefault="005B4467" w:rsidP="005B4467">
      <w:pPr>
        <w:rPr>
          <w:b/>
          <w:bCs/>
          <w:lang w:val="es-ES"/>
        </w:rPr>
      </w:pPr>
      <w:r w:rsidRPr="005B4467">
        <w:rPr>
          <w:b/>
          <w:bCs/>
          <w:lang w:val="es-ES"/>
        </w:rPr>
        <w:t>1. Áreas clave de la administración de operaciones de TI (enfoque de auditoría)</w:t>
      </w:r>
    </w:p>
    <w:p w14:paraId="5908F010" w14:textId="77777777" w:rsidR="005B4467" w:rsidRPr="005B4467" w:rsidRDefault="005B4467" w:rsidP="005B4467">
      <w:pPr>
        <w:rPr>
          <w:lang w:val="es-ES"/>
        </w:rPr>
      </w:pPr>
      <w:r w:rsidRPr="005B4467">
        <w:rPr>
          <w:lang w:val="es-ES"/>
        </w:rPr>
        <w:t>Basado en buenas prácticas como </w:t>
      </w:r>
      <w:r w:rsidRPr="005B4467">
        <w:rPr>
          <w:b/>
          <w:bCs/>
          <w:lang w:val="es-ES"/>
        </w:rPr>
        <w:t>ITIL</w:t>
      </w:r>
      <w:r w:rsidRPr="005B4467">
        <w:rPr>
          <w:lang w:val="es-ES"/>
        </w:rPr>
        <w:t> (visto en la Unidad I, Tema 1.6) y en los controles de ISO 27001, el auditor revisa las siguientes áreas:</w:t>
      </w:r>
    </w:p>
    <w:tbl>
      <w:tblPr>
        <w:tblStyle w:val="Tablanormal5"/>
        <w:tblW w:w="9072" w:type="dxa"/>
        <w:tblLook w:val="04A0" w:firstRow="1" w:lastRow="0" w:firstColumn="1" w:lastColumn="0" w:noHBand="0" w:noVBand="1"/>
      </w:tblPr>
      <w:tblGrid>
        <w:gridCol w:w="2612"/>
        <w:gridCol w:w="2917"/>
        <w:gridCol w:w="3543"/>
      </w:tblGrid>
      <w:tr w:rsidR="005B4467" w:rsidRPr="005B4467" w14:paraId="398E872C" w14:textId="77777777" w:rsidTr="005B44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EE7D70" w14:textId="77777777" w:rsidR="005B4467" w:rsidRPr="005B4467" w:rsidRDefault="005B4467" w:rsidP="005B4467">
            <w:pPr>
              <w:rPr>
                <w:sz w:val="20"/>
                <w:szCs w:val="18"/>
                <w:lang w:val="es-ES"/>
              </w:rPr>
            </w:pPr>
            <w:r w:rsidRPr="005B4467">
              <w:rPr>
                <w:sz w:val="20"/>
                <w:szCs w:val="18"/>
                <w:lang w:val="es-ES"/>
              </w:rPr>
              <w:t>Área de Operaciones</w:t>
            </w:r>
          </w:p>
        </w:tc>
        <w:tc>
          <w:tcPr>
            <w:tcW w:w="2917" w:type="dxa"/>
            <w:hideMark/>
          </w:tcPr>
          <w:p w14:paraId="464F138B"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Descripción</w:t>
            </w:r>
          </w:p>
        </w:tc>
        <w:tc>
          <w:tcPr>
            <w:tcW w:w="3543" w:type="dxa"/>
            <w:hideMark/>
          </w:tcPr>
          <w:p w14:paraId="62AD9DE0"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¿Qué revisa el auditor?</w:t>
            </w:r>
          </w:p>
        </w:tc>
      </w:tr>
      <w:tr w:rsidR="005B4467" w:rsidRPr="005B4467" w14:paraId="45B82908"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472EF" w14:textId="77777777" w:rsidR="005B4467" w:rsidRPr="005B4467" w:rsidRDefault="005B4467" w:rsidP="005B4467">
            <w:pPr>
              <w:rPr>
                <w:sz w:val="20"/>
                <w:szCs w:val="18"/>
                <w:lang w:val="es-ES"/>
              </w:rPr>
            </w:pPr>
            <w:r w:rsidRPr="005B4467">
              <w:rPr>
                <w:b/>
                <w:bCs/>
                <w:sz w:val="20"/>
                <w:szCs w:val="18"/>
                <w:lang w:val="es-ES"/>
              </w:rPr>
              <w:t>Gestión de incidentes</w:t>
            </w:r>
          </w:p>
        </w:tc>
        <w:tc>
          <w:tcPr>
            <w:tcW w:w="2917" w:type="dxa"/>
            <w:hideMark/>
          </w:tcPr>
          <w:p w14:paraId="761A0D64"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Restaurar el servicio normal lo más rápido posible cuando ocurre una interrupción (ej. sistema caído, error, lentitud).</w:t>
            </w:r>
          </w:p>
        </w:tc>
        <w:tc>
          <w:tcPr>
            <w:tcW w:w="3543" w:type="dxa"/>
            <w:hideMark/>
          </w:tcPr>
          <w:p w14:paraId="6080BBF9"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Existencia de un registro de incidentes (ticket).</w:t>
            </w:r>
            <w:r w:rsidRPr="005B4467">
              <w:rPr>
                <w:sz w:val="20"/>
                <w:szCs w:val="18"/>
                <w:lang w:val="es-ES"/>
              </w:rPr>
              <w:br/>
              <w:t>• Clasificación por prioridad y criticidad.</w:t>
            </w:r>
            <w:r w:rsidRPr="005B4467">
              <w:rPr>
                <w:sz w:val="20"/>
                <w:szCs w:val="18"/>
                <w:lang w:val="es-ES"/>
              </w:rPr>
              <w:br/>
              <w:t>• Tiempos de respuesta y resolución acordes a acuerdos de nivel de servicio (SLA).</w:t>
            </w:r>
            <w:r w:rsidRPr="005B4467">
              <w:rPr>
                <w:sz w:val="20"/>
                <w:szCs w:val="18"/>
                <w:lang w:val="es-ES"/>
              </w:rPr>
              <w:br/>
              <w:t>• Escalamiento oportuno a niveles superiores.</w:t>
            </w:r>
            <w:r w:rsidRPr="005B4467">
              <w:rPr>
                <w:sz w:val="20"/>
                <w:szCs w:val="18"/>
                <w:lang w:val="es-ES"/>
              </w:rPr>
              <w:br/>
              <w:t>• Cierre formal del incidente con verificación del usuario.</w:t>
            </w:r>
          </w:p>
        </w:tc>
      </w:tr>
      <w:tr w:rsidR="005B4467" w:rsidRPr="005B4467" w14:paraId="7D3F353B"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450AEF1F" w14:textId="77777777" w:rsidR="005B4467" w:rsidRPr="005B4467" w:rsidRDefault="005B4467" w:rsidP="005B4467">
            <w:pPr>
              <w:rPr>
                <w:sz w:val="20"/>
                <w:szCs w:val="18"/>
                <w:lang w:val="es-ES"/>
              </w:rPr>
            </w:pPr>
            <w:r w:rsidRPr="005B4467">
              <w:rPr>
                <w:b/>
                <w:bCs/>
                <w:sz w:val="20"/>
                <w:szCs w:val="18"/>
                <w:lang w:val="es-ES"/>
              </w:rPr>
              <w:lastRenderedPageBreak/>
              <w:t>Gestión de problemas</w:t>
            </w:r>
          </w:p>
        </w:tc>
        <w:tc>
          <w:tcPr>
            <w:tcW w:w="2917" w:type="dxa"/>
            <w:hideMark/>
          </w:tcPr>
          <w:p w14:paraId="4F846296"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Identificar y eliminar la causa raíz de los incidentes recurrentes para evitar que vuelvan a ocurrir.</w:t>
            </w:r>
          </w:p>
        </w:tc>
        <w:tc>
          <w:tcPr>
            <w:tcW w:w="3543" w:type="dxa"/>
            <w:hideMark/>
          </w:tcPr>
          <w:p w14:paraId="24C6E4AB"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Diferenciación entre incidente y problema (el problema es la causa).</w:t>
            </w:r>
            <w:r w:rsidRPr="005B4467">
              <w:rPr>
                <w:sz w:val="20"/>
                <w:szCs w:val="18"/>
                <w:lang w:val="es-ES"/>
              </w:rPr>
              <w:br/>
              <w:t>• Base de datos de errores conocidos (KEDB).</w:t>
            </w:r>
            <w:r w:rsidRPr="005B4467">
              <w:rPr>
                <w:sz w:val="20"/>
                <w:szCs w:val="18"/>
                <w:lang w:val="es-ES"/>
              </w:rPr>
              <w:br/>
              <w:t>• Análisis de causa raíz documentado.</w:t>
            </w:r>
            <w:r w:rsidRPr="005B4467">
              <w:rPr>
                <w:sz w:val="20"/>
                <w:szCs w:val="18"/>
                <w:lang w:val="es-ES"/>
              </w:rPr>
              <w:br/>
              <w:t>• Implementación de soluciones permanentes (no solo parches).</w:t>
            </w:r>
          </w:p>
        </w:tc>
      </w:tr>
      <w:tr w:rsidR="005B4467" w:rsidRPr="005B4467" w14:paraId="17CE2EA3"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A12B7" w14:textId="77777777" w:rsidR="005B4467" w:rsidRPr="005B4467" w:rsidRDefault="005B4467" w:rsidP="005B4467">
            <w:pPr>
              <w:rPr>
                <w:sz w:val="20"/>
                <w:szCs w:val="18"/>
                <w:lang w:val="es-ES"/>
              </w:rPr>
            </w:pPr>
            <w:r w:rsidRPr="005B4467">
              <w:rPr>
                <w:b/>
                <w:bCs/>
                <w:sz w:val="20"/>
                <w:szCs w:val="18"/>
                <w:lang w:val="es-ES"/>
              </w:rPr>
              <w:t>Gestión de cambios operativos</w:t>
            </w:r>
          </w:p>
        </w:tc>
        <w:tc>
          <w:tcPr>
            <w:tcW w:w="2917" w:type="dxa"/>
            <w:hideMark/>
          </w:tcPr>
          <w:p w14:paraId="3ADCE11B"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Controlar los cambios en la infraestructura y aplicaciones (parches, configuraciones, actualizaciones) para minimizar riesgos de interrupción.</w:t>
            </w:r>
          </w:p>
        </w:tc>
        <w:tc>
          <w:tcPr>
            <w:tcW w:w="3543" w:type="dxa"/>
            <w:hideMark/>
          </w:tcPr>
          <w:p w14:paraId="46B48E91"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Procedimiento formal de solicitud de cambio.</w:t>
            </w:r>
            <w:r w:rsidRPr="005B4467">
              <w:rPr>
                <w:sz w:val="20"/>
                <w:szCs w:val="18"/>
                <w:lang w:val="es-ES"/>
              </w:rPr>
              <w:br/>
              <w:t>• Evaluación de impacto y riesgos.</w:t>
            </w:r>
            <w:r w:rsidRPr="005B4467">
              <w:rPr>
                <w:sz w:val="20"/>
                <w:szCs w:val="18"/>
                <w:lang w:val="es-ES"/>
              </w:rPr>
              <w:br/>
              <w:t>• Aprobación por un comité de cambios (CAB).</w:t>
            </w:r>
            <w:r w:rsidRPr="005B4467">
              <w:rPr>
                <w:sz w:val="20"/>
                <w:szCs w:val="18"/>
                <w:lang w:val="es-ES"/>
              </w:rPr>
              <w:br/>
              <w:t>• Plan de reversión (</w:t>
            </w:r>
            <w:proofErr w:type="spellStart"/>
            <w:r w:rsidRPr="005B4467">
              <w:rPr>
                <w:sz w:val="20"/>
                <w:szCs w:val="18"/>
                <w:lang w:val="es-ES"/>
              </w:rPr>
              <w:t>rollback</w:t>
            </w:r>
            <w:proofErr w:type="spellEnd"/>
            <w:r w:rsidRPr="005B4467">
              <w:rPr>
                <w:sz w:val="20"/>
                <w:szCs w:val="18"/>
                <w:lang w:val="es-ES"/>
              </w:rPr>
              <w:t>).</w:t>
            </w:r>
            <w:r w:rsidRPr="005B4467">
              <w:rPr>
                <w:sz w:val="20"/>
                <w:szCs w:val="18"/>
                <w:lang w:val="es-ES"/>
              </w:rPr>
              <w:br/>
              <w:t>• Registro de cambios implementados (bitácora).</w:t>
            </w:r>
          </w:p>
        </w:tc>
      </w:tr>
      <w:tr w:rsidR="005B4467" w:rsidRPr="005B4467" w14:paraId="61CE65C2"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5BDFF483" w14:textId="77777777" w:rsidR="005B4467" w:rsidRPr="005B4467" w:rsidRDefault="005B4467" w:rsidP="005B4467">
            <w:pPr>
              <w:rPr>
                <w:sz w:val="20"/>
                <w:szCs w:val="18"/>
                <w:lang w:val="es-ES"/>
              </w:rPr>
            </w:pPr>
            <w:r w:rsidRPr="005B4467">
              <w:rPr>
                <w:b/>
                <w:bCs/>
                <w:sz w:val="20"/>
                <w:szCs w:val="18"/>
                <w:lang w:val="es-ES"/>
              </w:rPr>
              <w:t>Gestión de respaldos (</w:t>
            </w:r>
            <w:proofErr w:type="spellStart"/>
            <w:r w:rsidRPr="005B4467">
              <w:rPr>
                <w:b/>
                <w:bCs/>
                <w:sz w:val="20"/>
                <w:szCs w:val="18"/>
                <w:lang w:val="es-ES"/>
              </w:rPr>
              <w:t>backups</w:t>
            </w:r>
            <w:proofErr w:type="spellEnd"/>
            <w:r w:rsidRPr="005B4467">
              <w:rPr>
                <w:b/>
                <w:bCs/>
                <w:sz w:val="20"/>
                <w:szCs w:val="18"/>
                <w:lang w:val="es-ES"/>
              </w:rPr>
              <w:t>) y recuperación</w:t>
            </w:r>
          </w:p>
        </w:tc>
        <w:tc>
          <w:tcPr>
            <w:tcW w:w="2917" w:type="dxa"/>
            <w:hideMark/>
          </w:tcPr>
          <w:p w14:paraId="39B42280"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Asegurar que la información pueda ser restaurada en caso de pérdida, corrupción o desastre.</w:t>
            </w:r>
          </w:p>
        </w:tc>
        <w:tc>
          <w:tcPr>
            <w:tcW w:w="3543" w:type="dxa"/>
            <w:hideMark/>
          </w:tcPr>
          <w:p w14:paraId="4E9C6B54"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Política de respaldos (frecuencia, retención, tipo: completo, incremental).</w:t>
            </w:r>
            <w:r w:rsidRPr="005B4467">
              <w:rPr>
                <w:sz w:val="20"/>
                <w:szCs w:val="18"/>
                <w:lang w:val="es-ES"/>
              </w:rPr>
              <w:br/>
              <w:t xml:space="preserve">• Verificación de que los respaldos se realizan según lo programado (logs de </w:t>
            </w:r>
            <w:proofErr w:type="spellStart"/>
            <w:r w:rsidRPr="005B4467">
              <w:rPr>
                <w:sz w:val="20"/>
                <w:szCs w:val="18"/>
                <w:lang w:val="es-ES"/>
              </w:rPr>
              <w:t>backup</w:t>
            </w:r>
            <w:proofErr w:type="spellEnd"/>
            <w:r w:rsidRPr="005B4467">
              <w:rPr>
                <w:sz w:val="20"/>
                <w:szCs w:val="18"/>
                <w:lang w:val="es-ES"/>
              </w:rPr>
              <w:t>).</w:t>
            </w:r>
            <w:r w:rsidRPr="005B4467">
              <w:rPr>
                <w:sz w:val="20"/>
                <w:szCs w:val="18"/>
                <w:lang w:val="es-ES"/>
              </w:rPr>
              <w:br/>
              <w:t>• </w:t>
            </w:r>
            <w:r w:rsidRPr="005B4467">
              <w:rPr>
                <w:b/>
                <w:bCs/>
                <w:sz w:val="20"/>
                <w:szCs w:val="18"/>
                <w:lang w:val="es-ES"/>
              </w:rPr>
              <w:t>Pruebas de restauración periódicas</w:t>
            </w:r>
            <w:r w:rsidRPr="005B4467">
              <w:rPr>
                <w:sz w:val="20"/>
                <w:szCs w:val="18"/>
                <w:lang w:val="es-ES"/>
              </w:rPr>
              <w:t> (al menos trimestrales).</w:t>
            </w:r>
            <w:r w:rsidRPr="005B4467">
              <w:rPr>
                <w:sz w:val="20"/>
                <w:szCs w:val="18"/>
                <w:lang w:val="es-ES"/>
              </w:rPr>
              <w:br/>
              <w:t>• Almacenamiento de respaldos fuera del sitio (off-site) y con cifrado.</w:t>
            </w:r>
          </w:p>
        </w:tc>
      </w:tr>
      <w:tr w:rsidR="005B4467" w:rsidRPr="005B4467" w14:paraId="5A6C4052"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2A110" w14:textId="77777777" w:rsidR="005B4467" w:rsidRPr="005B4467" w:rsidRDefault="005B4467" w:rsidP="005B4467">
            <w:pPr>
              <w:rPr>
                <w:sz w:val="20"/>
                <w:szCs w:val="18"/>
                <w:lang w:val="es-ES"/>
              </w:rPr>
            </w:pPr>
            <w:r w:rsidRPr="005B4467">
              <w:rPr>
                <w:b/>
                <w:bCs/>
                <w:sz w:val="20"/>
                <w:szCs w:val="18"/>
                <w:lang w:val="es-ES"/>
              </w:rPr>
              <w:t>Monitoreo y gestión de eventos</w:t>
            </w:r>
          </w:p>
        </w:tc>
        <w:tc>
          <w:tcPr>
            <w:tcW w:w="2917" w:type="dxa"/>
            <w:hideMark/>
          </w:tcPr>
          <w:p w14:paraId="3989B7A2"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Vigilar en tiempo real el estado de los sistemas (servidores, redes, bases de datos) para detectar anomalías antes de que afecten a los usuarios.</w:t>
            </w:r>
          </w:p>
        </w:tc>
        <w:tc>
          <w:tcPr>
            <w:tcW w:w="3543" w:type="dxa"/>
            <w:hideMark/>
          </w:tcPr>
          <w:p w14:paraId="73568D00"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xml:space="preserve">• Herramientas de monitoreo (ej. </w:t>
            </w:r>
            <w:proofErr w:type="spellStart"/>
            <w:r w:rsidRPr="005B4467">
              <w:rPr>
                <w:sz w:val="20"/>
                <w:szCs w:val="18"/>
                <w:lang w:val="es-ES"/>
              </w:rPr>
              <w:t>Zabbix</w:t>
            </w:r>
            <w:proofErr w:type="spellEnd"/>
            <w:r w:rsidRPr="005B4467">
              <w:rPr>
                <w:sz w:val="20"/>
                <w:szCs w:val="18"/>
                <w:lang w:val="es-ES"/>
              </w:rPr>
              <w:t xml:space="preserve">, Nagios, </w:t>
            </w:r>
            <w:proofErr w:type="spellStart"/>
            <w:r w:rsidRPr="005B4467">
              <w:rPr>
                <w:sz w:val="20"/>
                <w:szCs w:val="18"/>
                <w:lang w:val="es-ES"/>
              </w:rPr>
              <w:t>SolarWinds</w:t>
            </w:r>
            <w:proofErr w:type="spellEnd"/>
            <w:r w:rsidRPr="005B4467">
              <w:rPr>
                <w:sz w:val="20"/>
                <w:szCs w:val="18"/>
                <w:lang w:val="es-ES"/>
              </w:rPr>
              <w:t>).</w:t>
            </w:r>
            <w:r w:rsidRPr="005B4467">
              <w:rPr>
                <w:sz w:val="20"/>
                <w:szCs w:val="18"/>
                <w:lang w:val="es-ES"/>
              </w:rPr>
              <w:br/>
              <w:t>• Umbrales definidos para CPU, memoria, disco, red.</w:t>
            </w:r>
            <w:r w:rsidRPr="005B4467">
              <w:rPr>
                <w:sz w:val="20"/>
                <w:szCs w:val="18"/>
                <w:lang w:val="es-ES"/>
              </w:rPr>
              <w:br/>
              <w:t>• Alertas automáticas y escalamiento.</w:t>
            </w:r>
            <w:r w:rsidRPr="005B4467">
              <w:rPr>
                <w:sz w:val="20"/>
                <w:szCs w:val="18"/>
                <w:lang w:val="es-ES"/>
              </w:rPr>
              <w:br/>
              <w:t>• Registros de eventos (logs) centralizados y revisados periódicamente.</w:t>
            </w:r>
          </w:p>
        </w:tc>
      </w:tr>
      <w:tr w:rsidR="005B4467" w:rsidRPr="005B4467" w14:paraId="1A7B7A9D"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05EC656E" w14:textId="77777777" w:rsidR="005B4467" w:rsidRPr="005B4467" w:rsidRDefault="005B4467" w:rsidP="005B4467">
            <w:pPr>
              <w:rPr>
                <w:sz w:val="20"/>
                <w:szCs w:val="18"/>
                <w:lang w:val="es-ES"/>
              </w:rPr>
            </w:pPr>
            <w:r w:rsidRPr="005B4467">
              <w:rPr>
                <w:b/>
                <w:bCs/>
                <w:sz w:val="20"/>
                <w:szCs w:val="18"/>
                <w:lang w:val="es-ES"/>
              </w:rPr>
              <w:t>Gestión de capacidad y rendimiento</w:t>
            </w:r>
          </w:p>
        </w:tc>
        <w:tc>
          <w:tcPr>
            <w:tcW w:w="2917" w:type="dxa"/>
            <w:hideMark/>
          </w:tcPr>
          <w:p w14:paraId="58FBE60E"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xml:space="preserve">Asegurar que los recursos de TI (almacenamiento, </w:t>
            </w:r>
            <w:r w:rsidRPr="005B4467">
              <w:rPr>
                <w:sz w:val="20"/>
                <w:szCs w:val="18"/>
                <w:lang w:val="es-ES"/>
              </w:rPr>
              <w:lastRenderedPageBreak/>
              <w:t>procesamiento, red) sean suficientes para la demanda actual y futura.</w:t>
            </w:r>
          </w:p>
        </w:tc>
        <w:tc>
          <w:tcPr>
            <w:tcW w:w="3543" w:type="dxa"/>
            <w:hideMark/>
          </w:tcPr>
          <w:p w14:paraId="52B590A9"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lastRenderedPageBreak/>
              <w:t>• Monitoreo de tendencias de uso de recursos.</w:t>
            </w:r>
            <w:r w:rsidRPr="005B4467">
              <w:rPr>
                <w:sz w:val="20"/>
                <w:szCs w:val="18"/>
                <w:lang w:val="es-ES"/>
              </w:rPr>
              <w:br/>
            </w:r>
            <w:r w:rsidRPr="005B4467">
              <w:rPr>
                <w:sz w:val="20"/>
                <w:szCs w:val="18"/>
                <w:lang w:val="es-ES"/>
              </w:rPr>
              <w:lastRenderedPageBreak/>
              <w:t>• Proyecciones de crecimiento (análisis de capacidad).</w:t>
            </w:r>
            <w:r w:rsidRPr="005B4467">
              <w:rPr>
                <w:sz w:val="20"/>
                <w:szCs w:val="18"/>
                <w:lang w:val="es-ES"/>
              </w:rPr>
              <w:br/>
              <w:t>• Planes de ampliación (</w:t>
            </w:r>
            <w:proofErr w:type="spellStart"/>
            <w:r w:rsidRPr="005B4467">
              <w:rPr>
                <w:sz w:val="20"/>
                <w:szCs w:val="18"/>
                <w:lang w:val="es-ES"/>
              </w:rPr>
              <w:t>upsizing</w:t>
            </w:r>
            <w:proofErr w:type="spellEnd"/>
            <w:r w:rsidRPr="005B4467">
              <w:rPr>
                <w:sz w:val="20"/>
                <w:szCs w:val="18"/>
                <w:lang w:val="es-ES"/>
              </w:rPr>
              <w:t>) o mejora.</w:t>
            </w:r>
          </w:p>
        </w:tc>
      </w:tr>
      <w:tr w:rsidR="005B4467" w:rsidRPr="005B4467" w14:paraId="6C0B3EC4"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B9D00" w14:textId="77777777" w:rsidR="005B4467" w:rsidRPr="005B4467" w:rsidRDefault="005B4467" w:rsidP="005B4467">
            <w:pPr>
              <w:rPr>
                <w:sz w:val="20"/>
                <w:szCs w:val="18"/>
                <w:lang w:val="es-ES"/>
              </w:rPr>
            </w:pPr>
            <w:r w:rsidRPr="005B4467">
              <w:rPr>
                <w:b/>
                <w:bCs/>
                <w:sz w:val="20"/>
                <w:szCs w:val="18"/>
                <w:lang w:val="es-ES"/>
              </w:rPr>
              <w:lastRenderedPageBreak/>
              <w:t>Gestión de disponibilidad</w:t>
            </w:r>
          </w:p>
        </w:tc>
        <w:tc>
          <w:tcPr>
            <w:tcW w:w="2917" w:type="dxa"/>
            <w:hideMark/>
          </w:tcPr>
          <w:p w14:paraId="5462B2CF"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Garantizar que los servicios críticos estén operativos el porcentaje de tiempo acordado (ej. 99.9%).</w:t>
            </w:r>
          </w:p>
        </w:tc>
        <w:tc>
          <w:tcPr>
            <w:tcW w:w="3543" w:type="dxa"/>
            <w:hideMark/>
          </w:tcPr>
          <w:p w14:paraId="697296AC"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Cálculo de disponibilidad real (tiempo activo / tiempo total).</w:t>
            </w:r>
            <w:r w:rsidRPr="005B4467">
              <w:rPr>
                <w:sz w:val="20"/>
                <w:szCs w:val="18"/>
                <w:lang w:val="es-ES"/>
              </w:rPr>
              <w:br/>
              <w:t>• Análisis de tiempos de inactividad (causas, duración).</w:t>
            </w:r>
            <w:r w:rsidRPr="005B4467">
              <w:rPr>
                <w:sz w:val="20"/>
                <w:szCs w:val="18"/>
                <w:lang w:val="es-ES"/>
              </w:rPr>
              <w:br/>
              <w:t>• Acuerdos de nivel de servicio (SLA) con proveedores internos y externos.</w:t>
            </w:r>
          </w:p>
        </w:tc>
      </w:tr>
      <w:tr w:rsidR="005B4467" w:rsidRPr="005B4467" w14:paraId="2ECE2620"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0673CFD4" w14:textId="77777777" w:rsidR="005B4467" w:rsidRPr="005B4467" w:rsidRDefault="005B4467" w:rsidP="005B4467">
            <w:pPr>
              <w:rPr>
                <w:sz w:val="20"/>
                <w:szCs w:val="18"/>
                <w:lang w:val="es-ES"/>
              </w:rPr>
            </w:pPr>
            <w:r w:rsidRPr="005B4467">
              <w:rPr>
                <w:b/>
                <w:bCs/>
                <w:sz w:val="20"/>
                <w:szCs w:val="18"/>
                <w:lang w:val="es-ES"/>
              </w:rPr>
              <w:t>Gestión de proveedores de servicios TI</w:t>
            </w:r>
          </w:p>
        </w:tc>
        <w:tc>
          <w:tcPr>
            <w:tcW w:w="2917" w:type="dxa"/>
            <w:hideMark/>
          </w:tcPr>
          <w:p w14:paraId="23F8BDC7"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Controlar los servicios contratados a terceros (</w:t>
            </w:r>
            <w:proofErr w:type="spellStart"/>
            <w:r w:rsidRPr="005B4467">
              <w:rPr>
                <w:sz w:val="20"/>
                <w:szCs w:val="18"/>
                <w:lang w:val="es-ES"/>
              </w:rPr>
              <w:t>cloud</w:t>
            </w:r>
            <w:proofErr w:type="spellEnd"/>
            <w:r w:rsidRPr="005B4467">
              <w:rPr>
                <w:sz w:val="20"/>
                <w:szCs w:val="18"/>
                <w:lang w:val="es-ES"/>
              </w:rPr>
              <w:t>, soporte técnico, conectividad).</w:t>
            </w:r>
          </w:p>
        </w:tc>
        <w:tc>
          <w:tcPr>
            <w:tcW w:w="3543" w:type="dxa"/>
            <w:hideMark/>
          </w:tcPr>
          <w:p w14:paraId="189532E4"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Contratos con cláusulas de SLA, penalizaciones, confidencialidad.</w:t>
            </w:r>
            <w:r w:rsidRPr="005B4467">
              <w:rPr>
                <w:sz w:val="20"/>
                <w:szCs w:val="18"/>
                <w:lang w:val="es-ES"/>
              </w:rPr>
              <w:br/>
              <w:t>• Supervisión del desempeño del proveedor.</w:t>
            </w:r>
            <w:r w:rsidRPr="005B4467">
              <w:rPr>
                <w:sz w:val="20"/>
                <w:szCs w:val="18"/>
                <w:lang w:val="es-ES"/>
              </w:rPr>
              <w:br/>
              <w:t>• Revisiones periódicas (reuniones de servicio).</w:t>
            </w:r>
            <w:r w:rsidRPr="005B4467">
              <w:rPr>
                <w:sz w:val="20"/>
                <w:szCs w:val="18"/>
                <w:lang w:val="es-ES"/>
              </w:rPr>
              <w:br/>
              <w:t>• Planes de contingencia si el proveedor falla.</w:t>
            </w:r>
          </w:p>
        </w:tc>
      </w:tr>
      <w:tr w:rsidR="005B4467" w:rsidRPr="005B4467" w14:paraId="0AAF4D3E"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97689" w14:textId="77777777" w:rsidR="005B4467" w:rsidRPr="005B4467" w:rsidRDefault="005B4467" w:rsidP="005B4467">
            <w:pPr>
              <w:rPr>
                <w:sz w:val="20"/>
                <w:szCs w:val="18"/>
                <w:lang w:val="es-ES"/>
              </w:rPr>
            </w:pPr>
            <w:r w:rsidRPr="005B4467">
              <w:rPr>
                <w:b/>
                <w:bCs/>
                <w:sz w:val="20"/>
                <w:szCs w:val="18"/>
                <w:lang w:val="es-ES"/>
              </w:rPr>
              <w:t>Gestión de activos de TI (inventario)</w:t>
            </w:r>
          </w:p>
        </w:tc>
        <w:tc>
          <w:tcPr>
            <w:tcW w:w="2917" w:type="dxa"/>
            <w:hideMark/>
          </w:tcPr>
          <w:p w14:paraId="5B654899"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Conocer qué hardware, software y equipos de red posee la organización, dónde están y quién los usa.</w:t>
            </w:r>
          </w:p>
        </w:tc>
        <w:tc>
          <w:tcPr>
            <w:tcW w:w="3543" w:type="dxa"/>
            <w:hideMark/>
          </w:tcPr>
          <w:p w14:paraId="579F05D3"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Inventario actualizado (activo, ubicación, responsable).</w:t>
            </w:r>
            <w:r w:rsidRPr="005B4467">
              <w:rPr>
                <w:sz w:val="20"/>
                <w:szCs w:val="18"/>
                <w:lang w:val="es-ES"/>
              </w:rPr>
              <w:br/>
              <w:t>• Software con licencias válidas (auditoría de licenciamiento).</w:t>
            </w:r>
            <w:r w:rsidRPr="005B4467">
              <w:rPr>
                <w:sz w:val="20"/>
                <w:szCs w:val="18"/>
                <w:lang w:val="es-ES"/>
              </w:rPr>
              <w:br/>
              <w:t>• Control de bajas y reasignaciones.</w:t>
            </w:r>
          </w:p>
        </w:tc>
      </w:tr>
    </w:tbl>
    <w:p w14:paraId="43AFC729" w14:textId="77777777" w:rsidR="005B4467" w:rsidRDefault="005B4467" w:rsidP="005B4467">
      <w:pPr>
        <w:rPr>
          <w:b/>
          <w:bCs/>
          <w:lang w:val="es-ES"/>
        </w:rPr>
      </w:pPr>
    </w:p>
    <w:p w14:paraId="28BCAB6F" w14:textId="77777777" w:rsidR="005B4467" w:rsidRDefault="005B4467" w:rsidP="005B4467">
      <w:pPr>
        <w:rPr>
          <w:b/>
          <w:bCs/>
          <w:lang w:val="es-ES"/>
        </w:rPr>
      </w:pPr>
    </w:p>
    <w:p w14:paraId="2D56912D" w14:textId="77777777" w:rsidR="005B4467" w:rsidRDefault="005B4467" w:rsidP="005B4467">
      <w:pPr>
        <w:rPr>
          <w:b/>
          <w:bCs/>
          <w:lang w:val="es-ES"/>
        </w:rPr>
      </w:pPr>
    </w:p>
    <w:p w14:paraId="0A59D907" w14:textId="77777777" w:rsidR="005B4467" w:rsidRDefault="005B4467" w:rsidP="005B4467">
      <w:pPr>
        <w:rPr>
          <w:b/>
          <w:bCs/>
          <w:lang w:val="es-ES"/>
        </w:rPr>
      </w:pPr>
    </w:p>
    <w:p w14:paraId="56B42DD5" w14:textId="77777777" w:rsidR="005B4467" w:rsidRDefault="005B4467" w:rsidP="005B4467">
      <w:pPr>
        <w:rPr>
          <w:b/>
          <w:bCs/>
          <w:lang w:val="es-ES"/>
        </w:rPr>
      </w:pPr>
    </w:p>
    <w:p w14:paraId="4BF953FF" w14:textId="77777777" w:rsidR="005B4467" w:rsidRDefault="005B4467" w:rsidP="005B4467">
      <w:pPr>
        <w:rPr>
          <w:b/>
          <w:bCs/>
          <w:lang w:val="es-ES"/>
        </w:rPr>
      </w:pPr>
    </w:p>
    <w:p w14:paraId="38F7FF44" w14:textId="77777777" w:rsidR="005B4467" w:rsidRDefault="005B4467" w:rsidP="005B4467">
      <w:pPr>
        <w:rPr>
          <w:b/>
          <w:bCs/>
          <w:lang w:val="es-ES"/>
        </w:rPr>
      </w:pPr>
    </w:p>
    <w:p w14:paraId="70A0430C" w14:textId="77777777" w:rsidR="005B4467" w:rsidRDefault="005B4467" w:rsidP="005B4467">
      <w:pPr>
        <w:rPr>
          <w:b/>
          <w:bCs/>
          <w:lang w:val="es-ES"/>
        </w:rPr>
      </w:pPr>
    </w:p>
    <w:p w14:paraId="598CD14E" w14:textId="77777777" w:rsidR="005B4467" w:rsidRDefault="005B4467" w:rsidP="005B4467">
      <w:pPr>
        <w:rPr>
          <w:b/>
          <w:bCs/>
          <w:lang w:val="es-ES"/>
        </w:rPr>
      </w:pPr>
    </w:p>
    <w:p w14:paraId="0232F1FC" w14:textId="4F39054A" w:rsidR="005B4467" w:rsidRPr="005B4467" w:rsidRDefault="005B4467" w:rsidP="005B4467">
      <w:pPr>
        <w:rPr>
          <w:b/>
          <w:bCs/>
          <w:lang w:val="es-ES"/>
        </w:rPr>
      </w:pPr>
      <w:r w:rsidRPr="005B4467">
        <w:rPr>
          <w:b/>
          <w:bCs/>
          <w:lang w:val="es-ES"/>
        </w:rPr>
        <w:lastRenderedPageBreak/>
        <w:t>2. Procedimientos prácticos de auditoría para operaciones de TI</w:t>
      </w:r>
    </w:p>
    <w:p w14:paraId="7779F555" w14:textId="77777777" w:rsidR="005B4467" w:rsidRPr="005B4467" w:rsidRDefault="005B4467" w:rsidP="005B4467">
      <w:pPr>
        <w:rPr>
          <w:lang w:val="es-ES"/>
        </w:rPr>
      </w:pPr>
      <w:r w:rsidRPr="005B4467">
        <w:rPr>
          <w:lang w:val="es-ES"/>
        </w:rPr>
        <w:t>El auditor de TI utiliza técnicas como revisión documental, análisis de logs, entrevistas al personal operativo y pruebas selectivas.</w:t>
      </w:r>
    </w:p>
    <w:p w14:paraId="1CC5C534" w14:textId="77777777" w:rsidR="005B4467" w:rsidRPr="005B4467" w:rsidRDefault="005B4467" w:rsidP="005B4467">
      <w:pPr>
        <w:numPr>
          <w:ilvl w:val="0"/>
          <w:numId w:val="25"/>
        </w:numPr>
        <w:rPr>
          <w:lang w:val="es-ES"/>
        </w:rPr>
      </w:pPr>
      <w:r w:rsidRPr="005B4467">
        <w:rPr>
          <w:b/>
          <w:bCs/>
          <w:lang w:val="es-ES"/>
        </w:rPr>
        <w:t>Revisión del sistema de tickets (incidentes):</w:t>
      </w:r>
      <w:r w:rsidRPr="005B4467">
        <w:rPr>
          <w:lang w:val="es-ES"/>
        </w:rPr>
        <w:t> Solicitar una muestra de tickets de los últimos 3 meses. Verificar que todos tengan: fecha/hora de reporte, clasificación de prioridad, asignación a un técnico, registro de acciones, fecha/hora de resolución y cierre con verificación del usuario. Calcular el tiempo promedio de respuesta y resolución. Comparar con los SLA definidos.</w:t>
      </w:r>
    </w:p>
    <w:p w14:paraId="6A2B2817" w14:textId="77777777" w:rsidR="005B4467" w:rsidRPr="005B4467" w:rsidRDefault="005B4467" w:rsidP="005B4467">
      <w:pPr>
        <w:numPr>
          <w:ilvl w:val="0"/>
          <w:numId w:val="25"/>
        </w:numPr>
        <w:rPr>
          <w:lang w:val="es-ES"/>
        </w:rPr>
      </w:pPr>
      <w:r w:rsidRPr="005B4467">
        <w:rPr>
          <w:b/>
          <w:bCs/>
          <w:lang w:val="es-ES"/>
        </w:rPr>
        <w:t>Análisis de incidentes recurrentes:</w:t>
      </w:r>
      <w:r w:rsidRPr="005B4467">
        <w:rPr>
          <w:lang w:val="es-ES"/>
        </w:rPr>
        <w:t xml:space="preserve"> Identificar tickets que se repiten con la </w:t>
      </w:r>
      <w:proofErr w:type="gramStart"/>
      <w:r w:rsidRPr="005B4467">
        <w:rPr>
          <w:lang w:val="es-ES"/>
        </w:rPr>
        <w:t>misma síntoma</w:t>
      </w:r>
      <w:proofErr w:type="gramEnd"/>
      <w:r w:rsidRPr="005B4467">
        <w:rPr>
          <w:lang w:val="es-ES"/>
        </w:rPr>
        <w:t xml:space="preserve"> (ej. "el sistema de facturación se cae cada jueves a las 3 pm"). Verificar si se abrió un problema, si se realizó análisis de causa raíz y si se implementó una solución permanente.</w:t>
      </w:r>
    </w:p>
    <w:p w14:paraId="14ADF025" w14:textId="77777777" w:rsidR="005B4467" w:rsidRPr="005B4467" w:rsidRDefault="005B4467" w:rsidP="005B4467">
      <w:pPr>
        <w:numPr>
          <w:ilvl w:val="0"/>
          <w:numId w:val="25"/>
        </w:numPr>
        <w:rPr>
          <w:lang w:val="es-ES"/>
        </w:rPr>
      </w:pPr>
      <w:r w:rsidRPr="005B4467">
        <w:rPr>
          <w:b/>
          <w:bCs/>
          <w:lang w:val="es-ES"/>
        </w:rPr>
        <w:t>Evaluación de la gestión de cambios:</w:t>
      </w:r>
      <w:r w:rsidRPr="005B4467">
        <w:rPr>
          <w:lang w:val="es-ES"/>
        </w:rPr>
        <w:t xml:space="preserve"> Seleccionar 5-10 cambios implementados en el último trimestre (especialmente los que afectan sistemas críticos). Rastrear: solicitud de cambio documentada, evaluación de impacto, aprobación del comité de cambios (CAB), plan de reversión, registro de la implementación (fecha, hora, responsable) y verificación </w:t>
      </w:r>
      <w:proofErr w:type="spellStart"/>
      <w:r w:rsidRPr="005B4467">
        <w:rPr>
          <w:lang w:val="es-ES"/>
        </w:rPr>
        <w:t>post-cambio</w:t>
      </w:r>
      <w:proofErr w:type="spellEnd"/>
      <w:r w:rsidRPr="005B4467">
        <w:rPr>
          <w:lang w:val="es-ES"/>
        </w:rPr>
        <w:t>.</w:t>
      </w:r>
    </w:p>
    <w:p w14:paraId="6FE28398" w14:textId="77777777" w:rsidR="005B4467" w:rsidRPr="005B4467" w:rsidRDefault="005B4467" w:rsidP="005B4467">
      <w:pPr>
        <w:numPr>
          <w:ilvl w:val="0"/>
          <w:numId w:val="25"/>
        </w:numPr>
        <w:rPr>
          <w:lang w:val="es-ES"/>
        </w:rPr>
      </w:pPr>
      <w:r w:rsidRPr="005B4467">
        <w:rPr>
          <w:b/>
          <w:bCs/>
          <w:lang w:val="es-ES"/>
        </w:rPr>
        <w:t>Prueba de restauración de respaldos (</w:t>
      </w:r>
      <w:proofErr w:type="spellStart"/>
      <w:r w:rsidRPr="005B4467">
        <w:rPr>
          <w:b/>
          <w:bCs/>
          <w:lang w:val="es-ES"/>
        </w:rPr>
        <w:t>backups</w:t>
      </w:r>
      <w:proofErr w:type="spellEnd"/>
      <w:r w:rsidRPr="005B4467">
        <w:rPr>
          <w:b/>
          <w:bCs/>
          <w:lang w:val="es-ES"/>
        </w:rPr>
        <w:t>):</w:t>
      </w:r>
      <w:r w:rsidRPr="005B4467">
        <w:rPr>
          <w:lang w:val="es-ES"/>
        </w:rPr>
        <w:t> Solicitar al equipo de TI que realice una restauración </w:t>
      </w:r>
      <w:r w:rsidRPr="005B4467">
        <w:rPr>
          <w:b/>
          <w:bCs/>
          <w:lang w:val="es-ES"/>
        </w:rPr>
        <w:t>de prueba</w:t>
      </w:r>
      <w:r w:rsidRPr="005B4467">
        <w:rPr>
          <w:lang w:val="es-ES"/>
        </w:rPr>
        <w:t xml:space="preserve"> de un archivo o base de datos de un </w:t>
      </w:r>
      <w:proofErr w:type="spellStart"/>
      <w:r w:rsidRPr="005B4467">
        <w:rPr>
          <w:lang w:val="es-ES"/>
        </w:rPr>
        <w:t>backup</w:t>
      </w:r>
      <w:proofErr w:type="spellEnd"/>
      <w:r w:rsidRPr="005B4467">
        <w:rPr>
          <w:lang w:val="es-ES"/>
        </w:rPr>
        <w:t xml:space="preserve"> reciente (en un entorno de pruebas, no en producción). El auditor debe presenciar la restauración y verificar que los datos restaurados sean legibles y estén completos. Si la organización no puede demostrar que puede restaurar, los </w:t>
      </w:r>
      <w:proofErr w:type="spellStart"/>
      <w:r w:rsidRPr="005B4467">
        <w:rPr>
          <w:lang w:val="es-ES"/>
        </w:rPr>
        <w:t>backups</w:t>
      </w:r>
      <w:proofErr w:type="spellEnd"/>
      <w:r w:rsidRPr="005B4467">
        <w:rPr>
          <w:lang w:val="es-ES"/>
        </w:rPr>
        <w:t xml:space="preserve"> no sirven.</w:t>
      </w:r>
    </w:p>
    <w:p w14:paraId="5FDF5B59" w14:textId="77777777" w:rsidR="005B4467" w:rsidRPr="005B4467" w:rsidRDefault="005B4467" w:rsidP="005B4467">
      <w:pPr>
        <w:numPr>
          <w:ilvl w:val="0"/>
          <w:numId w:val="25"/>
        </w:numPr>
        <w:rPr>
          <w:lang w:val="es-ES"/>
        </w:rPr>
      </w:pPr>
      <w:r w:rsidRPr="005B4467">
        <w:rPr>
          <w:b/>
          <w:bCs/>
          <w:lang w:val="es-ES"/>
        </w:rPr>
        <w:t>Revisión de logs de monitoreo:</w:t>
      </w:r>
      <w:r w:rsidRPr="005B4467">
        <w:rPr>
          <w:lang w:val="es-ES"/>
        </w:rPr>
        <w:t> Acceder a la consola de monitoreo y revisar las alertas de los últimos 30 días. Verificar que las alertas se atendieron (no simplemente ignoradas). Preguntar por qué ciertos umbrales (ej. 90% de disco) no generaron acción preventiva.</w:t>
      </w:r>
    </w:p>
    <w:p w14:paraId="16C04C5C" w14:textId="77777777" w:rsidR="005B4467" w:rsidRPr="005B4467" w:rsidRDefault="005B4467" w:rsidP="005B4467">
      <w:pPr>
        <w:numPr>
          <w:ilvl w:val="0"/>
          <w:numId w:val="25"/>
        </w:numPr>
        <w:rPr>
          <w:lang w:val="es-ES"/>
        </w:rPr>
      </w:pPr>
      <w:r w:rsidRPr="005B4467">
        <w:rPr>
          <w:b/>
          <w:bCs/>
          <w:lang w:val="es-ES"/>
        </w:rPr>
        <w:lastRenderedPageBreak/>
        <w:t>Inspección de contratos de proveedores:</w:t>
      </w:r>
      <w:r w:rsidRPr="005B4467">
        <w:rPr>
          <w:lang w:val="es-ES"/>
        </w:rPr>
        <w:t> Revisar contratos con proveedores críticos (ej. proveedor de internet, data center en la nube, soporte de ERP). Verificar que incluyan SLA medibles, penalizaciones por incumplimiento y cláusulas de confidencialidad. Revisar si se realizan reuniones de revisión de servicio periódicas y si se documentan las actas.</w:t>
      </w:r>
    </w:p>
    <w:p w14:paraId="6A3E35E5" w14:textId="0A468CFC" w:rsidR="005B4467" w:rsidRDefault="005B4467" w:rsidP="005B4467">
      <w:pPr>
        <w:numPr>
          <w:ilvl w:val="0"/>
          <w:numId w:val="25"/>
        </w:numPr>
        <w:rPr>
          <w:lang w:val="es-ES"/>
        </w:rPr>
      </w:pPr>
      <w:r w:rsidRPr="005B4467">
        <w:rPr>
          <w:b/>
          <w:bCs/>
          <w:lang w:val="es-ES"/>
        </w:rPr>
        <w:t>Conteo físico de activos (muestreo):</w:t>
      </w:r>
      <w:r w:rsidRPr="005B4467">
        <w:rPr>
          <w:lang w:val="es-ES"/>
        </w:rPr>
        <w:t> Tomar una muestra de 20-30 equipos (servidores, laptops, switches) del inventario y verificar físicamente su existencia, ubicación, etiquetado y estado. Buscar activos no inventariados o dados de baja sin registro.</w:t>
      </w:r>
    </w:p>
    <w:p w14:paraId="4F9B4563" w14:textId="77777777" w:rsidR="005B4467" w:rsidRPr="005B4467" w:rsidRDefault="005B4467" w:rsidP="005B4467">
      <w:pPr>
        <w:rPr>
          <w:lang w:val="es-ES"/>
        </w:rPr>
      </w:pPr>
    </w:p>
    <w:p w14:paraId="6FA66F2D" w14:textId="77777777" w:rsidR="005B4467" w:rsidRPr="005B4467" w:rsidRDefault="005B4467" w:rsidP="005B4467">
      <w:pPr>
        <w:rPr>
          <w:b/>
          <w:bCs/>
          <w:lang w:val="es-ES"/>
        </w:rPr>
      </w:pPr>
      <w:r w:rsidRPr="005B4467">
        <w:rPr>
          <w:b/>
          <w:bCs/>
          <w:lang w:val="es-ES"/>
        </w:rPr>
        <w:t>3. Ejemplo contextualizado en Nicaragua</w:t>
      </w:r>
    </w:p>
    <w:p w14:paraId="5F03FB25" w14:textId="77777777" w:rsidR="005B4467" w:rsidRPr="005B4467" w:rsidRDefault="005B4467" w:rsidP="005B4467">
      <w:pPr>
        <w:rPr>
          <w:lang w:val="es-ES"/>
        </w:rPr>
      </w:pPr>
      <w:r w:rsidRPr="005B4467">
        <w:rPr>
          <w:b/>
          <w:bCs/>
          <w:lang w:val="es-ES"/>
        </w:rPr>
        <w:t>Caso:</w:t>
      </w:r>
      <w:r w:rsidRPr="005B4467">
        <w:rPr>
          <w:lang w:val="es-ES"/>
        </w:rPr>
        <w:t> Una empresa de distribución nicaragüense (llamémosle </w:t>
      </w:r>
      <w:r w:rsidRPr="005B4467">
        <w:rPr>
          <w:b/>
          <w:bCs/>
          <w:lang w:val="es-ES"/>
        </w:rPr>
        <w:t>Distribuidora del Norte S.A.</w:t>
      </w:r>
      <w:r w:rsidRPr="005B4467">
        <w:rPr>
          <w:lang w:val="es-ES"/>
        </w:rPr>
        <w:t>) con 200 empleados y operaciones en Managua, León y Matagalpa, contrata a un auditor de TI para evaluar sus operaciones después de una serie de incidentes:</w:t>
      </w:r>
    </w:p>
    <w:p w14:paraId="36C6A690" w14:textId="77777777" w:rsidR="005B4467" w:rsidRPr="005B4467" w:rsidRDefault="005B4467" w:rsidP="005B4467">
      <w:pPr>
        <w:numPr>
          <w:ilvl w:val="0"/>
          <w:numId w:val="26"/>
        </w:numPr>
        <w:rPr>
          <w:lang w:val="es-ES"/>
        </w:rPr>
      </w:pPr>
      <w:r w:rsidRPr="005B4467">
        <w:rPr>
          <w:lang w:val="es-ES"/>
        </w:rPr>
        <w:t>El sistema de facturación se ha caído 4 veces en los últimos 2 meses, siempre en días de quincena (alta demanda), causando pérdidas estimadas de C$500,000 en ventas no realizadas.</w:t>
      </w:r>
    </w:p>
    <w:p w14:paraId="7DF0C045" w14:textId="77777777" w:rsidR="005B4467" w:rsidRPr="005B4467" w:rsidRDefault="005B4467" w:rsidP="005B4467">
      <w:pPr>
        <w:numPr>
          <w:ilvl w:val="0"/>
          <w:numId w:val="26"/>
        </w:numPr>
        <w:rPr>
          <w:lang w:val="es-ES"/>
        </w:rPr>
      </w:pPr>
      <w:r w:rsidRPr="005B4467">
        <w:rPr>
          <w:lang w:val="es-ES"/>
        </w:rPr>
        <w:t xml:space="preserve">La empresa perdió una base de datos de clientes porque intentaron restaurar un </w:t>
      </w:r>
      <w:proofErr w:type="spellStart"/>
      <w:r w:rsidRPr="005B4467">
        <w:rPr>
          <w:lang w:val="es-ES"/>
        </w:rPr>
        <w:t>backup</w:t>
      </w:r>
      <w:proofErr w:type="spellEnd"/>
      <w:r w:rsidRPr="005B4467">
        <w:rPr>
          <w:lang w:val="es-ES"/>
        </w:rPr>
        <w:t xml:space="preserve"> y resultó corrupto. Tuvieron que reconstruir la información manualmente durante 3 semanas.</w:t>
      </w:r>
    </w:p>
    <w:p w14:paraId="180D0EBB" w14:textId="12C1B664" w:rsidR="005B4467" w:rsidRDefault="005B4467" w:rsidP="005B4467">
      <w:pPr>
        <w:numPr>
          <w:ilvl w:val="0"/>
          <w:numId w:val="26"/>
        </w:numPr>
        <w:rPr>
          <w:lang w:val="es-ES"/>
        </w:rPr>
      </w:pPr>
      <w:r w:rsidRPr="005B4467">
        <w:rPr>
          <w:lang w:val="es-ES"/>
        </w:rPr>
        <w:t>El gerente de operaciones reporta que los técnicos de TI tardan días en resolver problemas simples como una impresora atascada.</w:t>
      </w:r>
    </w:p>
    <w:p w14:paraId="2C7EE27C" w14:textId="1AC385D1" w:rsidR="005B4467" w:rsidRDefault="005B4467" w:rsidP="005B4467">
      <w:pPr>
        <w:rPr>
          <w:lang w:val="es-ES"/>
        </w:rPr>
      </w:pPr>
    </w:p>
    <w:p w14:paraId="59F16370" w14:textId="1C80A897" w:rsidR="005B4467" w:rsidRDefault="005B4467" w:rsidP="005B4467">
      <w:pPr>
        <w:rPr>
          <w:lang w:val="es-ES"/>
        </w:rPr>
      </w:pPr>
    </w:p>
    <w:p w14:paraId="0ED067B9" w14:textId="6C27E6E4" w:rsidR="005B4467" w:rsidRDefault="005B4467" w:rsidP="005B4467">
      <w:pPr>
        <w:rPr>
          <w:lang w:val="es-ES"/>
        </w:rPr>
      </w:pPr>
    </w:p>
    <w:p w14:paraId="51D1ABFE" w14:textId="73C01027" w:rsidR="005B4467" w:rsidRDefault="005B4467" w:rsidP="005B4467">
      <w:pPr>
        <w:rPr>
          <w:lang w:val="es-ES"/>
        </w:rPr>
      </w:pPr>
    </w:p>
    <w:p w14:paraId="2A38A30D" w14:textId="59D3FF5D" w:rsidR="005B4467" w:rsidRDefault="005B4467" w:rsidP="005B4467">
      <w:pPr>
        <w:rPr>
          <w:lang w:val="es-ES"/>
        </w:rPr>
      </w:pPr>
    </w:p>
    <w:p w14:paraId="34F8843A" w14:textId="77777777" w:rsidR="005B4467" w:rsidRPr="005B4467" w:rsidRDefault="005B4467" w:rsidP="005B4467">
      <w:pPr>
        <w:rPr>
          <w:lang w:val="es-ES"/>
        </w:rPr>
      </w:pPr>
    </w:p>
    <w:p w14:paraId="47FAD28E" w14:textId="77777777" w:rsidR="005B4467" w:rsidRPr="005B4467" w:rsidRDefault="005B4467" w:rsidP="005B4467">
      <w:pPr>
        <w:rPr>
          <w:lang w:val="es-ES"/>
        </w:rPr>
      </w:pPr>
      <w:r w:rsidRPr="005B4467">
        <w:rPr>
          <w:b/>
          <w:bCs/>
          <w:lang w:val="es-ES"/>
        </w:rPr>
        <w:lastRenderedPageBreak/>
        <w:t>Procedimientos del auditor:</w:t>
      </w:r>
    </w:p>
    <w:p w14:paraId="7C6C7B62" w14:textId="77777777" w:rsidR="005B4467" w:rsidRPr="005B4467" w:rsidRDefault="005B4467" w:rsidP="005B4467">
      <w:pPr>
        <w:numPr>
          <w:ilvl w:val="0"/>
          <w:numId w:val="27"/>
        </w:numPr>
        <w:rPr>
          <w:lang w:val="es-ES"/>
        </w:rPr>
      </w:pPr>
      <w:r w:rsidRPr="005B4467">
        <w:rPr>
          <w:b/>
          <w:bCs/>
          <w:lang w:val="es-ES"/>
        </w:rPr>
        <w:t>Revisión de gestión de incidentes:</w:t>
      </w:r>
      <w:r w:rsidRPr="005B4467">
        <w:rPr>
          <w:lang w:val="es-ES"/>
        </w:rPr>
        <w:t> El auditor solicita el sistema de tickets (usan un Excel básico). Encuentra que el 40% de los tickets no tienen fecha de cierre, el 25% nunca fueron asignados a un técnico, y no hay clasificación de prioridad. Los tiempos de respuesta para incidentes críticos (sistema de facturación caído) son de hasta 6 horas.</w:t>
      </w:r>
    </w:p>
    <w:p w14:paraId="68C64AB9" w14:textId="77777777" w:rsidR="005B4467" w:rsidRPr="005B4467" w:rsidRDefault="005B4467" w:rsidP="005B4467">
      <w:pPr>
        <w:numPr>
          <w:ilvl w:val="0"/>
          <w:numId w:val="27"/>
        </w:numPr>
        <w:rPr>
          <w:lang w:val="es-ES"/>
        </w:rPr>
      </w:pPr>
      <w:r w:rsidRPr="005B4467">
        <w:rPr>
          <w:b/>
          <w:bCs/>
          <w:lang w:val="es-ES"/>
        </w:rPr>
        <w:t>Análisis de incidentes recurrentes:</w:t>
      </w:r>
      <w:r w:rsidRPr="005B4467">
        <w:rPr>
          <w:lang w:val="es-ES"/>
        </w:rPr>
        <w:t> Identifica 10 tickets reportando caída del sistema de facturación. Pregunta si se investigó la causa raíz. El jefe de TI responde: "es un problema de la red, pero no sabemos exactamente por qué". No hay un proceso formal de gestión de problemas.</w:t>
      </w:r>
    </w:p>
    <w:p w14:paraId="1A2D793F" w14:textId="77777777" w:rsidR="005B4467" w:rsidRPr="005B4467" w:rsidRDefault="005B4467" w:rsidP="005B4467">
      <w:pPr>
        <w:numPr>
          <w:ilvl w:val="0"/>
          <w:numId w:val="27"/>
        </w:numPr>
        <w:rPr>
          <w:lang w:val="es-ES"/>
        </w:rPr>
      </w:pPr>
      <w:r w:rsidRPr="005B4467">
        <w:rPr>
          <w:b/>
          <w:bCs/>
          <w:lang w:val="es-ES"/>
        </w:rPr>
        <w:t>Evaluación de gestión de cambios:</w:t>
      </w:r>
      <w:r w:rsidRPr="005B4467">
        <w:rPr>
          <w:lang w:val="es-ES"/>
        </w:rPr>
        <w:t> Revisa los cambios recientes. Descubre que un técnico aplicó un parche de Windows al servidor de facturación un viernes a las 5 pm, sin solicitud de cambio, sin prueba previa y sin plan de reversión. Al reiniciar el servidor, un controlador de dominio falló y el sistema de facturación no arrancó hasta el lunes en la mañana.</w:t>
      </w:r>
    </w:p>
    <w:p w14:paraId="5D9117CA" w14:textId="77777777" w:rsidR="005B4467" w:rsidRPr="005B4467" w:rsidRDefault="005B4467" w:rsidP="005B4467">
      <w:pPr>
        <w:numPr>
          <w:ilvl w:val="0"/>
          <w:numId w:val="27"/>
        </w:numPr>
        <w:rPr>
          <w:lang w:val="es-ES"/>
        </w:rPr>
      </w:pPr>
      <w:r w:rsidRPr="005B4467">
        <w:rPr>
          <w:b/>
          <w:bCs/>
          <w:lang w:val="es-ES"/>
        </w:rPr>
        <w:t xml:space="preserve">Prueba de restauración de </w:t>
      </w:r>
      <w:proofErr w:type="spellStart"/>
      <w:r w:rsidRPr="005B4467">
        <w:rPr>
          <w:b/>
          <w:bCs/>
          <w:lang w:val="es-ES"/>
        </w:rPr>
        <w:t>backups</w:t>
      </w:r>
      <w:proofErr w:type="spellEnd"/>
      <w:r w:rsidRPr="005B4467">
        <w:rPr>
          <w:b/>
          <w:bCs/>
          <w:lang w:val="es-ES"/>
        </w:rPr>
        <w:t>:</w:t>
      </w:r>
      <w:r w:rsidRPr="005B4467">
        <w:rPr>
          <w:lang w:val="es-ES"/>
        </w:rPr>
        <w:t xml:space="preserve"> El auditor solicita una restauración de prueba de la base de datos de clientes. El técnico intenta restaurar y el </w:t>
      </w:r>
      <w:proofErr w:type="spellStart"/>
      <w:r w:rsidRPr="005B4467">
        <w:rPr>
          <w:lang w:val="es-ES"/>
        </w:rPr>
        <w:t>backup</w:t>
      </w:r>
      <w:proofErr w:type="spellEnd"/>
      <w:r w:rsidRPr="005B4467">
        <w:rPr>
          <w:lang w:val="es-ES"/>
        </w:rPr>
        <w:t xml:space="preserve"> de la semana anterior falla (archivo corrupto). El </w:t>
      </w:r>
      <w:proofErr w:type="spellStart"/>
      <w:r w:rsidRPr="005B4467">
        <w:rPr>
          <w:lang w:val="es-ES"/>
        </w:rPr>
        <w:t>backup</w:t>
      </w:r>
      <w:proofErr w:type="spellEnd"/>
      <w:r w:rsidRPr="005B4467">
        <w:rPr>
          <w:lang w:val="es-ES"/>
        </w:rPr>
        <w:t xml:space="preserve"> de hace 15 días sí funciona, pero se perderían 15 días de transacciones. El auditor confirma que </w:t>
      </w:r>
      <w:r w:rsidRPr="005B4467">
        <w:rPr>
          <w:b/>
          <w:bCs/>
          <w:lang w:val="es-ES"/>
        </w:rPr>
        <w:t>no se realizan pruebas de restauración periódicas</w:t>
      </w:r>
      <w:r w:rsidRPr="005B4467">
        <w:rPr>
          <w:lang w:val="es-ES"/>
        </w:rPr>
        <w:t>.</w:t>
      </w:r>
    </w:p>
    <w:p w14:paraId="224A792D" w14:textId="77777777" w:rsidR="005B4467" w:rsidRPr="005B4467" w:rsidRDefault="005B4467" w:rsidP="005B4467">
      <w:pPr>
        <w:numPr>
          <w:ilvl w:val="0"/>
          <w:numId w:val="27"/>
        </w:numPr>
        <w:rPr>
          <w:lang w:val="es-ES"/>
        </w:rPr>
      </w:pPr>
      <w:r w:rsidRPr="005B4467">
        <w:rPr>
          <w:b/>
          <w:bCs/>
          <w:lang w:val="es-ES"/>
        </w:rPr>
        <w:t>Revisión de monitoreo:</w:t>
      </w:r>
      <w:r w:rsidRPr="005B4467">
        <w:rPr>
          <w:lang w:val="es-ES"/>
        </w:rPr>
        <w:t> El auditor pide ver la herramienta de monitoreo. No existe. El equipo de TI solo se entera de que un servidor está caído cuando un usuario llama.</w:t>
      </w:r>
    </w:p>
    <w:p w14:paraId="3118420F" w14:textId="77777777" w:rsidR="005B4467" w:rsidRDefault="005B4467" w:rsidP="005B4467">
      <w:pPr>
        <w:rPr>
          <w:b/>
          <w:bCs/>
          <w:lang w:val="es-ES"/>
        </w:rPr>
      </w:pPr>
    </w:p>
    <w:p w14:paraId="5EC25E8E" w14:textId="77777777" w:rsidR="005B4467" w:rsidRDefault="005B4467" w:rsidP="005B4467">
      <w:pPr>
        <w:rPr>
          <w:b/>
          <w:bCs/>
          <w:lang w:val="es-ES"/>
        </w:rPr>
      </w:pPr>
    </w:p>
    <w:p w14:paraId="12001487" w14:textId="77777777" w:rsidR="005B4467" w:rsidRDefault="005B4467" w:rsidP="005B4467">
      <w:pPr>
        <w:rPr>
          <w:b/>
          <w:bCs/>
          <w:lang w:val="es-ES"/>
        </w:rPr>
      </w:pPr>
    </w:p>
    <w:p w14:paraId="77DCD75D" w14:textId="77777777" w:rsidR="005B4467" w:rsidRDefault="005B4467" w:rsidP="005B4467">
      <w:pPr>
        <w:rPr>
          <w:b/>
          <w:bCs/>
          <w:lang w:val="es-ES"/>
        </w:rPr>
      </w:pPr>
    </w:p>
    <w:p w14:paraId="00D23D7A" w14:textId="77777777" w:rsidR="005B4467" w:rsidRDefault="005B4467" w:rsidP="005B4467">
      <w:pPr>
        <w:rPr>
          <w:b/>
          <w:bCs/>
          <w:lang w:val="es-ES"/>
        </w:rPr>
      </w:pPr>
    </w:p>
    <w:p w14:paraId="6B79526C" w14:textId="77777777" w:rsidR="005B4467" w:rsidRDefault="005B4467" w:rsidP="005B4467">
      <w:pPr>
        <w:rPr>
          <w:b/>
          <w:bCs/>
          <w:lang w:val="es-ES"/>
        </w:rPr>
      </w:pPr>
    </w:p>
    <w:p w14:paraId="1E177031" w14:textId="1C8D155D" w:rsidR="005B4467" w:rsidRPr="005B4467" w:rsidRDefault="005B4467" w:rsidP="005B4467">
      <w:pPr>
        <w:rPr>
          <w:lang w:val="es-ES"/>
        </w:rPr>
      </w:pPr>
      <w:r w:rsidRPr="005B4467">
        <w:rPr>
          <w:b/>
          <w:bCs/>
          <w:lang w:val="es-ES"/>
        </w:rPr>
        <w:lastRenderedPageBreak/>
        <w:t>Hallazgos del auditor y su clasificación (basada en severidad):</w:t>
      </w:r>
    </w:p>
    <w:tbl>
      <w:tblPr>
        <w:tblStyle w:val="Tablanormal5"/>
        <w:tblW w:w="9072" w:type="dxa"/>
        <w:tblLook w:val="04A0" w:firstRow="1" w:lastRow="0" w:firstColumn="1" w:lastColumn="0" w:noHBand="0" w:noVBand="1"/>
      </w:tblPr>
      <w:tblGrid>
        <w:gridCol w:w="2835"/>
        <w:gridCol w:w="1418"/>
        <w:gridCol w:w="4819"/>
      </w:tblGrid>
      <w:tr w:rsidR="005B4467" w:rsidRPr="005B4467" w14:paraId="64374F28" w14:textId="77777777" w:rsidTr="00AC5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hideMark/>
          </w:tcPr>
          <w:p w14:paraId="0437CE2A" w14:textId="77777777" w:rsidR="005B4467" w:rsidRPr="005B4467" w:rsidRDefault="005B4467" w:rsidP="005B4467">
            <w:pPr>
              <w:rPr>
                <w:sz w:val="20"/>
                <w:szCs w:val="18"/>
                <w:lang w:val="es-ES"/>
              </w:rPr>
            </w:pPr>
            <w:r w:rsidRPr="005B4467">
              <w:rPr>
                <w:sz w:val="20"/>
                <w:szCs w:val="18"/>
                <w:lang w:val="es-ES"/>
              </w:rPr>
              <w:t>Hallazgo</w:t>
            </w:r>
          </w:p>
        </w:tc>
        <w:tc>
          <w:tcPr>
            <w:tcW w:w="1418" w:type="dxa"/>
            <w:hideMark/>
          </w:tcPr>
          <w:p w14:paraId="6BECC3DF"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Clasificación</w:t>
            </w:r>
          </w:p>
        </w:tc>
        <w:tc>
          <w:tcPr>
            <w:tcW w:w="4819" w:type="dxa"/>
            <w:hideMark/>
          </w:tcPr>
          <w:p w14:paraId="75233F10"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Riesgo asociado</w:t>
            </w:r>
          </w:p>
        </w:tc>
      </w:tr>
      <w:tr w:rsidR="005B4467" w:rsidRPr="005B4467" w14:paraId="5528D36C"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8E4A599" w14:textId="77777777" w:rsidR="005B4467" w:rsidRPr="005B4467" w:rsidRDefault="005B4467" w:rsidP="005B4467">
            <w:pPr>
              <w:rPr>
                <w:sz w:val="20"/>
                <w:szCs w:val="18"/>
                <w:lang w:val="es-ES"/>
              </w:rPr>
            </w:pPr>
            <w:r w:rsidRPr="005B4467">
              <w:rPr>
                <w:sz w:val="20"/>
                <w:szCs w:val="18"/>
                <w:lang w:val="es-ES"/>
              </w:rPr>
              <w:t>Falta de proceso formal de gestión de incidentes; tickets no cerrados.</w:t>
            </w:r>
          </w:p>
        </w:tc>
        <w:tc>
          <w:tcPr>
            <w:tcW w:w="1418" w:type="dxa"/>
            <w:hideMark/>
          </w:tcPr>
          <w:p w14:paraId="36B19FEC"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Deficiencia significativa</w:t>
            </w:r>
          </w:p>
        </w:tc>
        <w:tc>
          <w:tcPr>
            <w:tcW w:w="4819" w:type="dxa"/>
            <w:hideMark/>
          </w:tcPr>
          <w:p w14:paraId="5750E332"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Pérdida de productividad, insatisfacción de usuarios, incapacidad de medir desempeño de TI.</w:t>
            </w:r>
          </w:p>
        </w:tc>
      </w:tr>
      <w:tr w:rsidR="005B4467" w:rsidRPr="005B4467" w14:paraId="11A0584A" w14:textId="77777777" w:rsidTr="00AC5F15">
        <w:tc>
          <w:tcPr>
            <w:cnfStyle w:val="001000000000" w:firstRow="0" w:lastRow="0" w:firstColumn="1" w:lastColumn="0" w:oddVBand="0" w:evenVBand="0" w:oddHBand="0" w:evenHBand="0" w:firstRowFirstColumn="0" w:firstRowLastColumn="0" w:lastRowFirstColumn="0" w:lastRowLastColumn="0"/>
            <w:tcW w:w="2835" w:type="dxa"/>
            <w:hideMark/>
          </w:tcPr>
          <w:p w14:paraId="1A43C368" w14:textId="77777777" w:rsidR="005B4467" w:rsidRPr="005B4467" w:rsidRDefault="005B4467" w:rsidP="005B4467">
            <w:pPr>
              <w:rPr>
                <w:sz w:val="20"/>
                <w:szCs w:val="18"/>
                <w:lang w:val="es-ES"/>
              </w:rPr>
            </w:pPr>
            <w:r w:rsidRPr="005B4467">
              <w:rPr>
                <w:sz w:val="20"/>
                <w:szCs w:val="18"/>
                <w:lang w:val="es-ES"/>
              </w:rPr>
              <w:t>Inexistencia de gestión de problemas; incidentes recurrentes no se investigan.</w:t>
            </w:r>
          </w:p>
        </w:tc>
        <w:tc>
          <w:tcPr>
            <w:tcW w:w="1418" w:type="dxa"/>
            <w:hideMark/>
          </w:tcPr>
          <w:p w14:paraId="34AC3936"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Deficiencia significativa</w:t>
            </w:r>
          </w:p>
        </w:tc>
        <w:tc>
          <w:tcPr>
            <w:tcW w:w="4819" w:type="dxa"/>
            <w:hideMark/>
          </w:tcPr>
          <w:p w14:paraId="4E1B8A95"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Las caídas del sistema de facturación seguirán ocurriendo, con pérdidas económicas recurrentes.</w:t>
            </w:r>
          </w:p>
        </w:tc>
      </w:tr>
      <w:tr w:rsidR="005B4467" w:rsidRPr="005B4467" w14:paraId="1F1FC221"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F67C069" w14:textId="77777777" w:rsidR="005B4467" w:rsidRPr="005B4467" w:rsidRDefault="005B4467" w:rsidP="005B4467">
            <w:pPr>
              <w:rPr>
                <w:sz w:val="20"/>
                <w:szCs w:val="18"/>
                <w:lang w:val="es-ES"/>
              </w:rPr>
            </w:pPr>
            <w:r w:rsidRPr="005B4467">
              <w:rPr>
                <w:sz w:val="20"/>
                <w:szCs w:val="18"/>
                <w:lang w:val="es-ES"/>
              </w:rPr>
              <w:t>Cambios no autorizados, sin pruebas ni plan de reversión.</w:t>
            </w:r>
          </w:p>
        </w:tc>
        <w:tc>
          <w:tcPr>
            <w:tcW w:w="1418" w:type="dxa"/>
            <w:hideMark/>
          </w:tcPr>
          <w:p w14:paraId="5A4D5874"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b/>
                <w:bCs/>
                <w:sz w:val="20"/>
                <w:szCs w:val="18"/>
                <w:lang w:val="es-ES"/>
              </w:rPr>
              <w:t>Debilidad material</w:t>
            </w:r>
          </w:p>
        </w:tc>
        <w:tc>
          <w:tcPr>
            <w:tcW w:w="4819" w:type="dxa"/>
            <w:hideMark/>
          </w:tcPr>
          <w:p w14:paraId="644751F3"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Puede causar interrupción prolongada de operaciones críticas, con impacto financiero y reputacional grave.</w:t>
            </w:r>
          </w:p>
        </w:tc>
      </w:tr>
      <w:tr w:rsidR="005B4467" w:rsidRPr="005B4467" w14:paraId="2CD5F2F4" w14:textId="77777777" w:rsidTr="00AC5F15">
        <w:tc>
          <w:tcPr>
            <w:cnfStyle w:val="001000000000" w:firstRow="0" w:lastRow="0" w:firstColumn="1" w:lastColumn="0" w:oddVBand="0" w:evenVBand="0" w:oddHBand="0" w:evenHBand="0" w:firstRowFirstColumn="0" w:firstRowLastColumn="0" w:lastRowFirstColumn="0" w:lastRowLastColumn="0"/>
            <w:tcW w:w="2835" w:type="dxa"/>
            <w:hideMark/>
          </w:tcPr>
          <w:p w14:paraId="20672037" w14:textId="77777777" w:rsidR="005B4467" w:rsidRPr="005B4467" w:rsidRDefault="005B4467" w:rsidP="005B4467">
            <w:pPr>
              <w:rPr>
                <w:sz w:val="20"/>
                <w:szCs w:val="18"/>
                <w:lang w:val="es-ES"/>
              </w:rPr>
            </w:pPr>
            <w:proofErr w:type="spellStart"/>
            <w:r w:rsidRPr="005B4467">
              <w:rPr>
                <w:sz w:val="20"/>
                <w:szCs w:val="18"/>
                <w:lang w:val="es-ES"/>
              </w:rPr>
              <w:t>Backups</w:t>
            </w:r>
            <w:proofErr w:type="spellEnd"/>
            <w:r w:rsidRPr="005B4467">
              <w:rPr>
                <w:sz w:val="20"/>
                <w:szCs w:val="18"/>
                <w:lang w:val="es-ES"/>
              </w:rPr>
              <w:t xml:space="preserve"> sin pruebas de restauración; </w:t>
            </w:r>
            <w:proofErr w:type="spellStart"/>
            <w:r w:rsidRPr="005B4467">
              <w:rPr>
                <w:sz w:val="20"/>
                <w:szCs w:val="18"/>
                <w:lang w:val="es-ES"/>
              </w:rPr>
              <w:t>backups</w:t>
            </w:r>
            <w:proofErr w:type="spellEnd"/>
            <w:r w:rsidRPr="005B4467">
              <w:rPr>
                <w:sz w:val="20"/>
                <w:szCs w:val="18"/>
                <w:lang w:val="es-ES"/>
              </w:rPr>
              <w:t xml:space="preserve"> corruptos.</w:t>
            </w:r>
          </w:p>
        </w:tc>
        <w:tc>
          <w:tcPr>
            <w:tcW w:w="1418" w:type="dxa"/>
            <w:hideMark/>
          </w:tcPr>
          <w:p w14:paraId="2F4BA89C"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b/>
                <w:bCs/>
                <w:sz w:val="20"/>
                <w:szCs w:val="18"/>
                <w:lang w:val="es-ES"/>
              </w:rPr>
              <w:t>Debilidad material</w:t>
            </w:r>
          </w:p>
        </w:tc>
        <w:tc>
          <w:tcPr>
            <w:tcW w:w="4819" w:type="dxa"/>
            <w:hideMark/>
          </w:tcPr>
          <w:p w14:paraId="04903F38"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xml:space="preserve">La organización no puede garantizar la recuperación de datos ante un desastre, </w:t>
            </w:r>
            <w:proofErr w:type="spellStart"/>
            <w:r w:rsidRPr="005B4467">
              <w:rPr>
                <w:sz w:val="20"/>
                <w:szCs w:val="18"/>
                <w:lang w:val="es-ES"/>
              </w:rPr>
              <w:t>ransomware</w:t>
            </w:r>
            <w:proofErr w:type="spellEnd"/>
            <w:r w:rsidRPr="005B4467">
              <w:rPr>
                <w:sz w:val="20"/>
                <w:szCs w:val="18"/>
                <w:lang w:val="es-ES"/>
              </w:rPr>
              <w:t xml:space="preserve"> o fallo de hardware. Riesgo de pérdida irreversible de información.</w:t>
            </w:r>
          </w:p>
        </w:tc>
      </w:tr>
      <w:tr w:rsidR="005B4467" w:rsidRPr="005B4467" w14:paraId="0E383C67"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6D6498B" w14:textId="77777777" w:rsidR="005B4467" w:rsidRPr="005B4467" w:rsidRDefault="005B4467" w:rsidP="005B4467">
            <w:pPr>
              <w:rPr>
                <w:sz w:val="20"/>
                <w:szCs w:val="18"/>
                <w:lang w:val="es-ES"/>
              </w:rPr>
            </w:pPr>
            <w:r w:rsidRPr="005B4467">
              <w:rPr>
                <w:sz w:val="20"/>
                <w:szCs w:val="18"/>
                <w:lang w:val="es-ES"/>
              </w:rPr>
              <w:t>Falta de monitoreo proactivo.</w:t>
            </w:r>
          </w:p>
        </w:tc>
        <w:tc>
          <w:tcPr>
            <w:tcW w:w="1418" w:type="dxa"/>
            <w:hideMark/>
          </w:tcPr>
          <w:p w14:paraId="05D0173E"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Deficiencia significativa</w:t>
            </w:r>
          </w:p>
        </w:tc>
        <w:tc>
          <w:tcPr>
            <w:tcW w:w="4819" w:type="dxa"/>
            <w:hideMark/>
          </w:tcPr>
          <w:p w14:paraId="1B184C6A"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Los problemas se detectan tarde, cuando ya afectan a los usuarios.</w:t>
            </w:r>
          </w:p>
        </w:tc>
      </w:tr>
    </w:tbl>
    <w:p w14:paraId="737A67DB" w14:textId="77777777" w:rsidR="00AC5F15" w:rsidRDefault="00AC5F15" w:rsidP="005B4467">
      <w:pPr>
        <w:rPr>
          <w:b/>
          <w:bCs/>
          <w:lang w:val="es-ES"/>
        </w:rPr>
      </w:pPr>
    </w:p>
    <w:p w14:paraId="1E71F03F" w14:textId="32C610AC" w:rsidR="005B4467" w:rsidRPr="005B4467" w:rsidRDefault="005B4467" w:rsidP="005B4467">
      <w:pPr>
        <w:rPr>
          <w:lang w:val="es-ES"/>
        </w:rPr>
      </w:pPr>
      <w:r w:rsidRPr="005B4467">
        <w:rPr>
          <w:b/>
          <w:bCs/>
          <w:lang w:val="es-ES"/>
        </w:rPr>
        <w:t>Recomendaciones del auditor (priorizadas):</w:t>
      </w:r>
    </w:p>
    <w:p w14:paraId="141A568A" w14:textId="77777777" w:rsidR="005B4467" w:rsidRPr="005B4467" w:rsidRDefault="005B4467" w:rsidP="005B4467">
      <w:pPr>
        <w:numPr>
          <w:ilvl w:val="0"/>
          <w:numId w:val="28"/>
        </w:numPr>
        <w:rPr>
          <w:lang w:val="es-ES"/>
        </w:rPr>
      </w:pPr>
      <w:r w:rsidRPr="005B4467">
        <w:rPr>
          <w:b/>
          <w:bCs/>
          <w:lang w:val="es-ES"/>
        </w:rPr>
        <w:t>Críticas / inmediatas:</w:t>
      </w:r>
    </w:p>
    <w:p w14:paraId="5176A1B5" w14:textId="77777777" w:rsidR="005B4467" w:rsidRPr="005B4467" w:rsidRDefault="005B4467" w:rsidP="005B4467">
      <w:pPr>
        <w:numPr>
          <w:ilvl w:val="1"/>
          <w:numId w:val="28"/>
        </w:numPr>
        <w:rPr>
          <w:lang w:val="es-ES"/>
        </w:rPr>
      </w:pPr>
      <w:r w:rsidRPr="005B4467">
        <w:rPr>
          <w:lang w:val="es-ES"/>
        </w:rPr>
        <w:t xml:space="preserve">Implementar una herramienta de monitoreo básica (gratuita como </w:t>
      </w:r>
      <w:proofErr w:type="spellStart"/>
      <w:r w:rsidRPr="005B4467">
        <w:rPr>
          <w:lang w:val="es-ES"/>
        </w:rPr>
        <w:t>Zabbix</w:t>
      </w:r>
      <w:proofErr w:type="spellEnd"/>
      <w:r w:rsidRPr="005B4467">
        <w:rPr>
          <w:lang w:val="es-ES"/>
        </w:rPr>
        <w:t xml:space="preserve"> o Nagios) con alertas para servidores críticos.</w:t>
      </w:r>
    </w:p>
    <w:p w14:paraId="4F2671B9" w14:textId="77777777" w:rsidR="005B4467" w:rsidRPr="005B4467" w:rsidRDefault="005B4467" w:rsidP="005B4467">
      <w:pPr>
        <w:numPr>
          <w:ilvl w:val="1"/>
          <w:numId w:val="28"/>
        </w:numPr>
        <w:rPr>
          <w:lang w:val="es-ES"/>
        </w:rPr>
      </w:pPr>
      <w:r w:rsidRPr="005B4467">
        <w:rPr>
          <w:lang w:val="es-ES"/>
        </w:rPr>
        <w:t xml:space="preserve">Realizar pruebas de restauración de todos los </w:t>
      </w:r>
      <w:proofErr w:type="spellStart"/>
      <w:r w:rsidRPr="005B4467">
        <w:rPr>
          <w:lang w:val="es-ES"/>
        </w:rPr>
        <w:t>backups</w:t>
      </w:r>
      <w:proofErr w:type="spellEnd"/>
      <w:r w:rsidRPr="005B4467">
        <w:rPr>
          <w:lang w:val="es-ES"/>
        </w:rPr>
        <w:t xml:space="preserve"> críticos en un plazo de 15 días; documentar los resultados.</w:t>
      </w:r>
    </w:p>
    <w:p w14:paraId="10E59F4D" w14:textId="77777777" w:rsidR="005B4467" w:rsidRPr="005B4467" w:rsidRDefault="005B4467" w:rsidP="005B4467">
      <w:pPr>
        <w:numPr>
          <w:ilvl w:val="1"/>
          <w:numId w:val="28"/>
        </w:numPr>
        <w:rPr>
          <w:lang w:val="es-ES"/>
        </w:rPr>
      </w:pPr>
      <w:r w:rsidRPr="005B4467">
        <w:rPr>
          <w:lang w:val="es-ES"/>
        </w:rPr>
        <w:t>Establecer una política de cambios que exija aprobación para cualquier modificación en producción.</w:t>
      </w:r>
    </w:p>
    <w:p w14:paraId="541CFF53" w14:textId="77777777" w:rsidR="005B4467" w:rsidRPr="005B4467" w:rsidRDefault="005B4467" w:rsidP="005B4467">
      <w:pPr>
        <w:numPr>
          <w:ilvl w:val="0"/>
          <w:numId w:val="28"/>
        </w:numPr>
        <w:rPr>
          <w:lang w:val="es-ES"/>
        </w:rPr>
      </w:pPr>
      <w:r w:rsidRPr="005B4467">
        <w:rPr>
          <w:b/>
          <w:bCs/>
          <w:lang w:val="es-ES"/>
        </w:rPr>
        <w:t>Mediano plazo (3 meses):</w:t>
      </w:r>
    </w:p>
    <w:p w14:paraId="777BEF63" w14:textId="77777777" w:rsidR="005B4467" w:rsidRPr="005B4467" w:rsidRDefault="005B4467" w:rsidP="005B4467">
      <w:pPr>
        <w:numPr>
          <w:ilvl w:val="1"/>
          <w:numId w:val="28"/>
        </w:numPr>
        <w:rPr>
          <w:lang w:val="es-ES"/>
        </w:rPr>
      </w:pPr>
      <w:r w:rsidRPr="005B4467">
        <w:rPr>
          <w:lang w:val="es-ES"/>
        </w:rPr>
        <w:t>Implementar un sistema de tickets formal (puede ser una herramienta gratuita como GLPI o OTRS).</w:t>
      </w:r>
    </w:p>
    <w:p w14:paraId="689B99CE" w14:textId="77777777" w:rsidR="005B4467" w:rsidRPr="005B4467" w:rsidRDefault="005B4467" w:rsidP="005B4467">
      <w:pPr>
        <w:numPr>
          <w:ilvl w:val="1"/>
          <w:numId w:val="28"/>
        </w:numPr>
        <w:rPr>
          <w:lang w:val="es-ES"/>
        </w:rPr>
      </w:pPr>
      <w:r w:rsidRPr="005B4467">
        <w:rPr>
          <w:lang w:val="es-ES"/>
        </w:rPr>
        <w:t>Designar a un responsable de gestión de problemas, con la tarea de analizar incidentes recurrentes y eliminar causas raíz.</w:t>
      </w:r>
    </w:p>
    <w:p w14:paraId="346862F5" w14:textId="77777777" w:rsidR="005B4467" w:rsidRPr="005B4467" w:rsidRDefault="005B4467" w:rsidP="005B4467">
      <w:pPr>
        <w:numPr>
          <w:ilvl w:val="1"/>
          <w:numId w:val="28"/>
        </w:numPr>
        <w:rPr>
          <w:lang w:val="es-ES"/>
        </w:rPr>
      </w:pPr>
      <w:r w:rsidRPr="005B4467">
        <w:rPr>
          <w:lang w:val="es-ES"/>
        </w:rPr>
        <w:lastRenderedPageBreak/>
        <w:t>Definir SLA básicos para los principales servicios (ej. sistema de facturación debe estar disponible el 99.5% en horario laboral).</w:t>
      </w:r>
    </w:p>
    <w:p w14:paraId="23A912CB" w14:textId="77777777" w:rsidR="005B4467" w:rsidRPr="005B4467" w:rsidRDefault="005B4467" w:rsidP="005B4467">
      <w:pPr>
        <w:numPr>
          <w:ilvl w:val="1"/>
          <w:numId w:val="28"/>
        </w:numPr>
        <w:rPr>
          <w:lang w:val="es-ES"/>
        </w:rPr>
      </w:pPr>
      <w:r w:rsidRPr="005B4467">
        <w:rPr>
          <w:lang w:val="es-ES"/>
        </w:rPr>
        <w:t xml:space="preserve">Capacitar al personal de TI en ITIL </w:t>
      </w:r>
      <w:proofErr w:type="spellStart"/>
      <w:r w:rsidRPr="005B4467">
        <w:rPr>
          <w:lang w:val="es-ES"/>
        </w:rPr>
        <w:t>Foundation</w:t>
      </w:r>
      <w:proofErr w:type="spellEnd"/>
      <w:r w:rsidRPr="005B4467">
        <w:rPr>
          <w:lang w:val="es-ES"/>
        </w:rPr>
        <w:t>.</w:t>
      </w:r>
    </w:p>
    <w:p w14:paraId="2842BBA8" w14:textId="77777777" w:rsidR="005B4467" w:rsidRPr="005B4467" w:rsidRDefault="005B4467" w:rsidP="005B4467">
      <w:pPr>
        <w:numPr>
          <w:ilvl w:val="0"/>
          <w:numId w:val="28"/>
        </w:numPr>
        <w:rPr>
          <w:lang w:val="es-ES"/>
        </w:rPr>
      </w:pPr>
      <w:r w:rsidRPr="005B4467">
        <w:rPr>
          <w:b/>
          <w:bCs/>
          <w:lang w:val="es-ES"/>
        </w:rPr>
        <w:t>Largo plazo (6-12 meses):</w:t>
      </w:r>
    </w:p>
    <w:p w14:paraId="2325E191" w14:textId="77777777" w:rsidR="005B4467" w:rsidRPr="005B4467" w:rsidRDefault="005B4467" w:rsidP="005B4467">
      <w:pPr>
        <w:numPr>
          <w:ilvl w:val="1"/>
          <w:numId w:val="28"/>
        </w:numPr>
        <w:rPr>
          <w:lang w:val="es-ES"/>
        </w:rPr>
      </w:pPr>
      <w:r w:rsidRPr="005B4467">
        <w:rPr>
          <w:lang w:val="es-ES"/>
        </w:rPr>
        <w:t xml:space="preserve">Adquirir una solución de </w:t>
      </w:r>
      <w:proofErr w:type="spellStart"/>
      <w:r w:rsidRPr="005B4467">
        <w:rPr>
          <w:lang w:val="es-ES"/>
        </w:rPr>
        <w:t>backup</w:t>
      </w:r>
      <w:proofErr w:type="spellEnd"/>
      <w:r w:rsidRPr="005B4467">
        <w:rPr>
          <w:lang w:val="es-ES"/>
        </w:rPr>
        <w:t xml:space="preserve"> con verificación automática de integridad y replicación fuera del sitio (</w:t>
      </w:r>
      <w:proofErr w:type="spellStart"/>
      <w:r w:rsidRPr="005B4467">
        <w:rPr>
          <w:lang w:val="es-ES"/>
        </w:rPr>
        <w:t>cloud</w:t>
      </w:r>
      <w:proofErr w:type="spellEnd"/>
      <w:r w:rsidRPr="005B4467">
        <w:rPr>
          <w:lang w:val="es-ES"/>
        </w:rPr>
        <w:t xml:space="preserve"> o disco externo en otra ciudad).</w:t>
      </w:r>
    </w:p>
    <w:p w14:paraId="7F4B40BA" w14:textId="77777777" w:rsidR="005B4467" w:rsidRPr="005B4467" w:rsidRDefault="005B4467" w:rsidP="005B4467">
      <w:pPr>
        <w:numPr>
          <w:ilvl w:val="1"/>
          <w:numId w:val="28"/>
        </w:numPr>
        <w:rPr>
          <w:lang w:val="es-ES"/>
        </w:rPr>
      </w:pPr>
      <w:r w:rsidRPr="005B4467">
        <w:rPr>
          <w:lang w:val="es-ES"/>
        </w:rPr>
        <w:t>Contratar un servicio de soporte externo para cubrir vacaciones o ausencias del equipo interno.</w:t>
      </w:r>
    </w:p>
    <w:p w14:paraId="25BC4779" w14:textId="77777777" w:rsidR="00AC5F15" w:rsidRDefault="00AC5F15">
      <w:pPr>
        <w:spacing w:before="0" w:after="160" w:line="259" w:lineRule="auto"/>
        <w:jc w:val="left"/>
        <w:rPr>
          <w:b/>
          <w:bCs/>
          <w:lang w:val="es-ES"/>
        </w:rPr>
      </w:pPr>
      <w:r>
        <w:rPr>
          <w:b/>
          <w:bCs/>
          <w:lang w:val="es-ES"/>
        </w:rPr>
        <w:br w:type="page"/>
      </w:r>
    </w:p>
    <w:p w14:paraId="04FF2399" w14:textId="39EF2070" w:rsidR="005B4467" w:rsidRPr="005B4467" w:rsidRDefault="005B4467" w:rsidP="005B4467">
      <w:pPr>
        <w:rPr>
          <w:lang w:val="es-ES"/>
        </w:rPr>
      </w:pPr>
      <w:r w:rsidRPr="005B4467">
        <w:rPr>
          <w:b/>
          <w:bCs/>
          <w:lang w:val="es-ES"/>
        </w:rPr>
        <w:lastRenderedPageBreak/>
        <w:t>Consecuencias si no se implementan:</w:t>
      </w:r>
      <w:r w:rsidRPr="005B4467">
        <w:rPr>
          <w:lang w:val="es-ES"/>
        </w:rPr>
        <w:t xml:space="preserve"> La empresa podría sufrir una caída prolongada del sistema de facturación en una quincena, perdiendo millones de córdobas. Un ataque de </w:t>
      </w:r>
      <w:proofErr w:type="spellStart"/>
      <w:r w:rsidRPr="005B4467">
        <w:rPr>
          <w:lang w:val="es-ES"/>
        </w:rPr>
        <w:t>ransomware</w:t>
      </w:r>
      <w:proofErr w:type="spellEnd"/>
      <w:r w:rsidRPr="005B4467">
        <w:rPr>
          <w:lang w:val="es-ES"/>
        </w:rPr>
        <w:t xml:space="preserve"> podría cifrar todos los datos y, al no tener </w:t>
      </w:r>
      <w:proofErr w:type="spellStart"/>
      <w:r w:rsidRPr="005B4467">
        <w:rPr>
          <w:lang w:val="es-ES"/>
        </w:rPr>
        <w:t>backups</w:t>
      </w:r>
      <w:proofErr w:type="spellEnd"/>
      <w:r w:rsidRPr="005B4467">
        <w:rPr>
          <w:lang w:val="es-ES"/>
        </w:rPr>
        <w:t xml:space="preserve"> válidos, la empresa tendría que pagar el rescate (miles de dólares) o cerrar.</w:t>
      </w:r>
    </w:p>
    <w:p w14:paraId="4B055A28" w14:textId="77777777" w:rsidR="005B4467" w:rsidRPr="005B4467" w:rsidRDefault="005B4467" w:rsidP="005B4467">
      <w:pPr>
        <w:rPr>
          <w:b/>
          <w:bCs/>
          <w:lang w:val="es-ES"/>
        </w:rPr>
      </w:pPr>
      <w:r w:rsidRPr="005B4467">
        <w:rPr>
          <w:b/>
          <w:bCs/>
          <w:lang w:val="es-ES"/>
        </w:rPr>
        <w:t>4. Relación con estándares y marcos (Unidad I)</w:t>
      </w:r>
    </w:p>
    <w:p w14:paraId="27608580" w14:textId="77777777" w:rsidR="005B4467" w:rsidRPr="005B4467" w:rsidRDefault="005B4467" w:rsidP="005B4467">
      <w:pPr>
        <w:numPr>
          <w:ilvl w:val="0"/>
          <w:numId w:val="29"/>
        </w:numPr>
        <w:rPr>
          <w:lang w:val="es-ES"/>
        </w:rPr>
      </w:pPr>
      <w:r w:rsidRPr="005B4467">
        <w:rPr>
          <w:b/>
          <w:bCs/>
          <w:lang w:val="es-ES"/>
        </w:rPr>
        <w:t>ITIL (</w:t>
      </w:r>
      <w:proofErr w:type="spellStart"/>
      <w:r w:rsidRPr="005B4467">
        <w:rPr>
          <w:b/>
          <w:bCs/>
          <w:lang w:val="es-ES"/>
        </w:rPr>
        <w:t>Information</w:t>
      </w:r>
      <w:proofErr w:type="spellEnd"/>
      <w:r w:rsidRPr="005B4467">
        <w:rPr>
          <w:b/>
          <w:bCs/>
          <w:lang w:val="es-ES"/>
        </w:rPr>
        <w:t xml:space="preserve"> </w:t>
      </w:r>
      <w:proofErr w:type="spellStart"/>
      <w:r w:rsidRPr="005B4467">
        <w:rPr>
          <w:b/>
          <w:bCs/>
          <w:lang w:val="es-ES"/>
        </w:rPr>
        <w:t>Technology</w:t>
      </w:r>
      <w:proofErr w:type="spellEnd"/>
      <w:r w:rsidRPr="005B4467">
        <w:rPr>
          <w:b/>
          <w:bCs/>
          <w:lang w:val="es-ES"/>
        </w:rPr>
        <w:t xml:space="preserve"> </w:t>
      </w:r>
      <w:proofErr w:type="spellStart"/>
      <w:r w:rsidRPr="005B4467">
        <w:rPr>
          <w:b/>
          <w:bCs/>
          <w:lang w:val="es-ES"/>
        </w:rPr>
        <w:t>Infrastructure</w:t>
      </w:r>
      <w:proofErr w:type="spellEnd"/>
      <w:r w:rsidRPr="005B4467">
        <w:rPr>
          <w:b/>
          <w:bCs/>
          <w:lang w:val="es-ES"/>
        </w:rPr>
        <w:t xml:space="preserve"> Library):</w:t>
      </w:r>
      <w:r w:rsidRPr="005B4467">
        <w:rPr>
          <w:lang w:val="es-ES"/>
        </w:rPr>
        <w:t> Es el marco de referencia para la gestión de operaciones de TI. El auditor debe conocer sus prácticas de gestión de incidentes, problemas, cambios, configuración, liberaciones y disponibilidad.</w:t>
      </w:r>
    </w:p>
    <w:p w14:paraId="3CEE5897" w14:textId="77777777" w:rsidR="005B4467" w:rsidRPr="005B4467" w:rsidRDefault="005B4467" w:rsidP="005B4467">
      <w:pPr>
        <w:numPr>
          <w:ilvl w:val="0"/>
          <w:numId w:val="29"/>
        </w:numPr>
        <w:rPr>
          <w:lang w:val="es-ES"/>
        </w:rPr>
      </w:pPr>
      <w:r w:rsidRPr="005B4467">
        <w:rPr>
          <w:b/>
          <w:bCs/>
          <w:lang w:val="es-ES"/>
        </w:rPr>
        <w:t>ISO 27001 - Anexo A.12 (Seguridad de las operaciones):</w:t>
      </w:r>
      <w:r w:rsidRPr="005B4467">
        <w:rPr>
          <w:lang w:val="es-ES"/>
        </w:rPr>
        <w:t> Controles sobre procedimientos operativos, protección contra malware, respaldos, registro de eventos (logs), monitoreo, gestión de vulnerabilidades técnicas y continuidad.</w:t>
      </w:r>
    </w:p>
    <w:p w14:paraId="1EC97193" w14:textId="77777777" w:rsidR="005B4467" w:rsidRPr="005B4467" w:rsidRDefault="005B4467" w:rsidP="005B4467">
      <w:pPr>
        <w:numPr>
          <w:ilvl w:val="0"/>
          <w:numId w:val="29"/>
        </w:numPr>
        <w:rPr>
          <w:lang w:val="es-ES"/>
        </w:rPr>
      </w:pPr>
      <w:r w:rsidRPr="005B4467">
        <w:rPr>
          <w:b/>
          <w:bCs/>
          <w:lang w:val="es-ES"/>
        </w:rPr>
        <w:t>COSO - Actividades de control:</w:t>
      </w:r>
      <w:r w:rsidRPr="005B4467">
        <w:rPr>
          <w:lang w:val="es-ES"/>
        </w:rPr>
        <w:t> Las operaciones de TI son actividades de control que deben supervisarse.</w:t>
      </w:r>
    </w:p>
    <w:p w14:paraId="3116CA47" w14:textId="77777777" w:rsidR="005B4467" w:rsidRPr="005B4467" w:rsidRDefault="005B4467" w:rsidP="005B4467">
      <w:pPr>
        <w:numPr>
          <w:ilvl w:val="0"/>
          <w:numId w:val="29"/>
        </w:numPr>
        <w:rPr>
          <w:lang w:val="es-ES"/>
        </w:rPr>
      </w:pPr>
      <w:r w:rsidRPr="005B4467">
        <w:rPr>
          <w:b/>
          <w:bCs/>
          <w:lang w:val="es-ES"/>
        </w:rPr>
        <w:t>COBIT 2019 - Proceso DSS (</w:t>
      </w:r>
      <w:proofErr w:type="spellStart"/>
      <w:r w:rsidRPr="005B4467">
        <w:rPr>
          <w:b/>
          <w:bCs/>
          <w:lang w:val="es-ES"/>
        </w:rPr>
        <w:t>Deliver</w:t>
      </w:r>
      <w:proofErr w:type="spellEnd"/>
      <w:r w:rsidRPr="005B4467">
        <w:rPr>
          <w:b/>
          <w:bCs/>
          <w:lang w:val="es-ES"/>
        </w:rPr>
        <w:t xml:space="preserve">, </w:t>
      </w:r>
      <w:proofErr w:type="spellStart"/>
      <w:r w:rsidRPr="005B4467">
        <w:rPr>
          <w:b/>
          <w:bCs/>
          <w:lang w:val="es-ES"/>
        </w:rPr>
        <w:t>Service</w:t>
      </w:r>
      <w:proofErr w:type="spellEnd"/>
      <w:r w:rsidRPr="005B4467">
        <w:rPr>
          <w:b/>
          <w:bCs/>
          <w:lang w:val="es-ES"/>
        </w:rPr>
        <w:t xml:space="preserve">, </w:t>
      </w:r>
      <w:proofErr w:type="spellStart"/>
      <w:r w:rsidRPr="005B4467">
        <w:rPr>
          <w:b/>
          <w:bCs/>
          <w:lang w:val="es-ES"/>
        </w:rPr>
        <w:t>Support</w:t>
      </w:r>
      <w:proofErr w:type="spellEnd"/>
      <w:r w:rsidRPr="005B4467">
        <w:rPr>
          <w:b/>
          <w:bCs/>
          <w:lang w:val="es-ES"/>
        </w:rPr>
        <w:t>):</w:t>
      </w:r>
      <w:r w:rsidRPr="005B4467">
        <w:rPr>
          <w:lang w:val="es-ES"/>
        </w:rPr>
        <w:t> Específicamente DSS01 (Gestionar operaciones), DSS02 (Gestionar solicitudes e incidentes de servicio), DSS03 (Gestionar problemas), DSS04 (Gestionar continuidad).</w:t>
      </w:r>
    </w:p>
    <w:p w14:paraId="525AD045" w14:textId="77777777" w:rsidR="005B4467" w:rsidRPr="005B4467" w:rsidRDefault="005B4467" w:rsidP="005B4467">
      <w:pPr>
        <w:numPr>
          <w:ilvl w:val="0"/>
          <w:numId w:val="29"/>
        </w:numPr>
        <w:rPr>
          <w:lang w:val="es-ES"/>
        </w:rPr>
      </w:pPr>
      <w:r w:rsidRPr="005B4467">
        <w:rPr>
          <w:b/>
          <w:bCs/>
          <w:lang w:val="es-ES"/>
        </w:rPr>
        <w:t>NAGUN (sector público):</w:t>
      </w:r>
      <w:r w:rsidRPr="005B4467">
        <w:rPr>
          <w:lang w:val="es-ES"/>
        </w:rPr>
        <w:t> Exigen la evaluación de controles operativos en entidades gubernamentales (respaldos, monitoreo, gestión de incidentes).</w:t>
      </w:r>
    </w:p>
    <w:p w14:paraId="00F4D60A" w14:textId="430EBE2E" w:rsidR="005B4467" w:rsidRDefault="005B4467" w:rsidP="005B4467">
      <w:pPr>
        <w:numPr>
          <w:ilvl w:val="0"/>
          <w:numId w:val="29"/>
        </w:numPr>
        <w:rPr>
          <w:lang w:val="es-ES"/>
        </w:rPr>
      </w:pPr>
      <w:r w:rsidRPr="005B4467">
        <w:rPr>
          <w:b/>
          <w:bCs/>
          <w:lang w:val="es-ES"/>
        </w:rPr>
        <w:t>Ley 1042 (Protección de Datos):</w:t>
      </w:r>
      <w:r w:rsidRPr="005B4467">
        <w:rPr>
          <w:lang w:val="es-ES"/>
        </w:rPr>
        <w:t> Los respaldos y la capacidad de restaurar datos personales son parte de las medidas de seguridad exigidas.</w:t>
      </w:r>
    </w:p>
    <w:p w14:paraId="27A2C0A8" w14:textId="29C5AD9F" w:rsidR="00AC5F15" w:rsidRDefault="00AC5F15" w:rsidP="00AC5F15">
      <w:pPr>
        <w:rPr>
          <w:lang w:val="es-ES"/>
        </w:rPr>
      </w:pPr>
    </w:p>
    <w:p w14:paraId="1FA27645" w14:textId="369FEFD0" w:rsidR="00AC5F15" w:rsidRDefault="00AC5F15" w:rsidP="00AC5F15">
      <w:pPr>
        <w:rPr>
          <w:lang w:val="es-ES"/>
        </w:rPr>
      </w:pPr>
    </w:p>
    <w:p w14:paraId="30BFC1A0" w14:textId="4773E068" w:rsidR="00AC5F15" w:rsidRDefault="00AC5F15" w:rsidP="00AC5F15">
      <w:pPr>
        <w:rPr>
          <w:lang w:val="es-ES"/>
        </w:rPr>
      </w:pPr>
    </w:p>
    <w:p w14:paraId="4374C1FC" w14:textId="7142AFF8" w:rsidR="00AC5F15" w:rsidRDefault="00AC5F15" w:rsidP="00AC5F15">
      <w:pPr>
        <w:rPr>
          <w:lang w:val="es-ES"/>
        </w:rPr>
      </w:pPr>
    </w:p>
    <w:p w14:paraId="2665AB9D" w14:textId="25757CE1" w:rsidR="00AC5F15" w:rsidRDefault="00AC5F15" w:rsidP="00AC5F15">
      <w:pPr>
        <w:rPr>
          <w:lang w:val="es-ES"/>
        </w:rPr>
      </w:pPr>
    </w:p>
    <w:p w14:paraId="27448B39" w14:textId="77777777" w:rsidR="00AC5F15" w:rsidRPr="005B4467" w:rsidRDefault="00AC5F15" w:rsidP="00AC5F15">
      <w:pPr>
        <w:rPr>
          <w:lang w:val="es-ES"/>
        </w:rPr>
      </w:pPr>
    </w:p>
    <w:p w14:paraId="4BC3F17C" w14:textId="77777777" w:rsidR="005B4467" w:rsidRPr="005B4467" w:rsidRDefault="005B4467" w:rsidP="005B4467">
      <w:pPr>
        <w:rPr>
          <w:b/>
          <w:bCs/>
          <w:lang w:val="es-ES"/>
        </w:rPr>
      </w:pPr>
      <w:r w:rsidRPr="005B4467">
        <w:rPr>
          <w:b/>
          <w:bCs/>
          <w:lang w:val="es-ES"/>
        </w:rPr>
        <w:lastRenderedPageBreak/>
        <w:t>5. Consejos prácticos para el auditor de TI en formación</w:t>
      </w:r>
    </w:p>
    <w:p w14:paraId="3713F033" w14:textId="77777777" w:rsidR="005B4467" w:rsidRPr="005B4467" w:rsidRDefault="005B4467" w:rsidP="005B4467">
      <w:pPr>
        <w:numPr>
          <w:ilvl w:val="0"/>
          <w:numId w:val="30"/>
        </w:numPr>
        <w:rPr>
          <w:lang w:val="es-ES"/>
        </w:rPr>
      </w:pPr>
      <w:r w:rsidRPr="005B4467">
        <w:rPr>
          <w:b/>
          <w:bCs/>
          <w:lang w:val="es-ES"/>
        </w:rPr>
        <w:t>La gestión de incidentes es el "termostato" de la salud de TI:</w:t>
      </w:r>
      <w:r w:rsidRPr="005B4467">
        <w:rPr>
          <w:lang w:val="es-ES"/>
        </w:rPr>
        <w:t> Si los tickets se acumulan sin cerrar, hay un problema de capacidad o de procesos.</w:t>
      </w:r>
    </w:p>
    <w:p w14:paraId="12F2A4C7" w14:textId="77777777" w:rsidR="005B4467" w:rsidRPr="005B4467" w:rsidRDefault="005B4467" w:rsidP="005B4467">
      <w:pPr>
        <w:numPr>
          <w:ilvl w:val="0"/>
          <w:numId w:val="30"/>
        </w:numPr>
        <w:rPr>
          <w:lang w:val="es-ES"/>
        </w:rPr>
      </w:pPr>
      <w:r w:rsidRPr="005B4467">
        <w:rPr>
          <w:b/>
          <w:bCs/>
          <w:lang w:val="es-ES"/>
        </w:rPr>
        <w:t xml:space="preserve">No confíe en un </w:t>
      </w:r>
      <w:proofErr w:type="spellStart"/>
      <w:r w:rsidRPr="005B4467">
        <w:rPr>
          <w:b/>
          <w:bCs/>
          <w:lang w:val="es-ES"/>
        </w:rPr>
        <w:t>backup</w:t>
      </w:r>
      <w:proofErr w:type="spellEnd"/>
      <w:r w:rsidRPr="005B4467">
        <w:rPr>
          <w:b/>
          <w:bCs/>
          <w:lang w:val="es-ES"/>
        </w:rPr>
        <w:t xml:space="preserve"> que no haya sido probado:</w:t>
      </w:r>
      <w:r w:rsidRPr="005B4467">
        <w:rPr>
          <w:lang w:val="es-ES"/>
        </w:rPr>
        <w:t> Es el error más común en las organizaciones. Pida siempre la evidencia de la última prueba de restauración.</w:t>
      </w:r>
    </w:p>
    <w:p w14:paraId="01A82E61" w14:textId="77777777" w:rsidR="005B4467" w:rsidRPr="005B4467" w:rsidRDefault="005B4467" w:rsidP="005B4467">
      <w:pPr>
        <w:numPr>
          <w:ilvl w:val="0"/>
          <w:numId w:val="30"/>
        </w:numPr>
        <w:rPr>
          <w:lang w:val="es-ES"/>
        </w:rPr>
      </w:pPr>
      <w:r w:rsidRPr="005B4467">
        <w:rPr>
          <w:b/>
          <w:bCs/>
          <w:lang w:val="es-ES"/>
        </w:rPr>
        <w:t>El comité de cambios (CAB) es su aliado:</w:t>
      </w:r>
      <w:r w:rsidRPr="005B4467">
        <w:rPr>
          <w:lang w:val="es-ES"/>
        </w:rPr>
        <w:t> Una organización sin un CAB formal es una bomba de tiempo. Los cambios no autorizados son la principal causa de caídas inesperadas.</w:t>
      </w:r>
    </w:p>
    <w:p w14:paraId="2C07E8AD" w14:textId="77777777" w:rsidR="005B4467" w:rsidRPr="005B4467" w:rsidRDefault="005B4467" w:rsidP="005B4467">
      <w:pPr>
        <w:numPr>
          <w:ilvl w:val="0"/>
          <w:numId w:val="30"/>
        </w:numPr>
        <w:rPr>
          <w:lang w:val="es-ES"/>
        </w:rPr>
      </w:pPr>
      <w:r w:rsidRPr="005B4467">
        <w:rPr>
          <w:b/>
          <w:bCs/>
          <w:lang w:val="es-ES"/>
        </w:rPr>
        <w:t>Pequeñas empresas, mismos principios:</w:t>
      </w:r>
      <w:r w:rsidRPr="005B4467">
        <w:rPr>
          <w:lang w:val="es-ES"/>
        </w:rPr>
        <w:t> En Nicaragua, muchas PYMES no tienen herramientas costosas de monitoreo. El auditor debe evaluar qué controles existen (aunque sean manuales o semiautomáticos) y si son efectivos para su tamaño.</w:t>
      </w:r>
    </w:p>
    <w:p w14:paraId="4675F97C" w14:textId="77777777" w:rsidR="005B4467" w:rsidRPr="005B4467" w:rsidRDefault="005B4467" w:rsidP="005B4467">
      <w:pPr>
        <w:numPr>
          <w:ilvl w:val="0"/>
          <w:numId w:val="30"/>
        </w:numPr>
        <w:rPr>
          <w:lang w:val="es-ES"/>
        </w:rPr>
      </w:pPr>
      <w:r w:rsidRPr="005B4467">
        <w:rPr>
          <w:b/>
          <w:bCs/>
          <w:lang w:val="es-ES"/>
        </w:rPr>
        <w:t>Documente con evidencias:</w:t>
      </w:r>
      <w:r w:rsidRPr="005B4467">
        <w:rPr>
          <w:lang w:val="es-ES"/>
        </w:rPr>
        <w:t xml:space="preserve"> Capturas de pantalla del sistema de tickets, logs de </w:t>
      </w:r>
      <w:proofErr w:type="spellStart"/>
      <w:r w:rsidRPr="005B4467">
        <w:rPr>
          <w:lang w:val="es-ES"/>
        </w:rPr>
        <w:t>backups</w:t>
      </w:r>
      <w:proofErr w:type="spellEnd"/>
      <w:r w:rsidRPr="005B4467">
        <w:rPr>
          <w:lang w:val="es-ES"/>
        </w:rPr>
        <w:t xml:space="preserve"> fallidos, actas de reuniones del CAB, etc. Sin evidencia, no hay hallazgo defendible.</w:t>
      </w:r>
    </w:p>
    <w:p w14:paraId="0A7CF37E" w14:textId="77777777" w:rsidR="005B4467" w:rsidRDefault="005B4467" w:rsidP="005B4467">
      <w:pPr>
        <w:rPr>
          <w:lang w:val="es-ES"/>
        </w:rPr>
      </w:pPr>
    </w:p>
    <w:p w14:paraId="36F0D7B6" w14:textId="5FD50711" w:rsidR="005B4467" w:rsidRPr="005B4467" w:rsidRDefault="005B4467" w:rsidP="005B4467">
      <w:pPr>
        <w:rPr>
          <w:lang w:val="es-ES"/>
        </w:rPr>
      </w:pPr>
      <w:r w:rsidRPr="005B4467">
        <w:rPr>
          <w:lang w:val="es-ES"/>
        </w:rPr>
        <w:t>En conclusión, la administración de las operaciones de TI es el corazón que mantiene viva a la organización tecnológicamente. Un auditor de TI evalúa si ese corazón late con regularidad (incidentes resueltos), si tiene válvulas de seguridad (cambios controlados) y si hay un desfibrilador (</w:t>
      </w:r>
      <w:proofErr w:type="spellStart"/>
      <w:r w:rsidRPr="005B4467">
        <w:rPr>
          <w:lang w:val="es-ES"/>
        </w:rPr>
        <w:t>backups</w:t>
      </w:r>
      <w:proofErr w:type="spellEnd"/>
      <w:r w:rsidRPr="005B4467">
        <w:rPr>
          <w:lang w:val="es-ES"/>
        </w:rPr>
        <w:t xml:space="preserve"> probados). Sin estos controles, el negocio está en riesgo constante de colapsar.</w:t>
      </w:r>
    </w:p>
    <w:p w14:paraId="5F45993A" w14:textId="57072CCC" w:rsidR="005B4467" w:rsidRPr="005B4467" w:rsidRDefault="005B4467" w:rsidP="005B4467">
      <w:pPr>
        <w:rPr>
          <w:lang w:val="es-ES"/>
        </w:rPr>
      </w:pPr>
    </w:p>
    <w:p w14:paraId="494E6554" w14:textId="5F92227A" w:rsidR="005B4467" w:rsidRDefault="005B4467" w:rsidP="005B4467"/>
    <w:p w14:paraId="04418FCB" w14:textId="0FF8481C" w:rsidR="005B4467" w:rsidRDefault="005B4467" w:rsidP="005B4467"/>
    <w:p w14:paraId="42F30435" w14:textId="6FD8B65E" w:rsidR="00AC5F15" w:rsidRDefault="00AC5F15" w:rsidP="005B4467"/>
    <w:p w14:paraId="67D91CAC" w14:textId="4892FB2D" w:rsidR="00AC5F15" w:rsidRDefault="00AC5F15" w:rsidP="005B4467"/>
    <w:p w14:paraId="49BAB9D9" w14:textId="77777777" w:rsidR="00AC5F15" w:rsidRPr="005B4467" w:rsidRDefault="00AC5F15" w:rsidP="005B4467"/>
    <w:p w14:paraId="31142843" w14:textId="77777777" w:rsidR="00024190" w:rsidRDefault="00024190" w:rsidP="00024190">
      <w:pPr>
        <w:pStyle w:val="Ttulo2"/>
      </w:pPr>
      <w:bookmarkStart w:id="13" w:name="_Toc224113621"/>
      <w:r>
        <w:lastRenderedPageBreak/>
        <w:t>4.6. Auditorias del sector público</w:t>
      </w:r>
      <w:bookmarkEnd w:id="13"/>
    </w:p>
    <w:p w14:paraId="6D595A58" w14:textId="5E932DD0" w:rsidR="00024190" w:rsidRDefault="00024190" w:rsidP="00024190">
      <w:pPr>
        <w:pStyle w:val="Ttulo3"/>
      </w:pPr>
      <w:bookmarkStart w:id="14" w:name="_Toc224113622"/>
      <w:r>
        <w:t>a. Normas de Auditoría Gubernamental (NAGUN)</w:t>
      </w:r>
      <w:bookmarkEnd w:id="14"/>
    </w:p>
    <w:p w14:paraId="4F51631F" w14:textId="00547EF2" w:rsidR="00AC5F15" w:rsidRDefault="00AC5F15" w:rsidP="00AC5F15"/>
    <w:p w14:paraId="7673196D" w14:textId="77777777" w:rsidR="00AC5F15" w:rsidRPr="00AC5F15" w:rsidRDefault="00AC5F15" w:rsidP="00AC5F15">
      <w:pPr>
        <w:rPr>
          <w:lang w:val="es-ES"/>
        </w:rPr>
      </w:pPr>
      <w:r w:rsidRPr="00AC5F15">
        <w:rPr>
          <w:lang w:val="es-ES"/>
        </w:rPr>
        <w:t>Las </w:t>
      </w:r>
      <w:r w:rsidRPr="00AC5F15">
        <w:rPr>
          <w:b/>
          <w:bCs/>
          <w:lang w:val="es-ES"/>
        </w:rPr>
        <w:t>Normas de Auditoría Gubernamental de Nicaragua (NAGUN)</w:t>
      </w:r>
      <w:r w:rsidRPr="00AC5F15">
        <w:rPr>
          <w:lang w:val="es-ES"/>
        </w:rPr>
        <w:t> son el conjunto de disposiciones técnicas y de conducta de cumplimiento obligatorio para todas las auditorías realizadas en el sector público nicaragüense. Son emitidas por la </w:t>
      </w:r>
      <w:r w:rsidRPr="00AC5F15">
        <w:rPr>
          <w:b/>
          <w:bCs/>
          <w:lang w:val="es-ES"/>
        </w:rPr>
        <w:t>Contraloría General de la República (CGR</w:t>
      </w:r>
      <w:proofErr w:type="gramStart"/>
      <w:r w:rsidRPr="00AC5F15">
        <w:rPr>
          <w:b/>
          <w:bCs/>
          <w:lang w:val="es-ES"/>
        </w:rPr>
        <w:t>)</w:t>
      </w:r>
      <w:r w:rsidRPr="00AC5F15">
        <w:rPr>
          <w:lang w:val="es-ES"/>
        </w:rPr>
        <w:t> ,</w:t>
      </w:r>
      <w:proofErr w:type="gramEnd"/>
      <w:r w:rsidRPr="00AC5F15">
        <w:rPr>
          <w:lang w:val="es-ES"/>
        </w:rPr>
        <w:t xml:space="preserve"> el máximo órgano de control fiscal del Estado. Su propósito es unificar criterios, elevar la calidad de la auditoría gubernamental y garantizar la transparencia, eficiencia y rendición de cuentas en el manejo de los recursos públicos.</w:t>
      </w:r>
    </w:p>
    <w:p w14:paraId="38A36BED" w14:textId="77777777" w:rsidR="00AC5F15" w:rsidRPr="00AC5F15" w:rsidRDefault="00AC5F15" w:rsidP="00AC5F15">
      <w:pPr>
        <w:rPr>
          <w:lang w:val="es-ES"/>
        </w:rPr>
      </w:pPr>
      <w:r w:rsidRPr="00AC5F15">
        <w:rPr>
          <w:lang w:val="es-ES"/>
        </w:rPr>
        <w:t>Para el auditor de TI, las NAGUN representan el </w:t>
      </w:r>
      <w:r w:rsidRPr="00AC5F15">
        <w:rPr>
          <w:b/>
          <w:bCs/>
          <w:lang w:val="es-ES"/>
        </w:rPr>
        <w:t>marco normativo de cabecera</w:t>
      </w:r>
      <w:r w:rsidRPr="00AC5F15">
        <w:rPr>
          <w:lang w:val="es-ES"/>
        </w:rPr>
        <w:t> cuando audita entidades como ministerios, alcaldías, empresas estatales (ENITEL, ENACAL), universidades públicas (UNAN, UPOLI) u hospitales públicos (MINSA). Su incumplimiento no solo genera hallazgos administrativos, sino que puede derivar en responsabilidades civiles o penales para los funcionarios.</w:t>
      </w:r>
    </w:p>
    <w:p w14:paraId="70702A5A" w14:textId="77777777" w:rsidR="00AC5F15" w:rsidRPr="00AC5F15" w:rsidRDefault="00AC5F15" w:rsidP="00AC5F15">
      <w:pPr>
        <w:rPr>
          <w:b/>
          <w:bCs/>
          <w:lang w:val="es-ES"/>
        </w:rPr>
      </w:pPr>
      <w:r w:rsidRPr="00AC5F15">
        <w:rPr>
          <w:b/>
          <w:bCs/>
          <w:lang w:val="es-ES"/>
        </w:rPr>
        <w:t>1. Alcance y aplicación de las NAGUN</w:t>
      </w:r>
    </w:p>
    <w:tbl>
      <w:tblPr>
        <w:tblStyle w:val="Tablanormal5"/>
        <w:tblW w:w="8647" w:type="dxa"/>
        <w:tblLook w:val="04A0" w:firstRow="1" w:lastRow="0" w:firstColumn="1" w:lastColumn="0" w:noHBand="0" w:noVBand="1"/>
      </w:tblPr>
      <w:tblGrid>
        <w:gridCol w:w="2246"/>
        <w:gridCol w:w="6401"/>
      </w:tblGrid>
      <w:tr w:rsidR="00AC5F15" w:rsidRPr="00AC5F15" w14:paraId="7FE1F9BD" w14:textId="77777777" w:rsidTr="00AC5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15B4EF" w14:textId="77777777" w:rsidR="00AC5F15" w:rsidRPr="00AC5F15" w:rsidRDefault="00AC5F15" w:rsidP="00AC5F15">
            <w:pPr>
              <w:rPr>
                <w:sz w:val="20"/>
                <w:szCs w:val="18"/>
                <w:lang w:val="es-ES"/>
              </w:rPr>
            </w:pPr>
            <w:r w:rsidRPr="00AC5F15">
              <w:rPr>
                <w:sz w:val="20"/>
                <w:szCs w:val="18"/>
                <w:lang w:val="es-ES"/>
              </w:rPr>
              <w:t>Aspecto</w:t>
            </w:r>
          </w:p>
        </w:tc>
        <w:tc>
          <w:tcPr>
            <w:tcW w:w="6401" w:type="dxa"/>
            <w:hideMark/>
          </w:tcPr>
          <w:p w14:paraId="4DCB0094" w14:textId="77777777" w:rsidR="00AC5F15" w:rsidRPr="00AC5F15" w:rsidRDefault="00AC5F15" w:rsidP="00AC5F15">
            <w:pPr>
              <w:cnfStyle w:val="100000000000" w:firstRow="1"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Descripción</w:t>
            </w:r>
          </w:p>
        </w:tc>
      </w:tr>
      <w:tr w:rsidR="00AC5F15" w:rsidRPr="00AC5F15" w14:paraId="122663FD"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6CEE9" w14:textId="77777777" w:rsidR="00AC5F15" w:rsidRPr="00AC5F15" w:rsidRDefault="00AC5F15" w:rsidP="00AC5F15">
            <w:pPr>
              <w:rPr>
                <w:sz w:val="20"/>
                <w:szCs w:val="18"/>
                <w:lang w:val="es-ES"/>
              </w:rPr>
            </w:pPr>
            <w:r w:rsidRPr="00AC5F15">
              <w:rPr>
                <w:b/>
                <w:bCs/>
                <w:sz w:val="20"/>
                <w:szCs w:val="18"/>
                <w:lang w:val="es-ES"/>
              </w:rPr>
              <w:t>Entidades obligadas</w:t>
            </w:r>
          </w:p>
        </w:tc>
        <w:tc>
          <w:tcPr>
            <w:tcW w:w="6401" w:type="dxa"/>
            <w:hideMark/>
          </w:tcPr>
          <w:p w14:paraId="20AC6EE1"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Todos los órganos del Poder Ejecutivo, Legislativo, Judicial, Electoral, municipalidades, entes autónomos, universidades públicas, empresas estatales y cualquier otra entidad que reciba, administre o ejecute fondos públicos.</w:t>
            </w:r>
          </w:p>
        </w:tc>
      </w:tr>
      <w:tr w:rsidR="00AC5F15" w:rsidRPr="00AC5F15" w14:paraId="5B3CB12D"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65D6A7DE" w14:textId="77777777" w:rsidR="00AC5F15" w:rsidRPr="00AC5F15" w:rsidRDefault="00AC5F15" w:rsidP="00AC5F15">
            <w:pPr>
              <w:rPr>
                <w:sz w:val="20"/>
                <w:szCs w:val="18"/>
                <w:lang w:val="es-ES"/>
              </w:rPr>
            </w:pPr>
            <w:r w:rsidRPr="00AC5F15">
              <w:rPr>
                <w:b/>
                <w:bCs/>
                <w:sz w:val="20"/>
                <w:szCs w:val="18"/>
                <w:lang w:val="es-ES"/>
              </w:rPr>
              <w:t>Tipos de auditoría que norman</w:t>
            </w:r>
          </w:p>
        </w:tc>
        <w:tc>
          <w:tcPr>
            <w:tcW w:w="6401" w:type="dxa"/>
            <w:hideMark/>
          </w:tcPr>
          <w:p w14:paraId="76F2CA02"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Auditorías financieras, de gestión (operacionales), de cumplimiento, especiales (incluyendo informáticas), y exámenes especiales.</w:t>
            </w:r>
          </w:p>
        </w:tc>
      </w:tr>
      <w:tr w:rsidR="00AC5F15" w:rsidRPr="00AC5F15" w14:paraId="2E686639"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5EE54" w14:textId="77777777" w:rsidR="00AC5F15" w:rsidRPr="00AC5F15" w:rsidRDefault="00AC5F15" w:rsidP="00AC5F15">
            <w:pPr>
              <w:rPr>
                <w:sz w:val="20"/>
                <w:szCs w:val="18"/>
                <w:lang w:val="es-ES"/>
              </w:rPr>
            </w:pPr>
            <w:r w:rsidRPr="00AC5F15">
              <w:rPr>
                <w:b/>
                <w:bCs/>
                <w:sz w:val="20"/>
                <w:szCs w:val="18"/>
                <w:lang w:val="es-ES"/>
              </w:rPr>
              <w:t>Estructura de las NAGUN</w:t>
            </w:r>
          </w:p>
        </w:tc>
        <w:tc>
          <w:tcPr>
            <w:tcW w:w="6401" w:type="dxa"/>
            <w:hideMark/>
          </w:tcPr>
          <w:p w14:paraId="5B74E455"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Se dividen en: Normas Generales (personales, independencia, debido cuidado), Normas de Ejecución del Trabajo (planeación, supervisión, control interno, evidencia), y Normas de Información (informes, hallazgos, dictamen).</w:t>
            </w:r>
          </w:p>
        </w:tc>
      </w:tr>
      <w:tr w:rsidR="00AC5F15" w:rsidRPr="00AC5F15" w14:paraId="215C451B"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76266E46" w14:textId="77777777" w:rsidR="00AC5F15" w:rsidRPr="00AC5F15" w:rsidRDefault="00AC5F15" w:rsidP="00AC5F15">
            <w:pPr>
              <w:rPr>
                <w:sz w:val="20"/>
                <w:szCs w:val="18"/>
                <w:lang w:val="es-ES"/>
              </w:rPr>
            </w:pPr>
            <w:r w:rsidRPr="00AC5F15">
              <w:rPr>
                <w:b/>
                <w:bCs/>
                <w:sz w:val="20"/>
                <w:szCs w:val="18"/>
                <w:lang w:val="es-ES"/>
              </w:rPr>
              <w:t>Actualización</w:t>
            </w:r>
          </w:p>
        </w:tc>
        <w:tc>
          <w:tcPr>
            <w:tcW w:w="6401" w:type="dxa"/>
            <w:hideMark/>
          </w:tcPr>
          <w:p w14:paraId="3B615DE7"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La CGR las actualiza periódicamente. La versión vigente (2023) incluye capítulos específicos sobre </w:t>
            </w:r>
            <w:r w:rsidRPr="00AC5F15">
              <w:rPr>
                <w:b/>
                <w:bCs/>
                <w:sz w:val="20"/>
                <w:szCs w:val="18"/>
                <w:lang w:val="es-ES"/>
              </w:rPr>
              <w:t>auditoría en entornos de tecnologías de información</w:t>
            </w:r>
            <w:r w:rsidRPr="00AC5F15">
              <w:rPr>
                <w:sz w:val="20"/>
                <w:szCs w:val="18"/>
                <w:lang w:val="es-ES"/>
              </w:rPr>
              <w:t>.</w:t>
            </w:r>
          </w:p>
        </w:tc>
      </w:tr>
    </w:tbl>
    <w:p w14:paraId="6BD3DCA5" w14:textId="77777777" w:rsidR="00AC5F15" w:rsidRPr="00AC5F15" w:rsidRDefault="00AC5F15" w:rsidP="00AC5F15">
      <w:pPr>
        <w:rPr>
          <w:b/>
          <w:bCs/>
          <w:lang w:val="es-ES"/>
        </w:rPr>
      </w:pPr>
      <w:r w:rsidRPr="00AC5F15">
        <w:rPr>
          <w:b/>
          <w:bCs/>
          <w:lang w:val="es-ES"/>
        </w:rPr>
        <w:lastRenderedPageBreak/>
        <w:t>2. Disposiciones específicas de las NAGUN relacionadas con la auditoría de TI</w:t>
      </w:r>
    </w:p>
    <w:p w14:paraId="39C49CDA" w14:textId="77777777" w:rsidR="00AC5F15" w:rsidRPr="00AC5F15" w:rsidRDefault="00AC5F15" w:rsidP="00AC5F15">
      <w:pPr>
        <w:rPr>
          <w:lang w:val="es-ES"/>
        </w:rPr>
      </w:pPr>
      <w:r w:rsidRPr="00AC5F15">
        <w:rPr>
          <w:lang w:val="es-ES"/>
        </w:rPr>
        <w:t>Si bien las NAGUN son generales, contienen secciones y lineamientos que el auditor de TI debe conocer y aplicar. Las más relevantes son:</w:t>
      </w:r>
    </w:p>
    <w:tbl>
      <w:tblPr>
        <w:tblStyle w:val="Tablanormal5"/>
        <w:tblW w:w="8364" w:type="dxa"/>
        <w:tblLook w:val="04A0" w:firstRow="1" w:lastRow="0" w:firstColumn="1" w:lastColumn="0" w:noHBand="0" w:noVBand="1"/>
      </w:tblPr>
      <w:tblGrid>
        <w:gridCol w:w="3376"/>
        <w:gridCol w:w="4988"/>
      </w:tblGrid>
      <w:tr w:rsidR="00AC5F15" w:rsidRPr="00AC5F15" w14:paraId="1A9FF313" w14:textId="77777777" w:rsidTr="00AC5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C23B39" w14:textId="77777777" w:rsidR="00AC5F15" w:rsidRPr="00AC5F15" w:rsidRDefault="00AC5F15" w:rsidP="00AC5F15">
            <w:pPr>
              <w:rPr>
                <w:sz w:val="20"/>
                <w:szCs w:val="18"/>
                <w:lang w:val="es-ES"/>
              </w:rPr>
            </w:pPr>
            <w:r w:rsidRPr="00AC5F15">
              <w:rPr>
                <w:sz w:val="20"/>
                <w:szCs w:val="18"/>
                <w:lang w:val="es-ES"/>
              </w:rPr>
              <w:t>Tema NAGUN</w:t>
            </w:r>
          </w:p>
        </w:tc>
        <w:tc>
          <w:tcPr>
            <w:tcW w:w="4988" w:type="dxa"/>
            <w:hideMark/>
          </w:tcPr>
          <w:p w14:paraId="2466E65B" w14:textId="77777777" w:rsidR="00AC5F15" w:rsidRPr="00AC5F15" w:rsidRDefault="00AC5F15" w:rsidP="00AC5F15">
            <w:pPr>
              <w:cnfStyle w:val="100000000000" w:firstRow="1"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Lo que exige al auditor de TI</w:t>
            </w:r>
          </w:p>
        </w:tc>
      </w:tr>
      <w:tr w:rsidR="00AC5F15" w:rsidRPr="00AC5F15" w14:paraId="0E97819E"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CD45B" w14:textId="77777777" w:rsidR="00AC5F15" w:rsidRPr="00AC5F15" w:rsidRDefault="00AC5F15" w:rsidP="00AC5F15">
            <w:pPr>
              <w:rPr>
                <w:sz w:val="20"/>
                <w:szCs w:val="18"/>
                <w:lang w:val="es-ES"/>
              </w:rPr>
            </w:pPr>
            <w:r w:rsidRPr="00AC5F15">
              <w:rPr>
                <w:b/>
                <w:bCs/>
                <w:sz w:val="20"/>
                <w:szCs w:val="18"/>
                <w:lang w:val="es-ES"/>
              </w:rPr>
              <w:t>Evaluación del control interno en entornos informatizados</w:t>
            </w:r>
          </w:p>
        </w:tc>
        <w:tc>
          <w:tcPr>
            <w:tcW w:w="4988" w:type="dxa"/>
            <w:hideMark/>
          </w:tcPr>
          <w:p w14:paraId="09AB603C"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El auditor debe identificar y evaluar los controles generales de TI (seguridad lógica, gestión de cambios, operaciones) y los controles de aplicación (entrada, procesamiento, salida) de los sistemas que procesan información financiera o de gestión.</w:t>
            </w:r>
          </w:p>
        </w:tc>
      </w:tr>
      <w:tr w:rsidR="00AC5F15" w:rsidRPr="00AC5F15" w14:paraId="5C064796"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65543721" w14:textId="77777777" w:rsidR="00AC5F15" w:rsidRPr="00AC5F15" w:rsidRDefault="00AC5F15" w:rsidP="00AC5F15">
            <w:pPr>
              <w:rPr>
                <w:sz w:val="20"/>
                <w:szCs w:val="18"/>
                <w:lang w:val="es-ES"/>
              </w:rPr>
            </w:pPr>
            <w:r w:rsidRPr="00AC5F15">
              <w:rPr>
                <w:b/>
                <w:bCs/>
                <w:sz w:val="20"/>
                <w:szCs w:val="18"/>
                <w:lang w:val="es-ES"/>
              </w:rPr>
              <w:t>Uso de herramientas de auditoría asistidas por computador (</w:t>
            </w:r>
            <w:proofErr w:type="spellStart"/>
            <w:r w:rsidRPr="00AC5F15">
              <w:rPr>
                <w:b/>
                <w:bCs/>
                <w:sz w:val="20"/>
                <w:szCs w:val="18"/>
                <w:lang w:val="es-ES"/>
              </w:rPr>
              <w:t>CAATs</w:t>
            </w:r>
            <w:proofErr w:type="spellEnd"/>
            <w:r w:rsidRPr="00AC5F15">
              <w:rPr>
                <w:b/>
                <w:bCs/>
                <w:sz w:val="20"/>
                <w:szCs w:val="18"/>
                <w:lang w:val="es-ES"/>
              </w:rPr>
              <w:t>)</w:t>
            </w:r>
          </w:p>
        </w:tc>
        <w:tc>
          <w:tcPr>
            <w:tcW w:w="4988" w:type="dxa"/>
            <w:hideMark/>
          </w:tcPr>
          <w:p w14:paraId="6AD3D7AF"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Se promueve el uso de software especializado para analizar grandes volúmenes de datos (ej. ACL, IDEA, o incluso Excel avanzado) en lugar de revisar manualmente.</w:t>
            </w:r>
          </w:p>
        </w:tc>
      </w:tr>
      <w:tr w:rsidR="00AC5F15" w:rsidRPr="00AC5F15" w14:paraId="725CA1D6"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53ECC" w14:textId="77777777" w:rsidR="00AC5F15" w:rsidRPr="00AC5F15" w:rsidRDefault="00AC5F15" w:rsidP="00AC5F15">
            <w:pPr>
              <w:rPr>
                <w:sz w:val="20"/>
                <w:szCs w:val="18"/>
                <w:lang w:val="es-ES"/>
              </w:rPr>
            </w:pPr>
            <w:r w:rsidRPr="00AC5F15">
              <w:rPr>
                <w:b/>
                <w:bCs/>
                <w:sz w:val="20"/>
                <w:szCs w:val="18"/>
                <w:lang w:val="es-ES"/>
              </w:rPr>
              <w:t>Seguridad de la información</w:t>
            </w:r>
          </w:p>
        </w:tc>
        <w:tc>
          <w:tcPr>
            <w:tcW w:w="4988" w:type="dxa"/>
            <w:hideMark/>
          </w:tcPr>
          <w:p w14:paraId="16771B3D"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El auditor debe verificar que la entidad pública haya implementado medidas de seguridad física y lógica para proteger los activos de información, conforme a la Ley de Protección de Datos Personales (Ley 1042) y otras normativas.</w:t>
            </w:r>
          </w:p>
        </w:tc>
      </w:tr>
      <w:tr w:rsidR="00AC5F15" w:rsidRPr="00AC5F15" w14:paraId="1D76878D"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66B99529" w14:textId="77777777" w:rsidR="00AC5F15" w:rsidRPr="00AC5F15" w:rsidRDefault="00AC5F15" w:rsidP="00AC5F15">
            <w:pPr>
              <w:rPr>
                <w:sz w:val="20"/>
                <w:szCs w:val="18"/>
                <w:lang w:val="es-ES"/>
              </w:rPr>
            </w:pPr>
            <w:r w:rsidRPr="00AC5F15">
              <w:rPr>
                <w:b/>
                <w:bCs/>
                <w:sz w:val="20"/>
                <w:szCs w:val="18"/>
                <w:lang w:val="es-ES"/>
              </w:rPr>
              <w:t>Continuidad del negocio</w:t>
            </w:r>
          </w:p>
        </w:tc>
        <w:tc>
          <w:tcPr>
            <w:tcW w:w="4988" w:type="dxa"/>
            <w:hideMark/>
          </w:tcPr>
          <w:p w14:paraId="789C4100"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Se debe evaluar si la entidad cuenta con planes de respaldo y recuperación ante desastres, especialmente para sistemas críticos (recaudación, nómina, contabilidad).</w:t>
            </w:r>
          </w:p>
        </w:tc>
      </w:tr>
      <w:tr w:rsidR="00AC5F15" w:rsidRPr="00AC5F15" w14:paraId="399136CC"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AEB16" w14:textId="77777777" w:rsidR="00AC5F15" w:rsidRPr="00AC5F15" w:rsidRDefault="00AC5F15" w:rsidP="00AC5F15">
            <w:pPr>
              <w:rPr>
                <w:sz w:val="20"/>
                <w:szCs w:val="18"/>
                <w:lang w:val="es-ES"/>
              </w:rPr>
            </w:pPr>
            <w:r w:rsidRPr="00AC5F15">
              <w:rPr>
                <w:b/>
                <w:bCs/>
                <w:sz w:val="20"/>
                <w:szCs w:val="18"/>
                <w:lang w:val="es-ES"/>
              </w:rPr>
              <w:t>Auditoría a proyectos de TI</w:t>
            </w:r>
          </w:p>
        </w:tc>
        <w:tc>
          <w:tcPr>
            <w:tcW w:w="4988" w:type="dxa"/>
            <w:hideMark/>
          </w:tcPr>
          <w:p w14:paraId="5A59940A"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Las NAGUN exigen que los proyectos de sistemas de información (desarrollos propios, adquisiciones de software) sean auditables desde su fase de planeación, incluyendo la revisión de contratos, requisitos, pruebas y puesta en producción.</w:t>
            </w:r>
          </w:p>
        </w:tc>
      </w:tr>
      <w:tr w:rsidR="00AC5F15" w:rsidRPr="00AC5F15" w14:paraId="26863B80"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12F010EB" w14:textId="77777777" w:rsidR="00AC5F15" w:rsidRPr="00AC5F15" w:rsidRDefault="00AC5F15" w:rsidP="00AC5F15">
            <w:pPr>
              <w:rPr>
                <w:sz w:val="20"/>
                <w:szCs w:val="18"/>
                <w:lang w:val="es-ES"/>
              </w:rPr>
            </w:pPr>
            <w:r w:rsidRPr="00AC5F15">
              <w:rPr>
                <w:b/>
                <w:bCs/>
                <w:sz w:val="20"/>
                <w:szCs w:val="18"/>
                <w:lang w:val="es-ES"/>
              </w:rPr>
              <w:t>Cumplimiento normativo de TI</w:t>
            </w:r>
          </w:p>
        </w:tc>
        <w:tc>
          <w:tcPr>
            <w:tcW w:w="4988" w:type="dxa"/>
            <w:hideMark/>
          </w:tcPr>
          <w:p w14:paraId="1EC5D4ED"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El auditor debe verificar el cumplimiento de leyes como la Ley de Contrataciones Públicas (para compras de TI), Ley de Protección de Datos, Ley de Acceso a la Información Pública, y normativas sectoriales (MINSA, MINED, etc.).</w:t>
            </w:r>
          </w:p>
        </w:tc>
      </w:tr>
      <w:tr w:rsidR="00AC5F15" w:rsidRPr="00AC5F15" w14:paraId="7033ED44"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56835" w14:textId="77777777" w:rsidR="00AC5F15" w:rsidRPr="00AC5F15" w:rsidRDefault="00AC5F15" w:rsidP="00AC5F15">
            <w:pPr>
              <w:rPr>
                <w:sz w:val="20"/>
                <w:szCs w:val="18"/>
                <w:lang w:val="es-ES"/>
              </w:rPr>
            </w:pPr>
            <w:r w:rsidRPr="00AC5F15">
              <w:rPr>
                <w:b/>
                <w:bCs/>
                <w:sz w:val="20"/>
                <w:szCs w:val="18"/>
                <w:lang w:val="es-ES"/>
              </w:rPr>
              <w:lastRenderedPageBreak/>
              <w:t>Evidencia digital</w:t>
            </w:r>
          </w:p>
        </w:tc>
        <w:tc>
          <w:tcPr>
            <w:tcW w:w="4988" w:type="dxa"/>
            <w:hideMark/>
          </w:tcPr>
          <w:p w14:paraId="129B7067"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Se aceptan como evidencia los registros electrónicos, logs, correos, etc., siempre que se garantice su autenticidad e integridad. El auditor debe documentar cómo obtuvo y preservó la evidencia digital.</w:t>
            </w:r>
          </w:p>
        </w:tc>
      </w:tr>
    </w:tbl>
    <w:p w14:paraId="13223F58" w14:textId="77777777" w:rsidR="00AC5F15" w:rsidRPr="00AC5F15" w:rsidRDefault="00AC5F15" w:rsidP="00AC5F15">
      <w:pPr>
        <w:rPr>
          <w:b/>
          <w:bCs/>
          <w:lang w:val="es-ES"/>
        </w:rPr>
      </w:pPr>
      <w:r w:rsidRPr="00AC5F15">
        <w:rPr>
          <w:b/>
          <w:bCs/>
          <w:lang w:val="es-ES"/>
        </w:rPr>
        <w:t>3. Procedimientos de auditoría de TI bajo las NAGUN (pasos prácticos)</w:t>
      </w:r>
    </w:p>
    <w:p w14:paraId="23E4CD57" w14:textId="77777777" w:rsidR="00AC5F15" w:rsidRPr="00AC5F15" w:rsidRDefault="00AC5F15" w:rsidP="00AC5F15">
      <w:pPr>
        <w:rPr>
          <w:lang w:val="es-ES"/>
        </w:rPr>
      </w:pPr>
      <w:r w:rsidRPr="00AC5F15">
        <w:rPr>
          <w:lang w:val="es-ES"/>
        </w:rPr>
        <w:t>Cuando un auditor de TI realiza una auditoría gubernamental amparada en las NAGUN, debe seguir estos procedimientos típicos:</w:t>
      </w:r>
    </w:p>
    <w:p w14:paraId="1BA64931" w14:textId="77777777" w:rsidR="00AC5F15" w:rsidRPr="00AC5F15" w:rsidRDefault="00AC5F15" w:rsidP="00AC5F15">
      <w:pPr>
        <w:numPr>
          <w:ilvl w:val="0"/>
          <w:numId w:val="31"/>
        </w:numPr>
        <w:rPr>
          <w:lang w:val="es-ES"/>
        </w:rPr>
      </w:pPr>
      <w:r w:rsidRPr="00AC5F15">
        <w:rPr>
          <w:b/>
          <w:bCs/>
          <w:lang w:val="es-ES"/>
        </w:rPr>
        <w:t>Obtención de un conocimiento del sistema informatizado de la entidad:</w:t>
      </w:r>
      <w:r w:rsidRPr="00AC5F15">
        <w:rPr>
          <w:lang w:val="es-ES"/>
        </w:rPr>
        <w:t> Revisar qué hardware, software, redes y aplicaciones se utilizan para generar la información financiera y operativa.</w:t>
      </w:r>
    </w:p>
    <w:p w14:paraId="55529452" w14:textId="77777777" w:rsidR="00AC5F15" w:rsidRPr="00AC5F15" w:rsidRDefault="00AC5F15" w:rsidP="00AC5F15">
      <w:pPr>
        <w:numPr>
          <w:ilvl w:val="0"/>
          <w:numId w:val="31"/>
        </w:numPr>
        <w:rPr>
          <w:lang w:val="es-ES"/>
        </w:rPr>
      </w:pPr>
      <w:r w:rsidRPr="00AC5F15">
        <w:rPr>
          <w:b/>
          <w:bCs/>
          <w:lang w:val="es-ES"/>
        </w:rPr>
        <w:t>Evaluación de los controles generales de TI (ITGC):</w:t>
      </w:r>
      <w:r w:rsidRPr="00AC5F15">
        <w:rPr>
          <w:lang w:val="es-ES"/>
        </w:rPr>
        <w:t> Aplicar los procedimientos vistos en 4.3 y 4.5 (seguridad lógica, gestión de cambios, operaciones, respaldos) pero con un enfoque específico en los sistemas que soportan fondos públicos.</w:t>
      </w:r>
    </w:p>
    <w:p w14:paraId="5C10FE7B" w14:textId="77777777" w:rsidR="00AC5F15" w:rsidRPr="00AC5F15" w:rsidRDefault="00AC5F15" w:rsidP="00AC5F15">
      <w:pPr>
        <w:numPr>
          <w:ilvl w:val="0"/>
          <w:numId w:val="31"/>
        </w:numPr>
        <w:rPr>
          <w:lang w:val="es-ES"/>
        </w:rPr>
      </w:pPr>
      <w:r w:rsidRPr="00AC5F15">
        <w:rPr>
          <w:b/>
          <w:bCs/>
          <w:lang w:val="es-ES"/>
        </w:rPr>
        <w:t>Evaluación de controles de aplicación:</w:t>
      </w:r>
      <w:r w:rsidRPr="00AC5F15">
        <w:rPr>
          <w:lang w:val="es-ES"/>
        </w:rPr>
        <w:t> Seleccionar una aplicación crítica (ej. sistema de recaudación de impuestos municipales, sistema de pago de nómina de maestros) y probar sus controles de entrada, procesamiento y salida.</w:t>
      </w:r>
    </w:p>
    <w:p w14:paraId="12FF95B8" w14:textId="77777777" w:rsidR="00AC5F15" w:rsidRPr="00AC5F15" w:rsidRDefault="00AC5F15" w:rsidP="00AC5F15">
      <w:pPr>
        <w:numPr>
          <w:ilvl w:val="0"/>
          <w:numId w:val="31"/>
        </w:numPr>
        <w:rPr>
          <w:lang w:val="es-ES"/>
        </w:rPr>
      </w:pPr>
      <w:r w:rsidRPr="00AC5F15">
        <w:rPr>
          <w:b/>
          <w:bCs/>
          <w:lang w:val="es-ES"/>
        </w:rPr>
        <w:t>Pruebas sustantivas asistidas por computador (</w:t>
      </w:r>
      <w:proofErr w:type="spellStart"/>
      <w:r w:rsidRPr="00AC5F15">
        <w:rPr>
          <w:b/>
          <w:bCs/>
          <w:lang w:val="es-ES"/>
        </w:rPr>
        <w:t>CAATs</w:t>
      </w:r>
      <w:proofErr w:type="spellEnd"/>
      <w:r w:rsidRPr="00AC5F15">
        <w:rPr>
          <w:b/>
          <w:bCs/>
          <w:lang w:val="es-ES"/>
        </w:rPr>
        <w:t>):</w:t>
      </w:r>
      <w:r w:rsidRPr="00AC5F15">
        <w:rPr>
          <w:lang w:val="es-ES"/>
        </w:rPr>
        <w:t> Por ejemplo, usar ACL o IDEA para:</w:t>
      </w:r>
    </w:p>
    <w:p w14:paraId="721F6FEF" w14:textId="77777777" w:rsidR="00AC5F15" w:rsidRPr="00AC5F15" w:rsidRDefault="00AC5F15" w:rsidP="00AC5F15">
      <w:pPr>
        <w:numPr>
          <w:ilvl w:val="1"/>
          <w:numId w:val="31"/>
        </w:numPr>
        <w:rPr>
          <w:lang w:val="es-ES"/>
        </w:rPr>
      </w:pPr>
      <w:r w:rsidRPr="00AC5F15">
        <w:rPr>
          <w:lang w:val="es-ES"/>
        </w:rPr>
        <w:t>Detectar pagos duplicados a un mismo proveedor.</w:t>
      </w:r>
    </w:p>
    <w:p w14:paraId="3B161797" w14:textId="77777777" w:rsidR="00AC5F15" w:rsidRPr="00AC5F15" w:rsidRDefault="00AC5F15" w:rsidP="00AC5F15">
      <w:pPr>
        <w:numPr>
          <w:ilvl w:val="1"/>
          <w:numId w:val="31"/>
        </w:numPr>
        <w:rPr>
          <w:lang w:val="es-ES"/>
        </w:rPr>
      </w:pPr>
      <w:r w:rsidRPr="00AC5F15">
        <w:rPr>
          <w:lang w:val="es-ES"/>
        </w:rPr>
        <w:t>Identificar nóminas de empleados inactivos.</w:t>
      </w:r>
    </w:p>
    <w:p w14:paraId="5993C7C2" w14:textId="77777777" w:rsidR="00AC5F15" w:rsidRPr="00AC5F15" w:rsidRDefault="00AC5F15" w:rsidP="00AC5F15">
      <w:pPr>
        <w:numPr>
          <w:ilvl w:val="1"/>
          <w:numId w:val="31"/>
        </w:numPr>
        <w:rPr>
          <w:lang w:val="es-ES"/>
        </w:rPr>
      </w:pPr>
      <w:r w:rsidRPr="00AC5F15">
        <w:rPr>
          <w:lang w:val="es-ES"/>
        </w:rPr>
        <w:t>Verificar que las tasas de interés o impuestos se calculen correctamente.</w:t>
      </w:r>
    </w:p>
    <w:p w14:paraId="15633765" w14:textId="77777777" w:rsidR="00AC5F15" w:rsidRPr="00AC5F15" w:rsidRDefault="00AC5F15" w:rsidP="00AC5F15">
      <w:pPr>
        <w:numPr>
          <w:ilvl w:val="1"/>
          <w:numId w:val="31"/>
        </w:numPr>
        <w:rPr>
          <w:lang w:val="es-ES"/>
        </w:rPr>
      </w:pPr>
      <w:r w:rsidRPr="00AC5F15">
        <w:rPr>
          <w:lang w:val="es-ES"/>
        </w:rPr>
        <w:t>Comparar bases de datos de diferentes sistemas (ej. listado de empleados vs. listado de usuarios activos en el sistema).</w:t>
      </w:r>
    </w:p>
    <w:p w14:paraId="1A50CFF9" w14:textId="77777777" w:rsidR="00AC5F15" w:rsidRPr="00AC5F15" w:rsidRDefault="00AC5F15" w:rsidP="00AC5F15">
      <w:pPr>
        <w:numPr>
          <w:ilvl w:val="0"/>
          <w:numId w:val="31"/>
        </w:numPr>
        <w:rPr>
          <w:lang w:val="es-ES"/>
        </w:rPr>
      </w:pPr>
      <w:r w:rsidRPr="00AC5F15">
        <w:rPr>
          <w:b/>
          <w:bCs/>
          <w:lang w:val="es-ES"/>
        </w:rPr>
        <w:t xml:space="preserve">Revisión de la seguridad física </w:t>
      </w:r>
      <w:proofErr w:type="gramStart"/>
      <w:r w:rsidRPr="00AC5F15">
        <w:rPr>
          <w:b/>
          <w:bCs/>
          <w:lang w:val="es-ES"/>
        </w:rPr>
        <w:t>del data</w:t>
      </w:r>
      <w:proofErr w:type="gramEnd"/>
      <w:r w:rsidRPr="00AC5F15">
        <w:rPr>
          <w:b/>
          <w:bCs/>
          <w:lang w:val="es-ES"/>
        </w:rPr>
        <w:t xml:space="preserve"> center y de las copias de respaldo:</w:t>
      </w:r>
      <w:r w:rsidRPr="00AC5F15">
        <w:rPr>
          <w:lang w:val="es-ES"/>
        </w:rPr>
        <w:t xml:space="preserve"> Aplicar los procedimientos de 4.3.a (Seguridad Física) y verificar </w:t>
      </w:r>
      <w:r w:rsidRPr="00AC5F15">
        <w:rPr>
          <w:lang w:val="es-ES"/>
        </w:rPr>
        <w:lastRenderedPageBreak/>
        <w:t>que los respaldos se almacenen fuera del sitio conforme a la normativa de cada entidad.</w:t>
      </w:r>
    </w:p>
    <w:p w14:paraId="2947325D" w14:textId="77777777" w:rsidR="00AC5F15" w:rsidRPr="00AC5F15" w:rsidRDefault="00AC5F15" w:rsidP="00AC5F15">
      <w:pPr>
        <w:numPr>
          <w:ilvl w:val="0"/>
          <w:numId w:val="31"/>
        </w:numPr>
        <w:rPr>
          <w:lang w:val="es-ES"/>
        </w:rPr>
      </w:pPr>
      <w:r w:rsidRPr="00AC5F15">
        <w:rPr>
          <w:b/>
          <w:bCs/>
          <w:lang w:val="es-ES"/>
        </w:rPr>
        <w:t>Entrevistas con funcionarios clave:</w:t>
      </w:r>
      <w:r w:rsidRPr="00AC5F15">
        <w:rPr>
          <w:lang w:val="es-ES"/>
        </w:rPr>
        <w:t> </w:t>
      </w:r>
      <w:proofErr w:type="gramStart"/>
      <w:r w:rsidRPr="00AC5F15">
        <w:rPr>
          <w:lang w:val="es-ES"/>
        </w:rPr>
        <w:t>Jefe</w:t>
      </w:r>
      <w:proofErr w:type="gramEnd"/>
      <w:r w:rsidRPr="00AC5F15">
        <w:rPr>
          <w:lang w:val="es-ES"/>
        </w:rPr>
        <w:t xml:space="preserve"> de TI, administradores de bases de datos, responsables de seguridad, usuarios de sistemas. Indagar sobre debilidades conocidas, incidentes y cambios no autorizados.</w:t>
      </w:r>
    </w:p>
    <w:p w14:paraId="2B63E863" w14:textId="77777777" w:rsidR="00AC5F15" w:rsidRPr="00AC5F15" w:rsidRDefault="00AC5F15" w:rsidP="00AC5F15">
      <w:pPr>
        <w:numPr>
          <w:ilvl w:val="0"/>
          <w:numId w:val="31"/>
        </w:numPr>
        <w:rPr>
          <w:lang w:val="es-ES"/>
        </w:rPr>
      </w:pPr>
      <w:r w:rsidRPr="00AC5F15">
        <w:rPr>
          <w:b/>
          <w:bCs/>
          <w:lang w:val="es-ES"/>
        </w:rPr>
        <w:t>Emisión de hallazgos de auditoría con los atributos NAGUN:</w:t>
      </w:r>
      <w:r w:rsidRPr="00AC5F15">
        <w:rPr>
          <w:lang w:val="es-ES"/>
        </w:rPr>
        <w:t> Todo hallazgo debe contener:</w:t>
      </w:r>
    </w:p>
    <w:p w14:paraId="32D6E632" w14:textId="77777777" w:rsidR="00AC5F15" w:rsidRPr="00AC5F15" w:rsidRDefault="00AC5F15" w:rsidP="00AC5F15">
      <w:pPr>
        <w:numPr>
          <w:ilvl w:val="1"/>
          <w:numId w:val="31"/>
        </w:numPr>
        <w:rPr>
          <w:lang w:val="es-ES"/>
        </w:rPr>
      </w:pPr>
      <w:r w:rsidRPr="00AC5F15">
        <w:rPr>
          <w:b/>
          <w:bCs/>
          <w:lang w:val="es-ES"/>
        </w:rPr>
        <w:t>Condición:</w:t>
      </w:r>
      <w:r w:rsidRPr="00AC5F15">
        <w:rPr>
          <w:lang w:val="es-ES"/>
        </w:rPr>
        <w:t> Lo que el auditor encontró (ej. "Usuarios de exempleados activos en el sistema de nómina").</w:t>
      </w:r>
    </w:p>
    <w:p w14:paraId="7949E9E5" w14:textId="77777777" w:rsidR="00AC5F15" w:rsidRPr="00AC5F15" w:rsidRDefault="00AC5F15" w:rsidP="00AC5F15">
      <w:pPr>
        <w:numPr>
          <w:ilvl w:val="1"/>
          <w:numId w:val="31"/>
        </w:numPr>
        <w:rPr>
          <w:lang w:val="es-ES"/>
        </w:rPr>
      </w:pPr>
      <w:r w:rsidRPr="00AC5F15">
        <w:rPr>
          <w:b/>
          <w:bCs/>
          <w:lang w:val="es-ES"/>
        </w:rPr>
        <w:t>Criterio:</w:t>
      </w:r>
      <w:r w:rsidRPr="00AC5F15">
        <w:rPr>
          <w:lang w:val="es-ES"/>
        </w:rPr>
        <w:t> Lo que debería ser según NAGUN, ley o política (ej. "NAGUN y política interna exigen desactivar cuentas al cese laboral").</w:t>
      </w:r>
    </w:p>
    <w:p w14:paraId="239EFF50" w14:textId="77777777" w:rsidR="00AC5F15" w:rsidRPr="00AC5F15" w:rsidRDefault="00AC5F15" w:rsidP="00AC5F15">
      <w:pPr>
        <w:numPr>
          <w:ilvl w:val="1"/>
          <w:numId w:val="31"/>
        </w:numPr>
        <w:rPr>
          <w:lang w:val="es-ES"/>
        </w:rPr>
      </w:pPr>
      <w:r w:rsidRPr="00AC5F15">
        <w:rPr>
          <w:b/>
          <w:bCs/>
          <w:lang w:val="es-ES"/>
        </w:rPr>
        <w:t>Causa:</w:t>
      </w:r>
      <w:r w:rsidRPr="00AC5F15">
        <w:rPr>
          <w:lang w:val="es-ES"/>
        </w:rPr>
        <w:t> Por qué ocurrió (ej. "Falta de procedimiento automático de desactivación").</w:t>
      </w:r>
    </w:p>
    <w:p w14:paraId="25B56320" w14:textId="77777777" w:rsidR="00AC5F15" w:rsidRPr="00AC5F15" w:rsidRDefault="00AC5F15" w:rsidP="00AC5F15">
      <w:pPr>
        <w:numPr>
          <w:ilvl w:val="1"/>
          <w:numId w:val="31"/>
        </w:numPr>
        <w:rPr>
          <w:lang w:val="es-ES"/>
        </w:rPr>
      </w:pPr>
      <w:r w:rsidRPr="00AC5F15">
        <w:rPr>
          <w:b/>
          <w:bCs/>
          <w:lang w:val="es-ES"/>
        </w:rPr>
        <w:t>Efecto:</w:t>
      </w:r>
      <w:r w:rsidRPr="00AC5F15">
        <w:rPr>
          <w:lang w:val="es-ES"/>
        </w:rPr>
        <w:t> Impacto cuantificado (ej. "Riesgo de pagos indebidos por C$XXX" o "Riesgo de acceso no autorizado a datos de ciudadanos").</w:t>
      </w:r>
    </w:p>
    <w:p w14:paraId="3AA88BE8" w14:textId="7B4A22BD" w:rsidR="00AC5F15" w:rsidRDefault="00AC5F15" w:rsidP="00AC5F15">
      <w:pPr>
        <w:numPr>
          <w:ilvl w:val="1"/>
          <w:numId w:val="31"/>
        </w:numPr>
        <w:rPr>
          <w:lang w:val="es-ES"/>
        </w:rPr>
      </w:pPr>
      <w:r w:rsidRPr="00AC5F15">
        <w:rPr>
          <w:b/>
          <w:bCs/>
          <w:lang w:val="es-ES"/>
        </w:rPr>
        <w:t>Recomendación:</w:t>
      </w:r>
      <w:r w:rsidRPr="00AC5F15">
        <w:rPr>
          <w:lang w:val="es-ES"/>
        </w:rPr>
        <w:t> Acción concreta y responsable.</w:t>
      </w:r>
    </w:p>
    <w:p w14:paraId="66239422" w14:textId="7DF6D6B5" w:rsidR="00AC5F15" w:rsidRDefault="00AC5F15" w:rsidP="00AC5F15">
      <w:pPr>
        <w:rPr>
          <w:lang w:val="es-ES"/>
        </w:rPr>
      </w:pPr>
    </w:p>
    <w:p w14:paraId="0197CF59" w14:textId="37FA4AE5" w:rsidR="00AC5F15" w:rsidRDefault="00AC5F15" w:rsidP="00AC5F15">
      <w:pPr>
        <w:rPr>
          <w:lang w:val="es-ES"/>
        </w:rPr>
      </w:pPr>
    </w:p>
    <w:p w14:paraId="18180A90" w14:textId="6D59ED4F" w:rsidR="00AC5F15" w:rsidRDefault="00AC5F15" w:rsidP="00AC5F15">
      <w:pPr>
        <w:rPr>
          <w:lang w:val="es-ES"/>
        </w:rPr>
      </w:pPr>
    </w:p>
    <w:p w14:paraId="2DF1D5FA" w14:textId="31AAAF6A" w:rsidR="00AC5F15" w:rsidRDefault="00AC5F15" w:rsidP="00AC5F15">
      <w:pPr>
        <w:rPr>
          <w:lang w:val="es-ES"/>
        </w:rPr>
      </w:pPr>
    </w:p>
    <w:p w14:paraId="7C1835F1" w14:textId="47DA66D8" w:rsidR="00AC5F15" w:rsidRDefault="00AC5F15" w:rsidP="00AC5F15">
      <w:pPr>
        <w:rPr>
          <w:lang w:val="es-ES"/>
        </w:rPr>
      </w:pPr>
    </w:p>
    <w:p w14:paraId="20A855E5" w14:textId="74F3FB78" w:rsidR="00AC5F15" w:rsidRDefault="00AC5F15" w:rsidP="00AC5F15">
      <w:pPr>
        <w:rPr>
          <w:lang w:val="es-ES"/>
        </w:rPr>
      </w:pPr>
    </w:p>
    <w:p w14:paraId="4F031D29" w14:textId="45827D65" w:rsidR="00AC5F15" w:rsidRDefault="00AC5F15" w:rsidP="00AC5F15">
      <w:pPr>
        <w:rPr>
          <w:lang w:val="es-ES"/>
        </w:rPr>
      </w:pPr>
    </w:p>
    <w:p w14:paraId="3A115AD1" w14:textId="46D5D692" w:rsidR="00AC5F15" w:rsidRDefault="00AC5F15" w:rsidP="00AC5F15">
      <w:pPr>
        <w:rPr>
          <w:lang w:val="es-ES"/>
        </w:rPr>
      </w:pPr>
    </w:p>
    <w:p w14:paraId="1495864B" w14:textId="474DAA43" w:rsidR="00AC5F15" w:rsidRDefault="00AC5F15" w:rsidP="00AC5F15">
      <w:pPr>
        <w:rPr>
          <w:lang w:val="es-ES"/>
        </w:rPr>
      </w:pPr>
    </w:p>
    <w:p w14:paraId="09899CF7" w14:textId="7F577449" w:rsidR="00AC5F15" w:rsidRDefault="00AC5F15" w:rsidP="00AC5F15">
      <w:pPr>
        <w:rPr>
          <w:lang w:val="es-ES"/>
        </w:rPr>
      </w:pPr>
    </w:p>
    <w:p w14:paraId="59151C70" w14:textId="19F0E1B6" w:rsidR="00AC5F15" w:rsidRDefault="00AC5F15" w:rsidP="00AC5F15">
      <w:pPr>
        <w:rPr>
          <w:lang w:val="es-ES"/>
        </w:rPr>
      </w:pPr>
    </w:p>
    <w:p w14:paraId="490FC19B" w14:textId="77777777" w:rsidR="00AC5F15" w:rsidRPr="00AC5F15" w:rsidRDefault="00AC5F15" w:rsidP="00AC5F15">
      <w:pPr>
        <w:rPr>
          <w:lang w:val="es-ES"/>
        </w:rPr>
      </w:pPr>
    </w:p>
    <w:p w14:paraId="6F0C0F7B" w14:textId="1F6831C5" w:rsidR="00AC5F15" w:rsidRPr="00AC5F15" w:rsidRDefault="00AC5F15" w:rsidP="00AC5F15">
      <w:pPr>
        <w:rPr>
          <w:b/>
          <w:bCs/>
          <w:lang w:val="es-ES"/>
        </w:rPr>
      </w:pPr>
      <w:r w:rsidRPr="00AC5F15">
        <w:rPr>
          <w:b/>
          <w:bCs/>
          <w:lang w:val="es-ES"/>
        </w:rPr>
        <w:lastRenderedPageBreak/>
        <w:t xml:space="preserve">4. Ejemplo </w:t>
      </w:r>
    </w:p>
    <w:p w14:paraId="3CBAD779" w14:textId="7C8343E0" w:rsidR="00AC5F15" w:rsidRDefault="00AC5F15" w:rsidP="00AC5F15">
      <w:pPr>
        <w:rPr>
          <w:lang w:val="es-ES"/>
        </w:rPr>
      </w:pPr>
      <w:r w:rsidRPr="00AC5F15">
        <w:rPr>
          <w:b/>
          <w:bCs/>
          <w:lang w:val="es-ES"/>
        </w:rPr>
        <w:t>Caso:</w:t>
      </w:r>
      <w:r w:rsidRPr="00AC5F15">
        <w:rPr>
          <w:lang w:val="es-ES"/>
        </w:rPr>
        <w:t> La </w:t>
      </w:r>
      <w:r w:rsidRPr="00AC5F15">
        <w:rPr>
          <w:b/>
          <w:bCs/>
          <w:lang w:val="es-ES"/>
        </w:rPr>
        <w:t>Contraloría General de la República (CGR)</w:t>
      </w:r>
      <w:r w:rsidRPr="00AC5F15">
        <w:rPr>
          <w:lang w:val="es-ES"/>
        </w:rPr>
        <w:t> asigna a un auditor de TI para participar en una auditoría financiera y de gestión a la </w:t>
      </w:r>
      <w:r w:rsidRPr="00AC5F15">
        <w:rPr>
          <w:b/>
          <w:bCs/>
          <w:lang w:val="es-ES"/>
        </w:rPr>
        <w:t>Alcaldía de Granada</w:t>
      </w:r>
      <w:r w:rsidRPr="00AC5F15">
        <w:rPr>
          <w:lang w:val="es-ES"/>
        </w:rPr>
        <w:t>. El objetivo es verificar el uso de los fondos provenientes del Impuesto de Bienes Inmuebles (IBI) durante el año 2024.</w:t>
      </w:r>
    </w:p>
    <w:p w14:paraId="52CFF025" w14:textId="77777777" w:rsidR="00AC5F15" w:rsidRPr="00AC5F15" w:rsidRDefault="00AC5F15" w:rsidP="00AC5F15">
      <w:pPr>
        <w:rPr>
          <w:lang w:val="es-ES"/>
        </w:rPr>
      </w:pPr>
    </w:p>
    <w:p w14:paraId="66E9051C" w14:textId="0E3C9A61" w:rsidR="00AC5F15" w:rsidRDefault="00AC5F15" w:rsidP="00AC5F15">
      <w:pPr>
        <w:rPr>
          <w:lang w:val="es-ES"/>
        </w:rPr>
      </w:pPr>
      <w:r w:rsidRPr="00AC5F15">
        <w:rPr>
          <w:b/>
          <w:bCs/>
          <w:lang w:val="es-ES"/>
        </w:rPr>
        <w:t>Alcance definido:</w:t>
      </w:r>
      <w:r w:rsidRPr="00AC5F15">
        <w:rPr>
          <w:lang w:val="es-ES"/>
        </w:rPr>
        <w:t> Evaluar el sistema de recaudación de IBI, incluyendo sus controles generales y de aplicación, y la seguridad de los datos de los contribuyentes.</w:t>
      </w:r>
    </w:p>
    <w:p w14:paraId="45FB3409" w14:textId="77777777" w:rsidR="00AC5F15" w:rsidRPr="00AC5F15" w:rsidRDefault="00AC5F15" w:rsidP="00AC5F15">
      <w:pPr>
        <w:rPr>
          <w:lang w:val="es-ES"/>
        </w:rPr>
      </w:pPr>
    </w:p>
    <w:p w14:paraId="1476004E" w14:textId="77777777" w:rsidR="00AC5F15" w:rsidRPr="00AC5F15" w:rsidRDefault="00AC5F15" w:rsidP="00AC5F15">
      <w:pPr>
        <w:rPr>
          <w:lang w:val="es-ES"/>
        </w:rPr>
      </w:pPr>
      <w:r w:rsidRPr="00AC5F15">
        <w:rPr>
          <w:b/>
          <w:bCs/>
          <w:lang w:val="es-ES"/>
        </w:rPr>
        <w:t>Procedimientos ejecutados por el auditor de TI bajo las NAGUN:</w:t>
      </w:r>
    </w:p>
    <w:p w14:paraId="0DF670DA" w14:textId="77777777" w:rsidR="00AC5F15" w:rsidRPr="00AC5F15" w:rsidRDefault="00AC5F15" w:rsidP="00AC5F15">
      <w:pPr>
        <w:numPr>
          <w:ilvl w:val="0"/>
          <w:numId w:val="32"/>
        </w:numPr>
        <w:rPr>
          <w:lang w:val="es-ES"/>
        </w:rPr>
      </w:pPr>
      <w:r w:rsidRPr="00AC5F15">
        <w:rPr>
          <w:b/>
          <w:bCs/>
          <w:lang w:val="es-ES"/>
        </w:rPr>
        <w:t>Evaluación de controles generales (ITGC):</w:t>
      </w:r>
    </w:p>
    <w:p w14:paraId="42541DBB" w14:textId="77777777" w:rsidR="00AC5F15" w:rsidRPr="00AC5F15" w:rsidRDefault="00AC5F15" w:rsidP="00AC5F15">
      <w:pPr>
        <w:numPr>
          <w:ilvl w:val="1"/>
          <w:numId w:val="32"/>
        </w:numPr>
        <w:rPr>
          <w:lang w:val="es-ES"/>
        </w:rPr>
      </w:pPr>
      <w:r w:rsidRPr="00AC5F15">
        <w:rPr>
          <w:i/>
          <w:iCs/>
          <w:lang w:val="es-ES"/>
        </w:rPr>
        <w:t>Seguridad lógica:</w:t>
      </w:r>
      <w:r w:rsidRPr="00AC5F15">
        <w:rPr>
          <w:lang w:val="es-ES"/>
        </w:rPr>
        <w:t xml:space="preserve"> Solicita listado de usuarios del sistema de recaudación. Encuentra 8 usuarios de exempleados (cesados hace 4 meses). También detecta que el administrador del sistema usa la misma cuenta para tareas diarias (correo, internet) y no tiene autenticación </w:t>
      </w:r>
      <w:proofErr w:type="spellStart"/>
      <w:r w:rsidRPr="00AC5F15">
        <w:rPr>
          <w:lang w:val="es-ES"/>
        </w:rPr>
        <w:t>multifactor</w:t>
      </w:r>
      <w:proofErr w:type="spellEnd"/>
      <w:r w:rsidRPr="00AC5F15">
        <w:rPr>
          <w:lang w:val="es-ES"/>
        </w:rPr>
        <w:t>.</w:t>
      </w:r>
    </w:p>
    <w:p w14:paraId="3005742A" w14:textId="77777777" w:rsidR="00AC5F15" w:rsidRPr="00AC5F15" w:rsidRDefault="00AC5F15" w:rsidP="00AC5F15">
      <w:pPr>
        <w:numPr>
          <w:ilvl w:val="1"/>
          <w:numId w:val="32"/>
        </w:numPr>
        <w:rPr>
          <w:lang w:val="es-ES"/>
        </w:rPr>
      </w:pPr>
      <w:r w:rsidRPr="00AC5F15">
        <w:rPr>
          <w:i/>
          <w:iCs/>
          <w:lang w:val="es-ES"/>
        </w:rPr>
        <w:t>Gestión de cambios:</w:t>
      </w:r>
      <w:r w:rsidRPr="00AC5F15">
        <w:rPr>
          <w:lang w:val="es-ES"/>
        </w:rPr>
        <w:t> Revisa bitácora de cambios de los últimos 12 meses. No hay registro de 3 cambios mayores (migración de base de datos, actualización del módulo de facturación). Esto vulnera la política interna y las NAGUN.</w:t>
      </w:r>
    </w:p>
    <w:p w14:paraId="5C4631F1" w14:textId="77777777" w:rsidR="00AC5F15" w:rsidRPr="00AC5F15" w:rsidRDefault="00AC5F15" w:rsidP="00AC5F15">
      <w:pPr>
        <w:numPr>
          <w:ilvl w:val="0"/>
          <w:numId w:val="32"/>
        </w:numPr>
        <w:rPr>
          <w:lang w:val="es-ES"/>
        </w:rPr>
      </w:pPr>
      <w:r w:rsidRPr="00AC5F15">
        <w:rPr>
          <w:b/>
          <w:bCs/>
          <w:lang w:val="es-ES"/>
        </w:rPr>
        <w:t>Evaluación de controles de aplicación:</w:t>
      </w:r>
    </w:p>
    <w:p w14:paraId="0BF6DDB8" w14:textId="77777777" w:rsidR="00AC5F15" w:rsidRPr="00AC5F15" w:rsidRDefault="00AC5F15" w:rsidP="00AC5F15">
      <w:pPr>
        <w:numPr>
          <w:ilvl w:val="1"/>
          <w:numId w:val="32"/>
        </w:numPr>
        <w:rPr>
          <w:lang w:val="es-ES"/>
        </w:rPr>
      </w:pPr>
      <w:r w:rsidRPr="00AC5F15">
        <w:rPr>
          <w:i/>
          <w:iCs/>
          <w:lang w:val="es-ES"/>
        </w:rPr>
        <w:t>Entrada:</w:t>
      </w:r>
      <w:r w:rsidRPr="00AC5F15">
        <w:rPr>
          <w:lang w:val="es-ES"/>
        </w:rPr>
        <w:t> Verifica que el sistema valida el número de cédula de los contribuyentes (formato correcto). Sin embargo, no valida que el monto del IBI se calcule conforme a la tarifa municipal vigente.</w:t>
      </w:r>
    </w:p>
    <w:p w14:paraId="18A4964A" w14:textId="77777777" w:rsidR="00AC5F15" w:rsidRPr="00AC5F15" w:rsidRDefault="00AC5F15" w:rsidP="00AC5F15">
      <w:pPr>
        <w:numPr>
          <w:ilvl w:val="1"/>
          <w:numId w:val="32"/>
        </w:numPr>
        <w:rPr>
          <w:lang w:val="es-ES"/>
        </w:rPr>
      </w:pPr>
      <w:r w:rsidRPr="00AC5F15">
        <w:rPr>
          <w:i/>
          <w:iCs/>
          <w:lang w:val="es-ES"/>
        </w:rPr>
        <w:t>Procesamiento:</w:t>
      </w:r>
      <w:r w:rsidRPr="00AC5F15">
        <w:rPr>
          <w:lang w:val="es-ES"/>
        </w:rPr>
        <w:t xml:space="preserve"> Realiza una prueba sustantiva con </w:t>
      </w:r>
      <w:proofErr w:type="spellStart"/>
      <w:r w:rsidRPr="00AC5F15">
        <w:rPr>
          <w:lang w:val="es-ES"/>
        </w:rPr>
        <w:t>CAATs</w:t>
      </w:r>
      <w:proofErr w:type="spellEnd"/>
      <w:r w:rsidRPr="00AC5F15">
        <w:rPr>
          <w:lang w:val="es-ES"/>
        </w:rPr>
        <w:t>. Compara una muestra de 200 recibos de IBI con la tarifa oficial. Encuentra 12 recibos con cálculos incorrectos (por error humano al ingresar el avalúo manualmente).</w:t>
      </w:r>
    </w:p>
    <w:p w14:paraId="7D26626E" w14:textId="77777777" w:rsidR="00AC5F15" w:rsidRPr="00AC5F15" w:rsidRDefault="00AC5F15" w:rsidP="00AC5F15">
      <w:pPr>
        <w:numPr>
          <w:ilvl w:val="0"/>
          <w:numId w:val="32"/>
        </w:numPr>
        <w:rPr>
          <w:lang w:val="es-ES"/>
        </w:rPr>
      </w:pPr>
      <w:r w:rsidRPr="00AC5F15">
        <w:rPr>
          <w:b/>
          <w:bCs/>
          <w:lang w:val="es-ES"/>
        </w:rPr>
        <w:lastRenderedPageBreak/>
        <w:t>Seguridad física:</w:t>
      </w:r>
    </w:p>
    <w:p w14:paraId="449B1617" w14:textId="77777777" w:rsidR="00AC5F15" w:rsidRPr="00AC5F15" w:rsidRDefault="00AC5F15" w:rsidP="00AC5F15">
      <w:pPr>
        <w:numPr>
          <w:ilvl w:val="1"/>
          <w:numId w:val="32"/>
        </w:numPr>
        <w:rPr>
          <w:lang w:val="es-ES"/>
        </w:rPr>
      </w:pPr>
      <w:r w:rsidRPr="00AC5F15">
        <w:rPr>
          <w:lang w:val="es-ES"/>
        </w:rPr>
        <w:t xml:space="preserve">Visita el data center. Encuentra la puerta sin cerradura especial, sin bitácora de acceso, equipos sin etiquetado, y </w:t>
      </w:r>
      <w:proofErr w:type="spellStart"/>
      <w:r w:rsidRPr="00AC5F15">
        <w:rPr>
          <w:lang w:val="es-ES"/>
        </w:rPr>
        <w:t>backups</w:t>
      </w:r>
      <w:proofErr w:type="spellEnd"/>
      <w:r w:rsidRPr="00AC5F15">
        <w:rPr>
          <w:lang w:val="es-ES"/>
        </w:rPr>
        <w:t xml:space="preserve"> en discos externos guardados dentro del mismo cuarto (violación de NAGUN sobre resguardo de información).</w:t>
      </w:r>
    </w:p>
    <w:p w14:paraId="3C99B3CC" w14:textId="77777777" w:rsidR="00AC5F15" w:rsidRDefault="00AC5F15" w:rsidP="00AC5F15">
      <w:pPr>
        <w:rPr>
          <w:b/>
          <w:bCs/>
          <w:lang w:val="es-ES"/>
        </w:rPr>
      </w:pPr>
    </w:p>
    <w:p w14:paraId="0CAB3B36" w14:textId="51080AF8" w:rsidR="00AC5F15" w:rsidRPr="00AC5F15" w:rsidRDefault="00AC5F15" w:rsidP="00AC5F15">
      <w:pPr>
        <w:rPr>
          <w:lang w:val="es-ES"/>
        </w:rPr>
      </w:pPr>
      <w:r w:rsidRPr="00AC5F15">
        <w:rPr>
          <w:b/>
          <w:bCs/>
          <w:lang w:val="es-ES"/>
        </w:rPr>
        <w:t>Hallazgos de auditoría (redactados conforme a NAGUN):</w:t>
      </w:r>
    </w:p>
    <w:p w14:paraId="200B4BB4" w14:textId="77777777" w:rsidR="00AC5F15" w:rsidRPr="00AC5F15" w:rsidRDefault="00AC5F15" w:rsidP="00AC5F15">
      <w:pPr>
        <w:rPr>
          <w:lang w:val="es-ES"/>
        </w:rPr>
      </w:pPr>
      <w:r w:rsidRPr="00AC5F15">
        <w:rPr>
          <w:b/>
          <w:bCs/>
          <w:lang w:val="es-ES"/>
        </w:rPr>
        <w:t xml:space="preserve">Hallazgo </w:t>
      </w:r>
      <w:proofErr w:type="spellStart"/>
      <w:r w:rsidRPr="00AC5F15">
        <w:rPr>
          <w:b/>
          <w:bCs/>
          <w:lang w:val="es-ES"/>
        </w:rPr>
        <w:t>N°</w:t>
      </w:r>
      <w:proofErr w:type="spellEnd"/>
      <w:r w:rsidRPr="00AC5F15">
        <w:rPr>
          <w:b/>
          <w:bCs/>
          <w:lang w:val="es-ES"/>
        </w:rPr>
        <w:t xml:space="preserve"> 1 (Seguridad lógica – Debilidad material)</w:t>
      </w:r>
    </w:p>
    <w:p w14:paraId="6C63FDFF" w14:textId="77777777" w:rsidR="00AC5F15" w:rsidRPr="00AC5F15" w:rsidRDefault="00AC5F15" w:rsidP="00AC5F15">
      <w:pPr>
        <w:numPr>
          <w:ilvl w:val="0"/>
          <w:numId w:val="33"/>
        </w:numPr>
        <w:rPr>
          <w:lang w:val="es-ES"/>
        </w:rPr>
      </w:pPr>
      <w:r w:rsidRPr="00AC5F15">
        <w:rPr>
          <w:b/>
          <w:bCs/>
          <w:lang w:val="es-ES"/>
        </w:rPr>
        <w:t>Condición:</w:t>
      </w:r>
      <w:r w:rsidRPr="00AC5F15">
        <w:rPr>
          <w:lang w:val="es-ES"/>
        </w:rPr>
        <w:t> Ocho usuarios del sistema de recaudación correspondientes a exempleados continúan activos; administrador utiliza cuenta única sin 2FA.</w:t>
      </w:r>
    </w:p>
    <w:p w14:paraId="53141606" w14:textId="77777777" w:rsidR="00AC5F15" w:rsidRPr="00AC5F15" w:rsidRDefault="00AC5F15" w:rsidP="00AC5F15">
      <w:pPr>
        <w:numPr>
          <w:ilvl w:val="0"/>
          <w:numId w:val="33"/>
        </w:numPr>
        <w:rPr>
          <w:lang w:val="es-ES"/>
        </w:rPr>
      </w:pPr>
      <w:r w:rsidRPr="00AC5F15">
        <w:rPr>
          <w:b/>
          <w:bCs/>
          <w:lang w:val="es-ES"/>
        </w:rPr>
        <w:t>Criterio:</w:t>
      </w:r>
      <w:r w:rsidRPr="00AC5F15">
        <w:rPr>
          <w:lang w:val="es-ES"/>
        </w:rPr>
        <w:t> NAGUN, sección 3.2 (Control interno en entornos informatizados) y Ley 1042 (Protección de Datos) exigen medidas para prevenir accesos no autorizados.</w:t>
      </w:r>
    </w:p>
    <w:p w14:paraId="449DBDB8" w14:textId="77777777" w:rsidR="00AC5F15" w:rsidRPr="00AC5F15" w:rsidRDefault="00AC5F15" w:rsidP="00AC5F15">
      <w:pPr>
        <w:numPr>
          <w:ilvl w:val="0"/>
          <w:numId w:val="33"/>
        </w:numPr>
        <w:rPr>
          <w:lang w:val="es-ES"/>
        </w:rPr>
      </w:pPr>
      <w:r w:rsidRPr="00AC5F15">
        <w:rPr>
          <w:b/>
          <w:bCs/>
          <w:lang w:val="es-ES"/>
        </w:rPr>
        <w:t>Causa:</w:t>
      </w:r>
      <w:r w:rsidRPr="00AC5F15">
        <w:rPr>
          <w:lang w:val="es-ES"/>
        </w:rPr>
        <w:t> Falta de sincronización entre el sistema de recursos humanos y el sistema de recaudación, y ausencia de revisiones periódicas de accesos.</w:t>
      </w:r>
    </w:p>
    <w:p w14:paraId="72841801" w14:textId="77777777" w:rsidR="00AC5F15" w:rsidRPr="00AC5F15" w:rsidRDefault="00AC5F15" w:rsidP="00AC5F15">
      <w:pPr>
        <w:numPr>
          <w:ilvl w:val="0"/>
          <w:numId w:val="33"/>
        </w:numPr>
        <w:rPr>
          <w:lang w:val="es-ES"/>
        </w:rPr>
      </w:pPr>
      <w:r w:rsidRPr="00AC5F15">
        <w:rPr>
          <w:b/>
          <w:bCs/>
          <w:lang w:val="es-ES"/>
        </w:rPr>
        <w:t>Efecto:</w:t>
      </w:r>
      <w:r w:rsidRPr="00AC5F15">
        <w:rPr>
          <w:lang w:val="es-ES"/>
        </w:rPr>
        <w:t> Riesgo alto de que exempleados o personas externas accedan a información confidencial de contribuyentes (datos personales, avalúos, pagos) y modifiquen información de recaudación, afectando la integridad y confidencialidad.</w:t>
      </w:r>
    </w:p>
    <w:p w14:paraId="5099C83C" w14:textId="6F935B91" w:rsidR="00AC5F15" w:rsidRDefault="00AC5F15" w:rsidP="00AC5F15">
      <w:pPr>
        <w:numPr>
          <w:ilvl w:val="0"/>
          <w:numId w:val="33"/>
        </w:numPr>
        <w:rPr>
          <w:lang w:val="es-ES"/>
        </w:rPr>
      </w:pPr>
      <w:r w:rsidRPr="00AC5F15">
        <w:rPr>
          <w:b/>
          <w:bCs/>
          <w:lang w:val="es-ES"/>
        </w:rPr>
        <w:t>Recomendación:</w:t>
      </w:r>
      <w:r w:rsidRPr="00AC5F15">
        <w:rPr>
          <w:lang w:val="es-ES"/>
        </w:rPr>
        <w:t xml:space="preserve"> Deshabilitar cuentas en 24 horas; implementar un proceso trimestral de revisión de accesos; adquirir solución de autenticación </w:t>
      </w:r>
      <w:proofErr w:type="spellStart"/>
      <w:r w:rsidRPr="00AC5F15">
        <w:rPr>
          <w:lang w:val="es-ES"/>
        </w:rPr>
        <w:t>multifactor</w:t>
      </w:r>
      <w:proofErr w:type="spellEnd"/>
      <w:r w:rsidRPr="00AC5F15">
        <w:rPr>
          <w:lang w:val="es-ES"/>
        </w:rPr>
        <w:t xml:space="preserve"> para accesos administrativos.</w:t>
      </w:r>
    </w:p>
    <w:p w14:paraId="032CCE4E" w14:textId="703A6C43" w:rsidR="00AC5F15" w:rsidRDefault="00AC5F15" w:rsidP="00AC5F15">
      <w:pPr>
        <w:rPr>
          <w:lang w:val="es-ES"/>
        </w:rPr>
      </w:pPr>
    </w:p>
    <w:p w14:paraId="0C5836D0" w14:textId="2F3B6F67" w:rsidR="00AC5F15" w:rsidRDefault="00AC5F15" w:rsidP="00AC5F15">
      <w:pPr>
        <w:rPr>
          <w:lang w:val="es-ES"/>
        </w:rPr>
      </w:pPr>
    </w:p>
    <w:p w14:paraId="162D91D8" w14:textId="6D40D39F" w:rsidR="00AC5F15" w:rsidRDefault="00AC5F15" w:rsidP="00AC5F15">
      <w:pPr>
        <w:rPr>
          <w:lang w:val="es-ES"/>
        </w:rPr>
      </w:pPr>
    </w:p>
    <w:p w14:paraId="6B0377E4" w14:textId="7F1B4CDA" w:rsidR="00AC5F15" w:rsidRDefault="00AC5F15" w:rsidP="00AC5F15">
      <w:pPr>
        <w:rPr>
          <w:lang w:val="es-ES"/>
        </w:rPr>
      </w:pPr>
    </w:p>
    <w:p w14:paraId="55603E1B" w14:textId="683B75D6" w:rsidR="00AC5F15" w:rsidRDefault="00AC5F15" w:rsidP="00AC5F15">
      <w:pPr>
        <w:rPr>
          <w:lang w:val="es-ES"/>
        </w:rPr>
      </w:pPr>
    </w:p>
    <w:p w14:paraId="4C247F63" w14:textId="77777777" w:rsidR="00AC5F15" w:rsidRPr="00AC5F15" w:rsidRDefault="00AC5F15" w:rsidP="00AC5F15">
      <w:pPr>
        <w:rPr>
          <w:lang w:val="es-ES"/>
        </w:rPr>
      </w:pPr>
    </w:p>
    <w:p w14:paraId="36A398F6" w14:textId="77777777" w:rsidR="00AC5F15" w:rsidRPr="00AC5F15" w:rsidRDefault="00AC5F15" w:rsidP="00AC5F15">
      <w:pPr>
        <w:rPr>
          <w:lang w:val="es-ES"/>
        </w:rPr>
      </w:pPr>
      <w:r w:rsidRPr="00AC5F15">
        <w:rPr>
          <w:b/>
          <w:bCs/>
          <w:lang w:val="es-ES"/>
        </w:rPr>
        <w:lastRenderedPageBreak/>
        <w:t xml:space="preserve">Hallazgo </w:t>
      </w:r>
      <w:proofErr w:type="spellStart"/>
      <w:r w:rsidRPr="00AC5F15">
        <w:rPr>
          <w:b/>
          <w:bCs/>
          <w:lang w:val="es-ES"/>
        </w:rPr>
        <w:t>N°</w:t>
      </w:r>
      <w:proofErr w:type="spellEnd"/>
      <w:r w:rsidRPr="00AC5F15">
        <w:rPr>
          <w:b/>
          <w:bCs/>
          <w:lang w:val="es-ES"/>
        </w:rPr>
        <w:t xml:space="preserve"> 2 (</w:t>
      </w:r>
      <w:proofErr w:type="spellStart"/>
      <w:r w:rsidRPr="00AC5F15">
        <w:rPr>
          <w:b/>
          <w:bCs/>
          <w:lang w:val="es-ES"/>
        </w:rPr>
        <w:t>Backups</w:t>
      </w:r>
      <w:proofErr w:type="spellEnd"/>
      <w:r w:rsidRPr="00AC5F15">
        <w:rPr>
          <w:b/>
          <w:bCs/>
          <w:lang w:val="es-ES"/>
        </w:rPr>
        <w:t xml:space="preserve"> – Deficiencia significativa)</w:t>
      </w:r>
    </w:p>
    <w:p w14:paraId="3D2FF62D" w14:textId="77777777" w:rsidR="00AC5F15" w:rsidRPr="00AC5F15" w:rsidRDefault="00AC5F15" w:rsidP="00AC5F15">
      <w:pPr>
        <w:numPr>
          <w:ilvl w:val="0"/>
          <w:numId w:val="34"/>
        </w:numPr>
        <w:rPr>
          <w:lang w:val="es-ES"/>
        </w:rPr>
      </w:pPr>
      <w:r w:rsidRPr="00AC5F15">
        <w:rPr>
          <w:b/>
          <w:bCs/>
          <w:lang w:val="es-ES"/>
        </w:rPr>
        <w:t>Condición:</w:t>
      </w:r>
      <w:r w:rsidRPr="00AC5F15">
        <w:rPr>
          <w:lang w:val="es-ES"/>
        </w:rPr>
        <w:t xml:space="preserve"> Los </w:t>
      </w:r>
      <w:proofErr w:type="spellStart"/>
      <w:r w:rsidRPr="00AC5F15">
        <w:rPr>
          <w:lang w:val="es-ES"/>
        </w:rPr>
        <w:t>backups</w:t>
      </w:r>
      <w:proofErr w:type="spellEnd"/>
      <w:r w:rsidRPr="00AC5F15">
        <w:rPr>
          <w:lang w:val="es-ES"/>
        </w:rPr>
        <w:t xml:space="preserve"> se almacenan en el mismo data center sin resguardo externo y no se realizan pruebas de restauración.</w:t>
      </w:r>
    </w:p>
    <w:p w14:paraId="7403E9E5" w14:textId="77777777" w:rsidR="00AC5F15" w:rsidRPr="00AC5F15" w:rsidRDefault="00AC5F15" w:rsidP="00AC5F15">
      <w:pPr>
        <w:numPr>
          <w:ilvl w:val="0"/>
          <w:numId w:val="34"/>
        </w:numPr>
        <w:rPr>
          <w:lang w:val="es-ES"/>
        </w:rPr>
      </w:pPr>
      <w:r w:rsidRPr="00AC5F15">
        <w:rPr>
          <w:b/>
          <w:bCs/>
          <w:lang w:val="es-ES"/>
        </w:rPr>
        <w:t>Criterio:</w:t>
      </w:r>
      <w:r w:rsidRPr="00AC5F15">
        <w:rPr>
          <w:lang w:val="es-ES"/>
        </w:rPr>
        <w:t> NAGUN exige que los archivos magnéticos y digitales cuenten con respaldo fuera de las instalaciones para garantizar su disponibilidad ante siniestros.</w:t>
      </w:r>
    </w:p>
    <w:p w14:paraId="5530F651" w14:textId="77777777" w:rsidR="00AC5F15" w:rsidRPr="00AC5F15" w:rsidRDefault="00AC5F15" w:rsidP="00AC5F15">
      <w:pPr>
        <w:numPr>
          <w:ilvl w:val="0"/>
          <w:numId w:val="34"/>
        </w:numPr>
        <w:rPr>
          <w:lang w:val="es-ES"/>
        </w:rPr>
      </w:pPr>
      <w:r w:rsidRPr="00AC5F15">
        <w:rPr>
          <w:b/>
          <w:bCs/>
          <w:lang w:val="es-ES"/>
        </w:rPr>
        <w:t>Causa:</w:t>
      </w:r>
      <w:r w:rsidRPr="00AC5F15">
        <w:rPr>
          <w:lang w:val="es-ES"/>
        </w:rPr>
        <w:t> Desconocimiento de las buenas prácticas y falta de supervisión.</w:t>
      </w:r>
    </w:p>
    <w:p w14:paraId="526672A4" w14:textId="77777777" w:rsidR="00AC5F15" w:rsidRPr="00AC5F15" w:rsidRDefault="00AC5F15" w:rsidP="00AC5F15">
      <w:pPr>
        <w:numPr>
          <w:ilvl w:val="0"/>
          <w:numId w:val="34"/>
        </w:numPr>
        <w:rPr>
          <w:lang w:val="es-ES"/>
        </w:rPr>
      </w:pPr>
      <w:r w:rsidRPr="00AC5F15">
        <w:rPr>
          <w:b/>
          <w:bCs/>
          <w:lang w:val="es-ES"/>
        </w:rPr>
        <w:t>Efecto:</w:t>
      </w:r>
      <w:r w:rsidRPr="00AC5F15">
        <w:rPr>
          <w:lang w:val="es-ES"/>
        </w:rPr>
        <w:t> En caso de incendio, terremoto o robo, la Alcaldía perdería toda la información de recaudación de IBI, afectando la continuidad del servicio y la base tributaria.</w:t>
      </w:r>
    </w:p>
    <w:p w14:paraId="3F48E907" w14:textId="77777777" w:rsidR="00AC5F15" w:rsidRPr="00AC5F15" w:rsidRDefault="00AC5F15" w:rsidP="00AC5F15">
      <w:pPr>
        <w:numPr>
          <w:ilvl w:val="0"/>
          <w:numId w:val="34"/>
        </w:numPr>
        <w:rPr>
          <w:lang w:val="es-ES"/>
        </w:rPr>
      </w:pPr>
      <w:r w:rsidRPr="00AC5F15">
        <w:rPr>
          <w:b/>
          <w:bCs/>
          <w:lang w:val="es-ES"/>
        </w:rPr>
        <w:t>Recomendación:</w:t>
      </w:r>
      <w:r w:rsidRPr="00AC5F15">
        <w:rPr>
          <w:lang w:val="es-ES"/>
        </w:rPr>
        <w:t> Trasladar copias de respaldo a una bóveda en otra dependencia municipal, y ejecutar pruebas de restauración cada 3 meses documentando resultados.</w:t>
      </w:r>
    </w:p>
    <w:p w14:paraId="6B207726" w14:textId="2F37E157" w:rsidR="00AC5F15" w:rsidRDefault="00AC5F15" w:rsidP="00AC5F15">
      <w:pPr>
        <w:rPr>
          <w:lang w:val="es-ES"/>
        </w:rPr>
      </w:pPr>
      <w:r w:rsidRPr="00AC5F15">
        <w:rPr>
          <w:b/>
          <w:bCs/>
          <w:lang w:val="es-ES"/>
        </w:rPr>
        <w:t>Seguimiento:</w:t>
      </w:r>
      <w:r w:rsidRPr="00AC5F15">
        <w:rPr>
          <w:lang w:val="es-ES"/>
        </w:rPr>
        <w:t> La CGR da un plazo de 60 días a la Alcaldía para presentar un plan de acción correctiva y evidencias de su implementación. De no hacerlo, se inicia un proceso administrativo sancionatorio.</w:t>
      </w:r>
    </w:p>
    <w:p w14:paraId="0DCCA16C" w14:textId="77777777" w:rsidR="00AC5F15" w:rsidRPr="00AC5F15" w:rsidRDefault="00AC5F15" w:rsidP="00AC5F15">
      <w:pPr>
        <w:rPr>
          <w:lang w:val="es-ES"/>
        </w:rPr>
      </w:pPr>
    </w:p>
    <w:p w14:paraId="5787E331" w14:textId="77777777" w:rsidR="00AC5F15" w:rsidRPr="00AC5F15" w:rsidRDefault="00AC5F15" w:rsidP="00AC5F15">
      <w:pPr>
        <w:rPr>
          <w:b/>
          <w:bCs/>
          <w:lang w:val="es-ES"/>
        </w:rPr>
      </w:pPr>
      <w:r w:rsidRPr="00AC5F15">
        <w:rPr>
          <w:b/>
          <w:bCs/>
          <w:lang w:val="es-ES"/>
        </w:rPr>
        <w:t>5. Relación con otros estándares y leyes nicaragüenses</w:t>
      </w:r>
    </w:p>
    <w:p w14:paraId="1323A858" w14:textId="77777777" w:rsidR="00AC5F15" w:rsidRPr="00AC5F15" w:rsidRDefault="00AC5F15" w:rsidP="00AC5F15">
      <w:pPr>
        <w:numPr>
          <w:ilvl w:val="0"/>
          <w:numId w:val="35"/>
        </w:numPr>
        <w:rPr>
          <w:lang w:val="es-ES"/>
        </w:rPr>
      </w:pPr>
      <w:r w:rsidRPr="00AC5F15">
        <w:rPr>
          <w:b/>
          <w:bCs/>
          <w:lang w:val="es-ES"/>
        </w:rPr>
        <w:t>Ley 1042, Ley de Protección de Datos Personales:</w:t>
      </w:r>
      <w:r w:rsidRPr="00AC5F15">
        <w:rPr>
          <w:lang w:val="es-ES"/>
        </w:rPr>
        <w:t> Las NAGUN integran sus principios en la auditoría gubernamental.</w:t>
      </w:r>
    </w:p>
    <w:p w14:paraId="59FDEDC4" w14:textId="77777777" w:rsidR="00AC5F15" w:rsidRPr="00AC5F15" w:rsidRDefault="00AC5F15" w:rsidP="00AC5F15">
      <w:pPr>
        <w:numPr>
          <w:ilvl w:val="0"/>
          <w:numId w:val="35"/>
        </w:numPr>
        <w:rPr>
          <w:lang w:val="es-ES"/>
        </w:rPr>
      </w:pPr>
      <w:r w:rsidRPr="00AC5F15">
        <w:rPr>
          <w:b/>
          <w:bCs/>
          <w:lang w:val="es-ES"/>
        </w:rPr>
        <w:t>Ley 550, Ley de Contrataciones Públicas:</w:t>
      </w:r>
      <w:r w:rsidRPr="00AC5F15">
        <w:rPr>
          <w:lang w:val="es-ES"/>
        </w:rPr>
        <w:t> Afecta a los proyectos de TI del sector público; el auditor debe verificar su cumplimiento.</w:t>
      </w:r>
    </w:p>
    <w:p w14:paraId="7D976213" w14:textId="77777777" w:rsidR="00AC5F15" w:rsidRPr="00AC5F15" w:rsidRDefault="00AC5F15" w:rsidP="00AC5F15">
      <w:pPr>
        <w:numPr>
          <w:ilvl w:val="0"/>
          <w:numId w:val="35"/>
        </w:numPr>
        <w:rPr>
          <w:lang w:val="es-ES"/>
        </w:rPr>
      </w:pPr>
      <w:r w:rsidRPr="00AC5F15">
        <w:rPr>
          <w:b/>
          <w:bCs/>
          <w:lang w:val="es-ES"/>
        </w:rPr>
        <w:t>Ley 829, Ley de Acceso a la Información Pública:</w:t>
      </w:r>
      <w:r w:rsidRPr="00AC5F15">
        <w:rPr>
          <w:lang w:val="es-ES"/>
        </w:rPr>
        <w:t> Exige que los sistemas públicos sean auditables y que la información esté disponible.</w:t>
      </w:r>
    </w:p>
    <w:p w14:paraId="339A65FE" w14:textId="7E596567" w:rsidR="00AC5F15" w:rsidRDefault="00AC5F15" w:rsidP="00AC5F15">
      <w:pPr>
        <w:numPr>
          <w:ilvl w:val="0"/>
          <w:numId w:val="35"/>
        </w:numPr>
        <w:rPr>
          <w:lang w:val="es-ES"/>
        </w:rPr>
      </w:pPr>
      <w:r w:rsidRPr="00AC5F15">
        <w:rPr>
          <w:b/>
          <w:bCs/>
          <w:lang w:val="es-ES"/>
        </w:rPr>
        <w:t>Normas Técnicas de Control Interno (NTCI) de la CGR:</w:t>
      </w:r>
      <w:r w:rsidRPr="00AC5F15">
        <w:rPr>
          <w:lang w:val="es-ES"/>
        </w:rPr>
        <w:t> Complementan las NAGUN a nivel de controles específicos.</w:t>
      </w:r>
    </w:p>
    <w:p w14:paraId="469410F6" w14:textId="77777777" w:rsidR="00AC5F15" w:rsidRPr="00AC5F15" w:rsidRDefault="00AC5F15" w:rsidP="00AC5F15">
      <w:pPr>
        <w:rPr>
          <w:lang w:val="es-ES"/>
        </w:rPr>
      </w:pPr>
    </w:p>
    <w:p w14:paraId="45479B1D" w14:textId="77777777" w:rsidR="00AC5F15" w:rsidRPr="00AC5F15" w:rsidRDefault="00AC5F15" w:rsidP="00AC5F15">
      <w:pPr>
        <w:rPr>
          <w:b/>
          <w:bCs/>
          <w:lang w:val="es-ES"/>
        </w:rPr>
      </w:pPr>
      <w:r w:rsidRPr="00AC5F15">
        <w:rPr>
          <w:b/>
          <w:bCs/>
          <w:lang w:val="es-ES"/>
        </w:rPr>
        <w:lastRenderedPageBreak/>
        <w:t>6. Consejos prácticos para el auditor de TI en el sector público nicaragüense</w:t>
      </w:r>
    </w:p>
    <w:p w14:paraId="67167934" w14:textId="77777777" w:rsidR="00AC5F15" w:rsidRPr="00AC5F15" w:rsidRDefault="00AC5F15" w:rsidP="00AC5F15">
      <w:pPr>
        <w:numPr>
          <w:ilvl w:val="0"/>
          <w:numId w:val="36"/>
        </w:numPr>
        <w:rPr>
          <w:lang w:val="es-ES"/>
        </w:rPr>
      </w:pPr>
      <w:r w:rsidRPr="00AC5F15">
        <w:rPr>
          <w:b/>
          <w:bCs/>
          <w:lang w:val="es-ES"/>
        </w:rPr>
        <w:t>Familiarícese con el "Manual de Auditoría Gubernamental" de la CGR:</w:t>
      </w:r>
      <w:r w:rsidRPr="00AC5F15">
        <w:rPr>
          <w:lang w:val="es-ES"/>
        </w:rPr>
        <w:t> Contiene guías detalladas y formatos para aplicar las NAGUN.</w:t>
      </w:r>
    </w:p>
    <w:p w14:paraId="6434BFA4" w14:textId="77777777" w:rsidR="00AC5F15" w:rsidRPr="00AC5F15" w:rsidRDefault="00AC5F15" w:rsidP="00AC5F15">
      <w:pPr>
        <w:numPr>
          <w:ilvl w:val="0"/>
          <w:numId w:val="36"/>
        </w:numPr>
        <w:rPr>
          <w:lang w:val="es-ES"/>
        </w:rPr>
      </w:pPr>
      <w:r w:rsidRPr="00AC5F15">
        <w:rPr>
          <w:b/>
          <w:bCs/>
          <w:lang w:val="es-ES"/>
        </w:rPr>
        <w:t>Documente la cadena de custodia de la evidencia digital:</w:t>
      </w:r>
      <w:r w:rsidRPr="00AC5F15">
        <w:rPr>
          <w:lang w:val="es-ES"/>
        </w:rPr>
        <w:t> En el sector público, la evidencia puede usarse en juicios de responsabilidad civil o penal.</w:t>
      </w:r>
    </w:p>
    <w:p w14:paraId="56A8EB2A" w14:textId="77777777" w:rsidR="00AC5F15" w:rsidRPr="00AC5F15" w:rsidRDefault="00AC5F15" w:rsidP="00AC5F15">
      <w:pPr>
        <w:numPr>
          <w:ilvl w:val="0"/>
          <w:numId w:val="36"/>
        </w:numPr>
        <w:rPr>
          <w:lang w:val="es-ES"/>
        </w:rPr>
      </w:pPr>
      <w:r w:rsidRPr="00AC5F15">
        <w:rPr>
          <w:b/>
          <w:bCs/>
          <w:lang w:val="es-ES"/>
        </w:rPr>
        <w:t>Emita hallazgos con lenguaje claro y cuantificado:</w:t>
      </w:r>
      <w:r w:rsidRPr="00AC5F15">
        <w:rPr>
          <w:lang w:val="es-ES"/>
        </w:rPr>
        <w:t> Los funcionarios públicos y jueces no siempre son técnicos. Explique el riesgo en córdobas o en impacto al servicio al ciudadano.</w:t>
      </w:r>
    </w:p>
    <w:p w14:paraId="29529C60" w14:textId="77777777" w:rsidR="00AC5F15" w:rsidRPr="00AC5F15" w:rsidRDefault="00AC5F15" w:rsidP="00AC5F15">
      <w:pPr>
        <w:numPr>
          <w:ilvl w:val="0"/>
          <w:numId w:val="36"/>
        </w:numPr>
        <w:rPr>
          <w:lang w:val="es-ES"/>
        </w:rPr>
      </w:pPr>
      <w:r w:rsidRPr="00AC5F15">
        <w:rPr>
          <w:b/>
          <w:bCs/>
          <w:lang w:val="es-ES"/>
        </w:rPr>
        <w:t>Considere el contexto de recursos:</w:t>
      </w:r>
      <w:r w:rsidRPr="00AC5F15">
        <w:rPr>
          <w:lang w:val="es-ES"/>
        </w:rPr>
        <w:t xml:space="preserve"> Muchas alcaldías rurales tienen presupuestos mínimos para TI. Proponga soluciones escalables (ej. usar herramientas open </w:t>
      </w:r>
      <w:proofErr w:type="spellStart"/>
      <w:r w:rsidRPr="00AC5F15">
        <w:rPr>
          <w:lang w:val="es-ES"/>
        </w:rPr>
        <w:t>source</w:t>
      </w:r>
      <w:proofErr w:type="spellEnd"/>
      <w:r w:rsidRPr="00AC5F15">
        <w:rPr>
          <w:lang w:val="es-ES"/>
        </w:rPr>
        <w:t xml:space="preserve"> para monitoreo o </w:t>
      </w:r>
      <w:proofErr w:type="spellStart"/>
      <w:r w:rsidRPr="00AC5F15">
        <w:rPr>
          <w:lang w:val="es-ES"/>
        </w:rPr>
        <w:t>backups</w:t>
      </w:r>
      <w:proofErr w:type="spellEnd"/>
      <w:r w:rsidRPr="00AC5F15">
        <w:rPr>
          <w:lang w:val="es-ES"/>
        </w:rPr>
        <w:t xml:space="preserve"> en discos externos rotativos).</w:t>
      </w:r>
    </w:p>
    <w:p w14:paraId="6145DADA" w14:textId="77777777" w:rsidR="00AC5F15" w:rsidRPr="00AC5F15" w:rsidRDefault="00AC5F15" w:rsidP="00AC5F15">
      <w:pPr>
        <w:numPr>
          <w:ilvl w:val="0"/>
          <w:numId w:val="36"/>
        </w:numPr>
        <w:rPr>
          <w:lang w:val="es-ES"/>
        </w:rPr>
      </w:pPr>
      <w:r w:rsidRPr="00AC5F15">
        <w:rPr>
          <w:b/>
          <w:bCs/>
          <w:lang w:val="es-ES"/>
        </w:rPr>
        <w:t>Coordinación con auditores financieros:</w:t>
      </w:r>
      <w:r w:rsidRPr="00AC5F15">
        <w:rPr>
          <w:lang w:val="es-ES"/>
        </w:rPr>
        <w:t> En una auditoría integral, el auditor de TI y el auditor financiero deben trabajar juntos. Las debilidades de TI pueden afectar la opinión sobre los estados financieros.</w:t>
      </w:r>
    </w:p>
    <w:p w14:paraId="0661D94F" w14:textId="77777777" w:rsidR="00AC5F15" w:rsidRDefault="00AC5F15" w:rsidP="00AC5F15">
      <w:pPr>
        <w:rPr>
          <w:lang w:val="es-ES"/>
        </w:rPr>
      </w:pPr>
    </w:p>
    <w:p w14:paraId="4FE9BE14" w14:textId="395B809D" w:rsidR="00AC5F15" w:rsidRPr="00AC5F15" w:rsidRDefault="00AC5F15" w:rsidP="00AC5F15">
      <w:pPr>
        <w:rPr>
          <w:lang w:val="es-ES"/>
        </w:rPr>
      </w:pPr>
      <w:r w:rsidRPr="00AC5F15">
        <w:rPr>
          <w:lang w:val="es-ES"/>
        </w:rPr>
        <w:t>En resumen, las </w:t>
      </w:r>
      <w:r w:rsidRPr="00AC5F15">
        <w:rPr>
          <w:b/>
          <w:bCs/>
          <w:lang w:val="es-ES"/>
        </w:rPr>
        <w:t>NAGUN</w:t>
      </w:r>
      <w:r w:rsidRPr="00AC5F15">
        <w:rPr>
          <w:lang w:val="es-ES"/>
        </w:rPr>
        <w:t> son la brújula y el mandato legal para el auditor de TI en el sector público nicaragüense. Conocerlas a fondo no es opcional: es un requisito de competencia profesional. Su aplicación rigurosa contribuye a combatir la corrupción, mejorar la eficiencia del Estado y proteger los datos de los ciudadanos.</w:t>
      </w:r>
    </w:p>
    <w:p w14:paraId="4496C5DB" w14:textId="31585CA3" w:rsidR="00AC5F15" w:rsidRPr="00AC5F15" w:rsidRDefault="00AC5F15" w:rsidP="00AC5F15">
      <w:pPr>
        <w:rPr>
          <w:lang w:val="es-ES"/>
        </w:rPr>
      </w:pPr>
    </w:p>
    <w:p w14:paraId="25E6A50B" w14:textId="235D14F5" w:rsidR="00AC5F15" w:rsidRDefault="00AC5F15" w:rsidP="00AC5F15"/>
    <w:p w14:paraId="44F9CD20" w14:textId="17AADEF0" w:rsidR="00AC5F15" w:rsidRDefault="00AC5F15" w:rsidP="00AC5F15"/>
    <w:p w14:paraId="1137540A" w14:textId="6BCEB80B" w:rsidR="00AC5F15" w:rsidRDefault="00AC5F15" w:rsidP="00AC5F15"/>
    <w:p w14:paraId="74776B17" w14:textId="162286C4" w:rsidR="00AC5F15" w:rsidRDefault="00AC5F15" w:rsidP="00AC5F15"/>
    <w:p w14:paraId="4598BE22" w14:textId="77777777" w:rsidR="00AC5F15" w:rsidRPr="00AC5F15" w:rsidRDefault="00AC5F15" w:rsidP="00AC5F15"/>
    <w:p w14:paraId="20206807" w14:textId="72DA701B" w:rsidR="00024190" w:rsidRDefault="00024190" w:rsidP="00024190">
      <w:pPr>
        <w:pStyle w:val="Ttulo2"/>
      </w:pPr>
      <w:bookmarkStart w:id="15" w:name="_Toc224113623"/>
      <w:r>
        <w:lastRenderedPageBreak/>
        <w:t>4.7. Auditorias del sector bancario y de las microfinanzas en Nicaragua</w:t>
      </w:r>
      <w:bookmarkEnd w:id="15"/>
      <w:r>
        <w:t xml:space="preserve"> </w:t>
      </w:r>
    </w:p>
    <w:p w14:paraId="310FD579" w14:textId="251BF979" w:rsidR="00A47C77" w:rsidRDefault="00A47C77" w:rsidP="00A47C77">
      <w:pPr>
        <w:rPr>
          <w:lang w:val="es-ES"/>
        </w:rPr>
      </w:pPr>
      <w:r w:rsidRPr="00A47C77">
        <w:rPr>
          <w:lang w:val="es-ES"/>
        </w:rPr>
        <w:t>El sector financiero nicaragüense es uno de los más regulados y supervisados del país. Bancos como </w:t>
      </w:r>
      <w:r w:rsidRPr="00A47C77">
        <w:rPr>
          <w:b/>
          <w:bCs/>
          <w:lang w:val="es-ES"/>
        </w:rPr>
        <w:t xml:space="preserve">BANPRO, BAC Credomatic, LAFISE </w:t>
      </w:r>
      <w:proofErr w:type="spellStart"/>
      <w:r w:rsidRPr="00A47C77">
        <w:rPr>
          <w:b/>
          <w:bCs/>
          <w:lang w:val="es-ES"/>
        </w:rPr>
        <w:t>Bancentro</w:t>
      </w:r>
      <w:proofErr w:type="spellEnd"/>
      <w:r w:rsidRPr="00A47C77">
        <w:rPr>
          <w:b/>
          <w:bCs/>
          <w:lang w:val="es-ES"/>
        </w:rPr>
        <w:t>, FICOHSA</w:t>
      </w:r>
      <w:r w:rsidRPr="00A47C77">
        <w:rPr>
          <w:lang w:val="es-ES"/>
        </w:rPr>
        <w:t>, así como financieras y grandes cooperativas de ahorro y crédito (como </w:t>
      </w:r>
      <w:r w:rsidRPr="00A47C77">
        <w:rPr>
          <w:b/>
          <w:bCs/>
          <w:lang w:val="es-ES"/>
        </w:rPr>
        <w:t xml:space="preserve">Caja Rural Nacional, </w:t>
      </w:r>
      <w:proofErr w:type="spellStart"/>
      <w:r w:rsidRPr="00A47C77">
        <w:rPr>
          <w:b/>
          <w:bCs/>
          <w:lang w:val="es-ES"/>
        </w:rPr>
        <w:t>Fundenuse</w:t>
      </w:r>
      <w:proofErr w:type="spellEnd"/>
      <w:r w:rsidRPr="00A47C77">
        <w:rPr>
          <w:b/>
          <w:bCs/>
          <w:lang w:val="es-ES"/>
        </w:rPr>
        <w:t>, FDL</w:t>
      </w:r>
      <w:r w:rsidRPr="00A47C77">
        <w:rPr>
          <w:lang w:val="es-ES"/>
        </w:rPr>
        <w:t>) manejan información extremadamente sensible: cuentas de clientes, transacciones electrónicas, tarjetas de crédito, transferencias SWIFT y datos de identidad. Por ello, la </w:t>
      </w:r>
      <w:r w:rsidRPr="00A47C77">
        <w:rPr>
          <w:b/>
          <w:bCs/>
          <w:lang w:val="es-ES"/>
        </w:rPr>
        <w:t>auditoría de TI en este sector</w:t>
      </w:r>
      <w:r w:rsidRPr="00A47C77">
        <w:rPr>
          <w:lang w:val="es-ES"/>
        </w:rPr>
        <w:t> no es una opción, sino una exigencia legal y de supervivencia.</w:t>
      </w:r>
    </w:p>
    <w:p w14:paraId="3D3E4F09" w14:textId="77777777" w:rsidR="00A47C77" w:rsidRPr="00A47C77" w:rsidRDefault="00A47C77" w:rsidP="00A47C77">
      <w:pPr>
        <w:rPr>
          <w:lang w:val="es-ES"/>
        </w:rPr>
      </w:pPr>
    </w:p>
    <w:p w14:paraId="477D5454" w14:textId="1A6AF00A" w:rsidR="00A47C77" w:rsidRDefault="00A47C77" w:rsidP="00A47C77">
      <w:pPr>
        <w:rPr>
          <w:lang w:val="es-ES"/>
        </w:rPr>
      </w:pPr>
      <w:r w:rsidRPr="00A47C77">
        <w:rPr>
          <w:lang w:val="es-ES"/>
        </w:rPr>
        <w:t>El ente regulador es la </w:t>
      </w:r>
      <w:r w:rsidRPr="00A47C77">
        <w:rPr>
          <w:b/>
          <w:bCs/>
          <w:lang w:val="es-ES"/>
        </w:rPr>
        <w:t>Superintendencia de Bancos y de Otras Instituciones Financieras (SIBOIF</w:t>
      </w:r>
      <w:proofErr w:type="gramStart"/>
      <w:r w:rsidRPr="00A47C77">
        <w:rPr>
          <w:b/>
          <w:bCs/>
          <w:lang w:val="es-ES"/>
        </w:rPr>
        <w:t>)</w:t>
      </w:r>
      <w:r w:rsidRPr="00A47C77">
        <w:rPr>
          <w:lang w:val="es-ES"/>
        </w:rPr>
        <w:t> ,</w:t>
      </w:r>
      <w:proofErr w:type="gramEnd"/>
      <w:r w:rsidRPr="00A47C77">
        <w:rPr>
          <w:lang w:val="es-ES"/>
        </w:rPr>
        <w:t xml:space="preserve"> que emite normas, circulares y resoluciones de cumplimiento obligatorio. El auditor de TI que trabaja en una entidad financiera (auditoría interna) o es contratado por la SIBOIF o por firmas externas debe conocer al detalle estas regulaciones y los riesgos particulares del negocio bancario.</w:t>
      </w:r>
    </w:p>
    <w:p w14:paraId="138770AC" w14:textId="77777777" w:rsidR="00A47C77" w:rsidRPr="00A47C77" w:rsidRDefault="00A47C77" w:rsidP="00A47C77">
      <w:pPr>
        <w:rPr>
          <w:lang w:val="es-ES"/>
        </w:rPr>
      </w:pPr>
    </w:p>
    <w:p w14:paraId="2E18FE65" w14:textId="77777777" w:rsidR="00A47C77" w:rsidRPr="00A47C77" w:rsidRDefault="00A47C77" w:rsidP="00A47C77">
      <w:pPr>
        <w:rPr>
          <w:b/>
          <w:bCs/>
          <w:lang w:val="es-ES"/>
        </w:rPr>
      </w:pPr>
      <w:r w:rsidRPr="00A47C77">
        <w:rPr>
          <w:b/>
          <w:bCs/>
          <w:lang w:val="es-ES"/>
        </w:rPr>
        <w:t>1. Principales normas de la SIBOIF relacionadas con TI</w:t>
      </w:r>
    </w:p>
    <w:p w14:paraId="14F9E812" w14:textId="77777777" w:rsidR="00A47C77" w:rsidRDefault="00A47C77" w:rsidP="00A47C77">
      <w:pPr>
        <w:rPr>
          <w:lang w:val="es-ES"/>
        </w:rPr>
      </w:pPr>
    </w:p>
    <w:p w14:paraId="0FE44767" w14:textId="5248BFD9" w:rsidR="00A47C77" w:rsidRDefault="00A47C77" w:rsidP="00A47C77">
      <w:pPr>
        <w:rPr>
          <w:lang w:val="es-ES"/>
        </w:rPr>
      </w:pPr>
      <w:r w:rsidRPr="00A47C77">
        <w:rPr>
          <w:lang w:val="es-ES"/>
        </w:rPr>
        <w:t>La SIBOIF ha emitido un conjunto normativo específico para la gestión y auditoría de tecnologías de información. Las más relevantes son:</w:t>
      </w:r>
    </w:p>
    <w:p w14:paraId="4BF4C258" w14:textId="07D093FF" w:rsidR="00A47C77" w:rsidRDefault="00A47C77" w:rsidP="00A47C77">
      <w:pPr>
        <w:rPr>
          <w:lang w:val="es-ES"/>
        </w:rPr>
      </w:pPr>
    </w:p>
    <w:p w14:paraId="67CA51EF" w14:textId="57B635C9" w:rsidR="00A47C77" w:rsidRDefault="00A47C77" w:rsidP="00A47C77">
      <w:pPr>
        <w:rPr>
          <w:lang w:val="es-ES"/>
        </w:rPr>
      </w:pPr>
    </w:p>
    <w:p w14:paraId="043A3272" w14:textId="47ADEB66" w:rsidR="00A47C77" w:rsidRDefault="00A47C77" w:rsidP="00A47C77">
      <w:pPr>
        <w:rPr>
          <w:lang w:val="es-ES"/>
        </w:rPr>
      </w:pPr>
    </w:p>
    <w:p w14:paraId="762C736E" w14:textId="39C015CF" w:rsidR="00A47C77" w:rsidRDefault="00A47C77" w:rsidP="00A47C77">
      <w:pPr>
        <w:rPr>
          <w:lang w:val="es-ES"/>
        </w:rPr>
      </w:pPr>
    </w:p>
    <w:p w14:paraId="19118955" w14:textId="50CE4144" w:rsidR="00A47C77" w:rsidRDefault="00A47C77" w:rsidP="00A47C77">
      <w:pPr>
        <w:rPr>
          <w:lang w:val="es-ES"/>
        </w:rPr>
      </w:pPr>
    </w:p>
    <w:p w14:paraId="13AAC12C" w14:textId="18C164F1" w:rsidR="00A47C77" w:rsidRDefault="00A47C77" w:rsidP="00A47C77">
      <w:pPr>
        <w:rPr>
          <w:lang w:val="es-ES"/>
        </w:rPr>
      </w:pPr>
    </w:p>
    <w:p w14:paraId="4E4A2E9E" w14:textId="0EEB3EAA" w:rsidR="00A47C77" w:rsidRDefault="00A47C77" w:rsidP="00A47C77">
      <w:pPr>
        <w:rPr>
          <w:lang w:val="es-ES"/>
        </w:rPr>
      </w:pPr>
    </w:p>
    <w:p w14:paraId="71CFBC5F" w14:textId="77777777" w:rsidR="00A47C77" w:rsidRPr="00A47C77" w:rsidRDefault="00A47C77" w:rsidP="00A47C77">
      <w:pPr>
        <w:rPr>
          <w:lang w:val="es-ES"/>
        </w:rPr>
      </w:pPr>
    </w:p>
    <w:tbl>
      <w:tblPr>
        <w:tblStyle w:val="Tablanormal5"/>
        <w:tblW w:w="9498" w:type="dxa"/>
        <w:tblLook w:val="04A0" w:firstRow="1" w:lastRow="0" w:firstColumn="1" w:lastColumn="0" w:noHBand="0" w:noVBand="1"/>
      </w:tblPr>
      <w:tblGrid>
        <w:gridCol w:w="2835"/>
        <w:gridCol w:w="3261"/>
        <w:gridCol w:w="3402"/>
      </w:tblGrid>
      <w:tr w:rsidR="00A47C77" w:rsidRPr="00A47C77" w14:paraId="744A06B6"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hideMark/>
          </w:tcPr>
          <w:p w14:paraId="439404AC" w14:textId="77777777" w:rsidR="00A47C77" w:rsidRPr="00A47C77" w:rsidRDefault="00A47C77" w:rsidP="00A47C77">
            <w:pPr>
              <w:rPr>
                <w:sz w:val="20"/>
                <w:szCs w:val="18"/>
                <w:lang w:val="es-ES"/>
              </w:rPr>
            </w:pPr>
            <w:r w:rsidRPr="00A47C77">
              <w:rPr>
                <w:sz w:val="20"/>
                <w:szCs w:val="18"/>
                <w:lang w:val="es-ES"/>
              </w:rPr>
              <w:lastRenderedPageBreak/>
              <w:t>Norma / Resolución</w:t>
            </w:r>
          </w:p>
        </w:tc>
        <w:tc>
          <w:tcPr>
            <w:tcW w:w="3261" w:type="dxa"/>
            <w:hideMark/>
          </w:tcPr>
          <w:p w14:paraId="2084148D"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Enfoque principal</w:t>
            </w:r>
          </w:p>
        </w:tc>
        <w:tc>
          <w:tcPr>
            <w:tcW w:w="3402" w:type="dxa"/>
            <w:hideMark/>
          </w:tcPr>
          <w:p w14:paraId="06152571"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Lo que exige al auditor de TI</w:t>
            </w:r>
          </w:p>
        </w:tc>
      </w:tr>
      <w:tr w:rsidR="00A47C77" w:rsidRPr="00A47C77" w14:paraId="3BE01EB5"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6F069D4" w14:textId="77777777" w:rsidR="00A47C77" w:rsidRPr="00A47C77" w:rsidRDefault="00A47C77" w:rsidP="00A47C77">
            <w:pPr>
              <w:rPr>
                <w:sz w:val="20"/>
                <w:szCs w:val="18"/>
                <w:lang w:val="es-ES"/>
              </w:rPr>
            </w:pPr>
            <w:r w:rsidRPr="00A47C77">
              <w:rPr>
                <w:b/>
                <w:bCs/>
                <w:sz w:val="20"/>
                <w:szCs w:val="18"/>
                <w:lang w:val="es-ES"/>
              </w:rPr>
              <w:t>Norma sobre Gestión de Riesgos de Tecnologías de Información</w:t>
            </w:r>
          </w:p>
        </w:tc>
        <w:tc>
          <w:tcPr>
            <w:tcW w:w="3261" w:type="dxa"/>
            <w:hideMark/>
          </w:tcPr>
          <w:p w14:paraId="6018D1A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Marco general para identificar, medir, controlar y monitorear los riesgos asociados al uso de TI.</w:t>
            </w:r>
          </w:p>
        </w:tc>
        <w:tc>
          <w:tcPr>
            <w:tcW w:w="3402" w:type="dxa"/>
            <w:hideMark/>
          </w:tcPr>
          <w:p w14:paraId="332F6270"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El auditor debe verificar que la entidad cuente con una política de riesgos de TI aprobada por la junta directiva, un plan de continuidad del negocio (BCP), y un oficial de seguridad de la información.</w:t>
            </w:r>
          </w:p>
        </w:tc>
      </w:tr>
      <w:tr w:rsidR="00A47C77" w:rsidRPr="00A47C77" w14:paraId="6911350D" w14:textId="77777777" w:rsidTr="00A47C77">
        <w:tc>
          <w:tcPr>
            <w:cnfStyle w:val="001000000000" w:firstRow="0" w:lastRow="0" w:firstColumn="1" w:lastColumn="0" w:oddVBand="0" w:evenVBand="0" w:oddHBand="0" w:evenHBand="0" w:firstRowFirstColumn="0" w:firstRowLastColumn="0" w:lastRowFirstColumn="0" w:lastRowLastColumn="0"/>
            <w:tcW w:w="2835" w:type="dxa"/>
            <w:hideMark/>
          </w:tcPr>
          <w:p w14:paraId="2006CC30" w14:textId="77777777" w:rsidR="00A47C77" w:rsidRPr="00A47C77" w:rsidRDefault="00A47C77" w:rsidP="00A47C77">
            <w:pPr>
              <w:rPr>
                <w:sz w:val="20"/>
                <w:szCs w:val="18"/>
                <w:lang w:val="es-ES"/>
              </w:rPr>
            </w:pPr>
            <w:r w:rsidRPr="00A47C77">
              <w:rPr>
                <w:b/>
                <w:bCs/>
                <w:sz w:val="20"/>
                <w:szCs w:val="18"/>
                <w:lang w:val="es-ES"/>
              </w:rPr>
              <w:t>Norma sobre Gestión de Seguridad de la Información</w:t>
            </w:r>
          </w:p>
        </w:tc>
        <w:tc>
          <w:tcPr>
            <w:tcW w:w="3261" w:type="dxa"/>
            <w:hideMark/>
          </w:tcPr>
          <w:p w14:paraId="3FD41D63"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Controles específicos de seguridad lógica, física, gestión de accesos, cifrado, monitoreo.</w:t>
            </w:r>
          </w:p>
        </w:tc>
        <w:tc>
          <w:tcPr>
            <w:tcW w:w="3402" w:type="dxa"/>
            <w:hideMark/>
          </w:tcPr>
          <w:p w14:paraId="47783189"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El auditor evaluará controles como autenticación </w:t>
            </w:r>
            <w:proofErr w:type="spellStart"/>
            <w:r w:rsidRPr="00A47C77">
              <w:rPr>
                <w:sz w:val="20"/>
                <w:szCs w:val="18"/>
                <w:lang w:val="es-ES"/>
              </w:rPr>
              <w:t>multifactor</w:t>
            </w:r>
            <w:proofErr w:type="spellEnd"/>
            <w:r w:rsidRPr="00A47C77">
              <w:rPr>
                <w:sz w:val="20"/>
                <w:szCs w:val="18"/>
                <w:lang w:val="es-ES"/>
              </w:rPr>
              <w:t>, segregación de funciones, gestión de cambios, protección contra malware, y pruebas de penetración periódicas.</w:t>
            </w:r>
          </w:p>
        </w:tc>
      </w:tr>
      <w:tr w:rsidR="00A47C77" w:rsidRPr="00A47C77" w14:paraId="4CA479CA"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42D1D39" w14:textId="77777777" w:rsidR="00A47C77" w:rsidRPr="00A47C77" w:rsidRDefault="00A47C77" w:rsidP="00A47C77">
            <w:pPr>
              <w:rPr>
                <w:sz w:val="20"/>
                <w:szCs w:val="18"/>
                <w:lang w:val="es-ES"/>
              </w:rPr>
            </w:pPr>
            <w:r w:rsidRPr="00A47C77">
              <w:rPr>
                <w:b/>
                <w:bCs/>
                <w:sz w:val="20"/>
                <w:szCs w:val="18"/>
                <w:lang w:val="es-ES"/>
              </w:rPr>
              <w:t>Norma para la Gestión del Riesgo de Lavado de Activos y Financiamiento al Terrorismo (LA/FT)</w:t>
            </w:r>
          </w:p>
        </w:tc>
        <w:tc>
          <w:tcPr>
            <w:tcW w:w="3261" w:type="dxa"/>
            <w:hideMark/>
          </w:tcPr>
          <w:p w14:paraId="61C6E3F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Sistemas de monitoreo de transacciones, listas de control, reporte de operaciones sospechosas.</w:t>
            </w:r>
          </w:p>
        </w:tc>
        <w:tc>
          <w:tcPr>
            <w:tcW w:w="3402" w:type="dxa"/>
            <w:hideMark/>
          </w:tcPr>
          <w:p w14:paraId="2623F616"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El auditor debe revisar la integridad y efectividad de los sistemas que detectan transacciones inusuales, así como la seguridad de la información de los reportes a la UAF (Unidad de Análisis Financiero).</w:t>
            </w:r>
          </w:p>
        </w:tc>
      </w:tr>
      <w:tr w:rsidR="00A47C77" w:rsidRPr="00A47C77" w14:paraId="489DE726" w14:textId="77777777" w:rsidTr="00A47C77">
        <w:tc>
          <w:tcPr>
            <w:cnfStyle w:val="001000000000" w:firstRow="0" w:lastRow="0" w:firstColumn="1" w:lastColumn="0" w:oddVBand="0" w:evenVBand="0" w:oddHBand="0" w:evenHBand="0" w:firstRowFirstColumn="0" w:firstRowLastColumn="0" w:lastRowFirstColumn="0" w:lastRowLastColumn="0"/>
            <w:tcW w:w="2835" w:type="dxa"/>
            <w:hideMark/>
          </w:tcPr>
          <w:p w14:paraId="5CE12561" w14:textId="77777777" w:rsidR="00A47C77" w:rsidRPr="00A47C77" w:rsidRDefault="00A47C77" w:rsidP="00A47C77">
            <w:pPr>
              <w:rPr>
                <w:sz w:val="20"/>
                <w:szCs w:val="18"/>
                <w:lang w:val="es-ES"/>
              </w:rPr>
            </w:pPr>
            <w:r w:rsidRPr="00A47C77">
              <w:rPr>
                <w:b/>
                <w:bCs/>
                <w:sz w:val="20"/>
                <w:szCs w:val="18"/>
                <w:lang w:val="es-ES"/>
              </w:rPr>
              <w:t>Resoluciones sobre tercerización (outsourcing)</w:t>
            </w:r>
          </w:p>
        </w:tc>
        <w:tc>
          <w:tcPr>
            <w:tcW w:w="3261" w:type="dxa"/>
            <w:hideMark/>
          </w:tcPr>
          <w:p w14:paraId="4463E2C3"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Cuando se contratan servicios de TI con proveedores externos (</w:t>
            </w:r>
            <w:proofErr w:type="spellStart"/>
            <w:r w:rsidRPr="00A47C77">
              <w:rPr>
                <w:sz w:val="20"/>
                <w:szCs w:val="18"/>
                <w:lang w:val="es-ES"/>
              </w:rPr>
              <w:t>cloud</w:t>
            </w:r>
            <w:proofErr w:type="spellEnd"/>
            <w:r w:rsidRPr="00A47C77">
              <w:rPr>
                <w:sz w:val="20"/>
                <w:szCs w:val="18"/>
                <w:lang w:val="es-ES"/>
              </w:rPr>
              <w:t>, procesamiento de tarjetas, etc.).</w:t>
            </w:r>
          </w:p>
        </w:tc>
        <w:tc>
          <w:tcPr>
            <w:tcW w:w="3402" w:type="dxa"/>
            <w:hideMark/>
          </w:tcPr>
          <w:p w14:paraId="46FF3B9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El auditor verifica que los contratos incluyan cláusulas de confidencialidad, continuidad, derecho de auditoría por parte de la SIBOIF, y que el proveedor cumpla con estándares equivalentes.</w:t>
            </w:r>
          </w:p>
        </w:tc>
      </w:tr>
      <w:tr w:rsidR="00A47C77" w:rsidRPr="00A47C77" w14:paraId="502CFC58"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CB967BB" w14:textId="77777777" w:rsidR="00A47C77" w:rsidRPr="00A47C77" w:rsidRDefault="00A47C77" w:rsidP="00A47C77">
            <w:pPr>
              <w:rPr>
                <w:sz w:val="20"/>
                <w:szCs w:val="18"/>
                <w:lang w:val="es-ES"/>
              </w:rPr>
            </w:pPr>
            <w:r w:rsidRPr="00A47C77">
              <w:rPr>
                <w:b/>
                <w:bCs/>
                <w:sz w:val="20"/>
                <w:szCs w:val="18"/>
                <w:lang w:val="es-ES"/>
              </w:rPr>
              <w:t>Circular sobre continuidad del negocio</w:t>
            </w:r>
          </w:p>
        </w:tc>
        <w:tc>
          <w:tcPr>
            <w:tcW w:w="3261" w:type="dxa"/>
            <w:hideMark/>
          </w:tcPr>
          <w:p w14:paraId="1FCD635A"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Exige pruebas anuales de los planes de recuperación ante desastres (DRP) para sistemas críticos.</w:t>
            </w:r>
          </w:p>
        </w:tc>
        <w:tc>
          <w:tcPr>
            <w:tcW w:w="3402" w:type="dxa"/>
            <w:hideMark/>
          </w:tcPr>
          <w:p w14:paraId="25693542"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El auditor debe revisar las pruebas de conmutación (</w:t>
            </w:r>
            <w:proofErr w:type="spellStart"/>
            <w:r w:rsidRPr="00A47C77">
              <w:rPr>
                <w:sz w:val="20"/>
                <w:szCs w:val="18"/>
                <w:lang w:val="es-ES"/>
              </w:rPr>
              <w:t>failover</w:t>
            </w:r>
            <w:proofErr w:type="spellEnd"/>
            <w:r w:rsidRPr="00A47C77">
              <w:rPr>
                <w:sz w:val="20"/>
                <w:szCs w:val="18"/>
                <w:lang w:val="es-ES"/>
              </w:rPr>
              <w:t>), los tiempos de recuperación (RTO/RPO) y la documentación de los simulacros.</w:t>
            </w:r>
          </w:p>
        </w:tc>
      </w:tr>
    </w:tbl>
    <w:p w14:paraId="222E2EA9" w14:textId="77777777" w:rsidR="00A47C77" w:rsidRDefault="00A47C77" w:rsidP="00A47C77">
      <w:pPr>
        <w:rPr>
          <w:b/>
          <w:bCs/>
          <w:lang w:val="es-ES"/>
        </w:rPr>
      </w:pPr>
    </w:p>
    <w:p w14:paraId="60AC9F8E" w14:textId="77777777" w:rsidR="00A47C77" w:rsidRDefault="00A47C77" w:rsidP="00A47C77">
      <w:pPr>
        <w:rPr>
          <w:b/>
          <w:bCs/>
          <w:lang w:val="es-ES"/>
        </w:rPr>
      </w:pPr>
    </w:p>
    <w:p w14:paraId="0617C470" w14:textId="77777777" w:rsidR="00A47C77" w:rsidRDefault="00A47C77" w:rsidP="00A47C77">
      <w:pPr>
        <w:rPr>
          <w:b/>
          <w:bCs/>
          <w:lang w:val="es-ES"/>
        </w:rPr>
      </w:pPr>
    </w:p>
    <w:p w14:paraId="6817AFB3" w14:textId="77777777" w:rsidR="00A47C77" w:rsidRDefault="00A47C77" w:rsidP="00A47C77">
      <w:pPr>
        <w:rPr>
          <w:b/>
          <w:bCs/>
          <w:lang w:val="es-ES"/>
        </w:rPr>
      </w:pPr>
    </w:p>
    <w:p w14:paraId="68D98DDD" w14:textId="58D7C119" w:rsidR="00A47C77" w:rsidRPr="00A47C77" w:rsidRDefault="00A47C77" w:rsidP="00A47C77">
      <w:pPr>
        <w:rPr>
          <w:b/>
          <w:bCs/>
          <w:lang w:val="es-ES"/>
        </w:rPr>
      </w:pPr>
      <w:r w:rsidRPr="00A47C77">
        <w:rPr>
          <w:b/>
          <w:bCs/>
          <w:lang w:val="es-ES"/>
        </w:rPr>
        <w:lastRenderedPageBreak/>
        <w:t>2. Riesgos específicos del sector financiero que audita el auditor de TI</w:t>
      </w:r>
    </w:p>
    <w:p w14:paraId="7D244594" w14:textId="77777777" w:rsidR="00A47C77" w:rsidRPr="00A47C77" w:rsidRDefault="00A47C77" w:rsidP="00A47C77">
      <w:pPr>
        <w:rPr>
          <w:lang w:val="es-ES"/>
        </w:rPr>
      </w:pPr>
      <w:r w:rsidRPr="00A47C77">
        <w:rPr>
          <w:lang w:val="es-ES"/>
        </w:rPr>
        <w:t>El auditor de TI en bancos y microfinanzas debe estar especialmente atento a los siguientes riesgos:</w:t>
      </w:r>
    </w:p>
    <w:tbl>
      <w:tblPr>
        <w:tblStyle w:val="Tablanormal5"/>
        <w:tblW w:w="9214" w:type="dxa"/>
        <w:tblLook w:val="04A0" w:firstRow="1" w:lastRow="0" w:firstColumn="1" w:lastColumn="0" w:noHBand="0" w:noVBand="1"/>
      </w:tblPr>
      <w:tblGrid>
        <w:gridCol w:w="1985"/>
        <w:gridCol w:w="3685"/>
        <w:gridCol w:w="3544"/>
      </w:tblGrid>
      <w:tr w:rsidR="00A47C77" w:rsidRPr="00A47C77" w14:paraId="0E733F53"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738E26FD" w14:textId="77777777" w:rsidR="00A47C77" w:rsidRPr="00A47C77" w:rsidRDefault="00A47C77" w:rsidP="00A47C77">
            <w:pPr>
              <w:rPr>
                <w:sz w:val="20"/>
                <w:szCs w:val="18"/>
                <w:lang w:val="es-ES"/>
              </w:rPr>
            </w:pPr>
            <w:r w:rsidRPr="00A47C77">
              <w:rPr>
                <w:sz w:val="20"/>
                <w:szCs w:val="18"/>
                <w:lang w:val="es-ES"/>
              </w:rPr>
              <w:t>Riesgo</w:t>
            </w:r>
          </w:p>
        </w:tc>
        <w:tc>
          <w:tcPr>
            <w:tcW w:w="3685" w:type="dxa"/>
            <w:hideMark/>
          </w:tcPr>
          <w:p w14:paraId="2F7AAB3A"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Descripción</w:t>
            </w:r>
          </w:p>
        </w:tc>
        <w:tc>
          <w:tcPr>
            <w:tcW w:w="3544" w:type="dxa"/>
            <w:hideMark/>
          </w:tcPr>
          <w:p w14:paraId="10079887"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Controles clave a auditar</w:t>
            </w:r>
          </w:p>
        </w:tc>
      </w:tr>
      <w:tr w:rsidR="00A47C77" w:rsidRPr="00A47C77" w14:paraId="5DECBB6A"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651032E" w14:textId="77777777" w:rsidR="00A47C77" w:rsidRPr="00A47C77" w:rsidRDefault="00A47C77" w:rsidP="00A47C77">
            <w:pPr>
              <w:rPr>
                <w:sz w:val="20"/>
                <w:szCs w:val="18"/>
                <w:lang w:val="es-ES"/>
              </w:rPr>
            </w:pPr>
            <w:r w:rsidRPr="00A47C77">
              <w:rPr>
                <w:b/>
                <w:bCs/>
                <w:sz w:val="20"/>
                <w:szCs w:val="18"/>
                <w:lang w:val="es-ES"/>
              </w:rPr>
              <w:t>Fraude interno</w:t>
            </w:r>
          </w:p>
        </w:tc>
        <w:tc>
          <w:tcPr>
            <w:tcW w:w="3685" w:type="dxa"/>
            <w:hideMark/>
          </w:tcPr>
          <w:p w14:paraId="1CF3E61D"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Empleados con privilegios excesivos que pueden modificar saldos, crear cuentas fantasmas o aprobar transacciones no autorizadas.</w:t>
            </w:r>
          </w:p>
        </w:tc>
        <w:tc>
          <w:tcPr>
            <w:tcW w:w="3544" w:type="dxa"/>
            <w:hideMark/>
          </w:tcPr>
          <w:p w14:paraId="53CF9750"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Segregación de funciones (</w:t>
            </w:r>
            <w:proofErr w:type="spellStart"/>
            <w:r w:rsidRPr="00A47C77">
              <w:rPr>
                <w:sz w:val="20"/>
                <w:szCs w:val="18"/>
                <w:lang w:val="es-ES"/>
              </w:rPr>
              <w:t>SoD</w:t>
            </w:r>
            <w:proofErr w:type="spellEnd"/>
            <w:r w:rsidRPr="00A47C77">
              <w:rPr>
                <w:sz w:val="20"/>
                <w:szCs w:val="18"/>
                <w:lang w:val="es-ES"/>
              </w:rPr>
              <w:t>), revisiones periódicas de usuarios y permisos, logs de actividades sensibles, monitoreo de comportamiento (UEBA).</w:t>
            </w:r>
          </w:p>
        </w:tc>
      </w:tr>
      <w:tr w:rsidR="00A47C77" w:rsidRPr="00A47C77" w14:paraId="2C505527" w14:textId="77777777" w:rsidTr="00A47C77">
        <w:tc>
          <w:tcPr>
            <w:cnfStyle w:val="001000000000" w:firstRow="0" w:lastRow="0" w:firstColumn="1" w:lastColumn="0" w:oddVBand="0" w:evenVBand="0" w:oddHBand="0" w:evenHBand="0" w:firstRowFirstColumn="0" w:firstRowLastColumn="0" w:lastRowFirstColumn="0" w:lastRowLastColumn="0"/>
            <w:tcW w:w="1985" w:type="dxa"/>
            <w:hideMark/>
          </w:tcPr>
          <w:p w14:paraId="5DDECC2A" w14:textId="77777777" w:rsidR="00A47C77" w:rsidRPr="00A47C77" w:rsidRDefault="00A47C77" w:rsidP="00A47C77">
            <w:pPr>
              <w:rPr>
                <w:sz w:val="20"/>
                <w:szCs w:val="18"/>
                <w:lang w:val="es-ES"/>
              </w:rPr>
            </w:pPr>
            <w:r w:rsidRPr="00A47C77">
              <w:rPr>
                <w:b/>
                <w:bCs/>
                <w:sz w:val="20"/>
                <w:szCs w:val="18"/>
                <w:lang w:val="es-ES"/>
              </w:rPr>
              <w:t>Ciberataques externos</w:t>
            </w:r>
          </w:p>
        </w:tc>
        <w:tc>
          <w:tcPr>
            <w:tcW w:w="3685" w:type="dxa"/>
            <w:hideMark/>
          </w:tcPr>
          <w:p w14:paraId="474B4E5C"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Phishing, </w:t>
            </w:r>
            <w:proofErr w:type="spellStart"/>
            <w:r w:rsidRPr="00A47C77">
              <w:rPr>
                <w:sz w:val="20"/>
                <w:szCs w:val="18"/>
                <w:lang w:val="es-ES"/>
              </w:rPr>
              <w:t>ransomware</w:t>
            </w:r>
            <w:proofErr w:type="spellEnd"/>
            <w:r w:rsidRPr="00A47C77">
              <w:rPr>
                <w:sz w:val="20"/>
                <w:szCs w:val="18"/>
                <w:lang w:val="es-ES"/>
              </w:rPr>
              <w:t>, ataques a la banca en línea, robo de credenciales.</w:t>
            </w:r>
          </w:p>
        </w:tc>
        <w:tc>
          <w:tcPr>
            <w:tcW w:w="3544" w:type="dxa"/>
            <w:hideMark/>
          </w:tcPr>
          <w:p w14:paraId="2F09F6DD"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Autenticación </w:t>
            </w:r>
            <w:proofErr w:type="spellStart"/>
            <w:r w:rsidRPr="00A47C77">
              <w:rPr>
                <w:sz w:val="20"/>
                <w:szCs w:val="18"/>
                <w:lang w:val="es-ES"/>
              </w:rPr>
              <w:t>multifactor</w:t>
            </w:r>
            <w:proofErr w:type="spellEnd"/>
            <w:r w:rsidRPr="00A47C77">
              <w:rPr>
                <w:sz w:val="20"/>
                <w:szCs w:val="18"/>
                <w:lang w:val="es-ES"/>
              </w:rPr>
              <w:t>, firewalls de nueva generación, segmentación de red, pruebas de penetración, concienciación de empleados.</w:t>
            </w:r>
          </w:p>
        </w:tc>
      </w:tr>
      <w:tr w:rsidR="00A47C77" w:rsidRPr="00A47C77" w14:paraId="1E668F07"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0DF7CFB" w14:textId="77777777" w:rsidR="00A47C77" w:rsidRPr="00A47C77" w:rsidRDefault="00A47C77" w:rsidP="00A47C77">
            <w:pPr>
              <w:rPr>
                <w:sz w:val="20"/>
                <w:szCs w:val="18"/>
                <w:lang w:val="es-ES"/>
              </w:rPr>
            </w:pPr>
            <w:r w:rsidRPr="00A47C77">
              <w:rPr>
                <w:b/>
                <w:bCs/>
                <w:sz w:val="20"/>
                <w:szCs w:val="18"/>
                <w:lang w:val="es-ES"/>
              </w:rPr>
              <w:t>Disponibilidad de sistemas críticos</w:t>
            </w:r>
          </w:p>
        </w:tc>
        <w:tc>
          <w:tcPr>
            <w:tcW w:w="3685" w:type="dxa"/>
            <w:hideMark/>
          </w:tcPr>
          <w:p w14:paraId="38CA6B6C"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 xml:space="preserve">Caída del </w:t>
            </w:r>
            <w:proofErr w:type="spellStart"/>
            <w:r w:rsidRPr="00A47C77">
              <w:rPr>
                <w:sz w:val="20"/>
                <w:szCs w:val="18"/>
                <w:lang w:val="es-ES"/>
              </w:rPr>
              <w:t>core</w:t>
            </w:r>
            <w:proofErr w:type="spellEnd"/>
            <w:r w:rsidRPr="00A47C77">
              <w:rPr>
                <w:sz w:val="20"/>
                <w:szCs w:val="18"/>
                <w:lang w:val="es-ES"/>
              </w:rPr>
              <w:t xml:space="preserve"> bancario, cajeros automáticos fuera de servicio, banca en línea inaccesible en horas pico.</w:t>
            </w:r>
          </w:p>
        </w:tc>
        <w:tc>
          <w:tcPr>
            <w:tcW w:w="3544" w:type="dxa"/>
            <w:hideMark/>
          </w:tcPr>
          <w:p w14:paraId="4887D797"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Monitoreo 24/7, redundancia (clúster, sitio espejo), plan de continuidad, SLA con proveedores.</w:t>
            </w:r>
          </w:p>
        </w:tc>
      </w:tr>
      <w:tr w:rsidR="00A47C77" w:rsidRPr="00A47C77" w14:paraId="29A4432E" w14:textId="77777777" w:rsidTr="00A47C77">
        <w:tc>
          <w:tcPr>
            <w:cnfStyle w:val="001000000000" w:firstRow="0" w:lastRow="0" w:firstColumn="1" w:lastColumn="0" w:oddVBand="0" w:evenVBand="0" w:oddHBand="0" w:evenHBand="0" w:firstRowFirstColumn="0" w:firstRowLastColumn="0" w:lastRowFirstColumn="0" w:lastRowLastColumn="0"/>
            <w:tcW w:w="1985" w:type="dxa"/>
            <w:hideMark/>
          </w:tcPr>
          <w:p w14:paraId="5F89CAD8" w14:textId="77777777" w:rsidR="00A47C77" w:rsidRPr="00A47C77" w:rsidRDefault="00A47C77" w:rsidP="00A47C77">
            <w:pPr>
              <w:rPr>
                <w:sz w:val="20"/>
                <w:szCs w:val="18"/>
                <w:lang w:val="es-ES"/>
              </w:rPr>
            </w:pPr>
            <w:r w:rsidRPr="00A47C77">
              <w:rPr>
                <w:b/>
                <w:bCs/>
                <w:sz w:val="20"/>
                <w:szCs w:val="18"/>
                <w:lang w:val="es-ES"/>
              </w:rPr>
              <w:t>Pérdida de datos de clientes</w:t>
            </w:r>
          </w:p>
        </w:tc>
        <w:tc>
          <w:tcPr>
            <w:tcW w:w="3685" w:type="dxa"/>
            <w:hideMark/>
          </w:tcPr>
          <w:p w14:paraId="4437AF5D"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Filtración de información personal (nombres, cédulas, números de cuenta, PIN).</w:t>
            </w:r>
          </w:p>
        </w:tc>
        <w:tc>
          <w:tcPr>
            <w:tcW w:w="3544" w:type="dxa"/>
            <w:hideMark/>
          </w:tcPr>
          <w:p w14:paraId="274F5608"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Cifrado en reposo y en tránsito, control de acceso estricto, políticas de retención y destrucción segura.</w:t>
            </w:r>
          </w:p>
        </w:tc>
      </w:tr>
      <w:tr w:rsidR="00A47C77" w:rsidRPr="00A47C77" w14:paraId="3B73355D"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DB2001F" w14:textId="77777777" w:rsidR="00A47C77" w:rsidRPr="00A47C77" w:rsidRDefault="00A47C77" w:rsidP="00A47C77">
            <w:pPr>
              <w:rPr>
                <w:sz w:val="20"/>
                <w:szCs w:val="18"/>
                <w:lang w:val="es-ES"/>
              </w:rPr>
            </w:pPr>
            <w:r w:rsidRPr="00A47C77">
              <w:rPr>
                <w:b/>
                <w:bCs/>
                <w:sz w:val="20"/>
                <w:szCs w:val="18"/>
                <w:lang w:val="es-ES"/>
              </w:rPr>
              <w:t>Incumplimiento normativo</w:t>
            </w:r>
          </w:p>
        </w:tc>
        <w:tc>
          <w:tcPr>
            <w:tcW w:w="3685" w:type="dxa"/>
            <w:hideMark/>
          </w:tcPr>
          <w:p w14:paraId="50BB78E2"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Sanciones de la SIBOIF, multas, incluso revocación de licencia.</w:t>
            </w:r>
          </w:p>
        </w:tc>
        <w:tc>
          <w:tcPr>
            <w:tcW w:w="3544" w:type="dxa"/>
            <w:hideMark/>
          </w:tcPr>
          <w:p w14:paraId="431944DA"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 xml:space="preserve">Auditoría de cumplimiento periódica, revisión de brechas (gap </w:t>
            </w:r>
            <w:proofErr w:type="spellStart"/>
            <w:r w:rsidRPr="00A47C77">
              <w:rPr>
                <w:sz w:val="20"/>
                <w:szCs w:val="18"/>
                <w:lang w:val="es-ES"/>
              </w:rPr>
              <w:t>analysis</w:t>
            </w:r>
            <w:proofErr w:type="spellEnd"/>
            <w:r w:rsidRPr="00A47C77">
              <w:rPr>
                <w:sz w:val="20"/>
                <w:szCs w:val="18"/>
                <w:lang w:val="es-ES"/>
              </w:rPr>
              <w:t>) contra las normas.</w:t>
            </w:r>
          </w:p>
        </w:tc>
      </w:tr>
      <w:tr w:rsidR="00A47C77" w:rsidRPr="00A47C77" w14:paraId="3E2F44F7" w14:textId="77777777" w:rsidTr="00A47C77">
        <w:tc>
          <w:tcPr>
            <w:cnfStyle w:val="001000000000" w:firstRow="0" w:lastRow="0" w:firstColumn="1" w:lastColumn="0" w:oddVBand="0" w:evenVBand="0" w:oddHBand="0" w:evenHBand="0" w:firstRowFirstColumn="0" w:firstRowLastColumn="0" w:lastRowFirstColumn="0" w:lastRowLastColumn="0"/>
            <w:tcW w:w="1985" w:type="dxa"/>
            <w:hideMark/>
          </w:tcPr>
          <w:p w14:paraId="4DD30647" w14:textId="77777777" w:rsidR="00A47C77" w:rsidRPr="00A47C77" w:rsidRDefault="00A47C77" w:rsidP="00A47C77">
            <w:pPr>
              <w:rPr>
                <w:sz w:val="20"/>
                <w:szCs w:val="18"/>
                <w:lang w:val="es-ES"/>
              </w:rPr>
            </w:pPr>
            <w:r w:rsidRPr="00A47C77">
              <w:rPr>
                <w:b/>
                <w:bCs/>
                <w:sz w:val="20"/>
                <w:szCs w:val="18"/>
                <w:lang w:val="es-ES"/>
              </w:rPr>
              <w:t>Riesgo de terceros</w:t>
            </w:r>
          </w:p>
        </w:tc>
        <w:tc>
          <w:tcPr>
            <w:tcW w:w="3685" w:type="dxa"/>
            <w:hideMark/>
          </w:tcPr>
          <w:p w14:paraId="33A4B54C"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Proveedores de </w:t>
            </w:r>
            <w:proofErr w:type="spellStart"/>
            <w:r w:rsidRPr="00A47C77">
              <w:rPr>
                <w:sz w:val="20"/>
                <w:szCs w:val="18"/>
                <w:lang w:val="es-ES"/>
              </w:rPr>
              <w:t>cloud</w:t>
            </w:r>
            <w:proofErr w:type="spellEnd"/>
            <w:r w:rsidRPr="00A47C77">
              <w:rPr>
                <w:sz w:val="20"/>
                <w:szCs w:val="18"/>
                <w:lang w:val="es-ES"/>
              </w:rPr>
              <w:t>, procesadores de tarjetas, empresas de desarrollo que no cumplen estándares.</w:t>
            </w:r>
          </w:p>
        </w:tc>
        <w:tc>
          <w:tcPr>
            <w:tcW w:w="3544" w:type="dxa"/>
            <w:hideMark/>
          </w:tcPr>
          <w:p w14:paraId="50CC06D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proofErr w:type="spellStart"/>
            <w:r w:rsidRPr="00A47C77">
              <w:rPr>
                <w:sz w:val="20"/>
                <w:szCs w:val="18"/>
                <w:lang w:val="es-ES"/>
              </w:rPr>
              <w:t>Due</w:t>
            </w:r>
            <w:proofErr w:type="spellEnd"/>
            <w:r w:rsidRPr="00A47C77">
              <w:rPr>
                <w:sz w:val="20"/>
                <w:szCs w:val="18"/>
                <w:lang w:val="es-ES"/>
              </w:rPr>
              <w:t xml:space="preserve"> </w:t>
            </w:r>
            <w:proofErr w:type="spellStart"/>
            <w:r w:rsidRPr="00A47C77">
              <w:rPr>
                <w:sz w:val="20"/>
                <w:szCs w:val="18"/>
                <w:lang w:val="es-ES"/>
              </w:rPr>
              <w:t>diligence</w:t>
            </w:r>
            <w:proofErr w:type="spellEnd"/>
            <w:r w:rsidRPr="00A47C77">
              <w:rPr>
                <w:sz w:val="20"/>
                <w:szCs w:val="18"/>
                <w:lang w:val="es-ES"/>
              </w:rPr>
              <w:t>, cláusulas contractuales, auditorías a proveedores, monitoreo continuo.</w:t>
            </w:r>
          </w:p>
        </w:tc>
      </w:tr>
    </w:tbl>
    <w:p w14:paraId="263A35C6" w14:textId="77777777" w:rsidR="00A47C77" w:rsidRDefault="00A47C77" w:rsidP="00A47C77">
      <w:pPr>
        <w:rPr>
          <w:b/>
          <w:bCs/>
          <w:lang w:val="es-ES"/>
        </w:rPr>
      </w:pPr>
    </w:p>
    <w:p w14:paraId="500A126E" w14:textId="77777777" w:rsidR="00A47C77" w:rsidRDefault="00A47C77" w:rsidP="00A47C77">
      <w:pPr>
        <w:rPr>
          <w:b/>
          <w:bCs/>
          <w:lang w:val="es-ES"/>
        </w:rPr>
      </w:pPr>
    </w:p>
    <w:p w14:paraId="045310C5" w14:textId="77777777" w:rsidR="00A47C77" w:rsidRDefault="00A47C77" w:rsidP="00A47C77">
      <w:pPr>
        <w:rPr>
          <w:b/>
          <w:bCs/>
          <w:lang w:val="es-ES"/>
        </w:rPr>
      </w:pPr>
    </w:p>
    <w:p w14:paraId="65DCFCED" w14:textId="77777777" w:rsidR="00A47C77" w:rsidRDefault="00A47C77" w:rsidP="00A47C77">
      <w:pPr>
        <w:rPr>
          <w:b/>
          <w:bCs/>
          <w:lang w:val="es-ES"/>
        </w:rPr>
      </w:pPr>
    </w:p>
    <w:p w14:paraId="4F497769" w14:textId="77777777" w:rsidR="00A47C77" w:rsidRDefault="00A47C77" w:rsidP="00A47C77">
      <w:pPr>
        <w:rPr>
          <w:b/>
          <w:bCs/>
          <w:lang w:val="es-ES"/>
        </w:rPr>
      </w:pPr>
    </w:p>
    <w:p w14:paraId="7C91DECE" w14:textId="77777777" w:rsidR="00A47C77" w:rsidRDefault="00A47C77" w:rsidP="00A47C77">
      <w:pPr>
        <w:rPr>
          <w:b/>
          <w:bCs/>
          <w:lang w:val="es-ES"/>
        </w:rPr>
      </w:pPr>
    </w:p>
    <w:p w14:paraId="36758FEC" w14:textId="5076E73D" w:rsidR="00A47C77" w:rsidRPr="00A47C77" w:rsidRDefault="00A47C77" w:rsidP="00A47C77">
      <w:pPr>
        <w:rPr>
          <w:b/>
          <w:bCs/>
          <w:lang w:val="es-ES"/>
        </w:rPr>
      </w:pPr>
      <w:r w:rsidRPr="00A47C77">
        <w:rPr>
          <w:b/>
          <w:bCs/>
          <w:lang w:val="es-ES"/>
        </w:rPr>
        <w:lastRenderedPageBreak/>
        <w:t>3. Procedimientos de auditoría de TI en entidades financieras (caso práctico)</w:t>
      </w:r>
    </w:p>
    <w:p w14:paraId="571F228E" w14:textId="031D8844" w:rsidR="00A47C77" w:rsidRDefault="00A47C77" w:rsidP="00A47C77">
      <w:pPr>
        <w:rPr>
          <w:lang w:val="es-ES"/>
        </w:rPr>
      </w:pPr>
      <w:r w:rsidRPr="00A47C77">
        <w:rPr>
          <w:lang w:val="es-ES"/>
        </w:rPr>
        <w:t>Para ilustrar, tomemos el caso de una auditoría interna al </w:t>
      </w:r>
      <w:r w:rsidRPr="00A47C77">
        <w:rPr>
          <w:b/>
          <w:bCs/>
          <w:lang w:val="es-ES"/>
        </w:rPr>
        <w:t>Banco de los Trabajadores (ejemplo ficticio)</w:t>
      </w:r>
      <w:r w:rsidRPr="00A47C77">
        <w:rPr>
          <w:lang w:val="es-ES"/>
        </w:rPr>
        <w:t xml:space="preserve"> que tiene 50 sucursales, 300,000 clientes, </w:t>
      </w:r>
      <w:proofErr w:type="spellStart"/>
      <w:r w:rsidRPr="00A47C77">
        <w:rPr>
          <w:lang w:val="es-ES"/>
        </w:rPr>
        <w:t>core</w:t>
      </w:r>
      <w:proofErr w:type="spellEnd"/>
      <w:r w:rsidRPr="00A47C77">
        <w:rPr>
          <w:lang w:val="es-ES"/>
        </w:rPr>
        <w:t xml:space="preserve"> bancario de IBM, banca en línea y app móvil.</w:t>
      </w:r>
    </w:p>
    <w:p w14:paraId="1F013CE5" w14:textId="77777777" w:rsidR="00A47C77" w:rsidRPr="00A47C77" w:rsidRDefault="00A47C77" w:rsidP="00A47C77">
      <w:pPr>
        <w:rPr>
          <w:lang w:val="es-ES"/>
        </w:rPr>
      </w:pPr>
    </w:p>
    <w:p w14:paraId="607D88E9" w14:textId="77777777" w:rsidR="00A47C77" w:rsidRPr="00A47C77" w:rsidRDefault="00A47C77" w:rsidP="00A47C77">
      <w:pPr>
        <w:rPr>
          <w:lang w:val="es-ES"/>
        </w:rPr>
      </w:pPr>
      <w:r w:rsidRPr="00A47C77">
        <w:rPr>
          <w:b/>
          <w:bCs/>
          <w:lang w:val="es-ES"/>
        </w:rPr>
        <w:t>Alcance definido por el equipo de auditoría de TI:</w:t>
      </w:r>
    </w:p>
    <w:p w14:paraId="4AFA3EFE" w14:textId="77777777" w:rsidR="00A47C77" w:rsidRPr="00A47C77" w:rsidRDefault="00A47C77" w:rsidP="00A47C77">
      <w:pPr>
        <w:numPr>
          <w:ilvl w:val="0"/>
          <w:numId w:val="37"/>
        </w:numPr>
        <w:rPr>
          <w:lang w:val="es-ES"/>
        </w:rPr>
      </w:pPr>
      <w:r w:rsidRPr="00A47C77">
        <w:rPr>
          <w:lang w:val="es-ES"/>
        </w:rPr>
        <w:t xml:space="preserve">Evaluar los controles generales de TI (ITGC) del </w:t>
      </w:r>
      <w:proofErr w:type="spellStart"/>
      <w:r w:rsidRPr="00A47C77">
        <w:rPr>
          <w:lang w:val="es-ES"/>
        </w:rPr>
        <w:t>core</w:t>
      </w:r>
      <w:proofErr w:type="spellEnd"/>
      <w:r w:rsidRPr="00A47C77">
        <w:rPr>
          <w:lang w:val="es-ES"/>
        </w:rPr>
        <w:t xml:space="preserve"> bancario y la banca en línea.</w:t>
      </w:r>
    </w:p>
    <w:p w14:paraId="7D4F62C6" w14:textId="77777777" w:rsidR="00A47C77" w:rsidRPr="00A47C77" w:rsidRDefault="00A47C77" w:rsidP="00A47C77">
      <w:pPr>
        <w:numPr>
          <w:ilvl w:val="0"/>
          <w:numId w:val="37"/>
        </w:numPr>
        <w:rPr>
          <w:lang w:val="es-ES"/>
        </w:rPr>
      </w:pPr>
      <w:r w:rsidRPr="00A47C77">
        <w:rPr>
          <w:lang w:val="es-ES"/>
        </w:rPr>
        <w:t>Verificar el cumplimiento de la Norma de Gestión de Seguridad de la Información de la SIBOIF.</w:t>
      </w:r>
    </w:p>
    <w:p w14:paraId="698D313A" w14:textId="77777777" w:rsidR="00A47C77" w:rsidRPr="00A47C77" w:rsidRDefault="00A47C77" w:rsidP="00A47C77">
      <w:pPr>
        <w:numPr>
          <w:ilvl w:val="0"/>
          <w:numId w:val="37"/>
        </w:numPr>
        <w:rPr>
          <w:lang w:val="es-ES"/>
        </w:rPr>
      </w:pPr>
      <w:r w:rsidRPr="00A47C77">
        <w:rPr>
          <w:lang w:val="es-ES"/>
        </w:rPr>
        <w:t>Probar la efectividad del plan de continuidad del negocio para el sistema de transferencias ACH.</w:t>
      </w:r>
    </w:p>
    <w:p w14:paraId="68A65C1A" w14:textId="77777777" w:rsidR="00A47C77" w:rsidRPr="00A47C77" w:rsidRDefault="00A47C77" w:rsidP="00A47C77">
      <w:pPr>
        <w:rPr>
          <w:lang w:val="es-ES"/>
        </w:rPr>
      </w:pPr>
      <w:r w:rsidRPr="00A47C77">
        <w:rPr>
          <w:b/>
          <w:bCs/>
          <w:lang w:val="es-ES"/>
        </w:rPr>
        <w:t>Procedimientos ejecutados:</w:t>
      </w:r>
    </w:p>
    <w:p w14:paraId="51285013" w14:textId="77777777" w:rsidR="00A47C77" w:rsidRPr="00A47C77" w:rsidRDefault="00A47C77" w:rsidP="00A47C77">
      <w:pPr>
        <w:rPr>
          <w:lang w:val="es-ES"/>
        </w:rPr>
      </w:pPr>
      <w:r w:rsidRPr="00A47C77">
        <w:rPr>
          <w:b/>
          <w:bCs/>
          <w:lang w:val="es-ES"/>
        </w:rPr>
        <w:t>A) Evaluación de controles generales de TI (ITGC):</w:t>
      </w:r>
    </w:p>
    <w:p w14:paraId="1294C1B2" w14:textId="77777777" w:rsidR="00A47C77" w:rsidRPr="00A47C77" w:rsidRDefault="00A47C77" w:rsidP="00A47C77">
      <w:pPr>
        <w:numPr>
          <w:ilvl w:val="0"/>
          <w:numId w:val="38"/>
        </w:numPr>
        <w:rPr>
          <w:lang w:val="es-ES"/>
        </w:rPr>
      </w:pPr>
      <w:r w:rsidRPr="00A47C77">
        <w:rPr>
          <w:b/>
          <w:bCs/>
          <w:lang w:val="es-ES"/>
        </w:rPr>
        <w:t>Gestión de identidades y accesos:</w:t>
      </w:r>
    </w:p>
    <w:p w14:paraId="6FD78681" w14:textId="77777777" w:rsidR="00A47C77" w:rsidRPr="00A47C77" w:rsidRDefault="00A47C77" w:rsidP="00A47C77">
      <w:pPr>
        <w:numPr>
          <w:ilvl w:val="1"/>
          <w:numId w:val="38"/>
        </w:numPr>
        <w:rPr>
          <w:lang w:val="es-ES"/>
        </w:rPr>
      </w:pPr>
      <w:r w:rsidRPr="00A47C77">
        <w:rPr>
          <w:lang w:val="es-ES"/>
        </w:rPr>
        <w:t xml:space="preserve">Obtener listado de todos los usuarios del </w:t>
      </w:r>
      <w:proofErr w:type="spellStart"/>
      <w:r w:rsidRPr="00A47C77">
        <w:rPr>
          <w:lang w:val="es-ES"/>
        </w:rPr>
        <w:t>core</w:t>
      </w:r>
      <w:proofErr w:type="spellEnd"/>
      <w:r w:rsidRPr="00A47C77">
        <w:rPr>
          <w:lang w:val="es-ES"/>
        </w:rPr>
        <w:t xml:space="preserve"> bancario (3,200 cuentas). Comparar con listado de empleados activos (RR.HH.). Encontrar 45 cuentas de exempleados (despedidos hace hasta 6 meses). </w:t>
      </w:r>
      <w:r w:rsidRPr="00A47C77">
        <w:rPr>
          <w:b/>
          <w:bCs/>
          <w:lang w:val="es-ES"/>
        </w:rPr>
        <w:t>Hallazgo grave.</w:t>
      </w:r>
    </w:p>
    <w:p w14:paraId="3A4FEF96" w14:textId="77777777" w:rsidR="00A47C77" w:rsidRPr="00A47C77" w:rsidRDefault="00A47C77" w:rsidP="00A47C77">
      <w:pPr>
        <w:numPr>
          <w:ilvl w:val="1"/>
          <w:numId w:val="38"/>
        </w:numPr>
        <w:rPr>
          <w:lang w:val="es-ES"/>
        </w:rPr>
      </w:pPr>
      <w:r w:rsidRPr="00A47C77">
        <w:rPr>
          <w:lang w:val="es-ES"/>
        </w:rPr>
        <w:t>Revisar perfiles de acceso: un cajero de sucursal tiene permisos de supervisor para anular transacciones. Violación de segregación de funciones.</w:t>
      </w:r>
    </w:p>
    <w:p w14:paraId="27A7168D" w14:textId="77777777" w:rsidR="00A47C77" w:rsidRPr="00A47C77" w:rsidRDefault="00A47C77" w:rsidP="00A47C77">
      <w:pPr>
        <w:numPr>
          <w:ilvl w:val="0"/>
          <w:numId w:val="38"/>
        </w:numPr>
        <w:rPr>
          <w:lang w:val="es-ES"/>
        </w:rPr>
      </w:pPr>
      <w:r w:rsidRPr="00A47C77">
        <w:rPr>
          <w:b/>
          <w:bCs/>
          <w:lang w:val="es-ES"/>
        </w:rPr>
        <w:t>Gestión de cambios:</w:t>
      </w:r>
    </w:p>
    <w:p w14:paraId="5018D685" w14:textId="77777777" w:rsidR="00A47C77" w:rsidRPr="00A47C77" w:rsidRDefault="00A47C77" w:rsidP="00A47C77">
      <w:pPr>
        <w:numPr>
          <w:ilvl w:val="1"/>
          <w:numId w:val="38"/>
        </w:numPr>
        <w:rPr>
          <w:lang w:val="es-ES"/>
        </w:rPr>
      </w:pPr>
      <w:r w:rsidRPr="00A47C77">
        <w:rPr>
          <w:lang w:val="es-ES"/>
        </w:rPr>
        <w:t xml:space="preserve">Revisar 20 cambios recientes al </w:t>
      </w:r>
      <w:proofErr w:type="spellStart"/>
      <w:r w:rsidRPr="00A47C77">
        <w:rPr>
          <w:lang w:val="es-ES"/>
        </w:rPr>
        <w:t>core</w:t>
      </w:r>
      <w:proofErr w:type="spellEnd"/>
      <w:r w:rsidRPr="00A47C77">
        <w:rPr>
          <w:lang w:val="es-ES"/>
        </w:rPr>
        <w:t xml:space="preserve"> bancario (últimos 6 meses). Encontrar 3 cambios implementados en producción sin aprobación del comité de cambios (CAB). Uno de ellos causó una caída de 4 horas.</w:t>
      </w:r>
    </w:p>
    <w:p w14:paraId="63EA881A" w14:textId="77777777" w:rsidR="00A47C77" w:rsidRPr="00A47C77" w:rsidRDefault="00A47C77" w:rsidP="00A47C77">
      <w:pPr>
        <w:numPr>
          <w:ilvl w:val="0"/>
          <w:numId w:val="38"/>
        </w:numPr>
        <w:rPr>
          <w:lang w:val="es-ES"/>
        </w:rPr>
      </w:pPr>
      <w:r w:rsidRPr="00A47C77">
        <w:rPr>
          <w:b/>
          <w:bCs/>
          <w:lang w:val="es-ES"/>
        </w:rPr>
        <w:t>Seguridad lógica:</w:t>
      </w:r>
    </w:p>
    <w:p w14:paraId="37743AD7" w14:textId="77777777" w:rsidR="00A47C77" w:rsidRPr="00A47C77" w:rsidRDefault="00A47C77" w:rsidP="00A47C77">
      <w:pPr>
        <w:numPr>
          <w:ilvl w:val="1"/>
          <w:numId w:val="38"/>
        </w:numPr>
        <w:rPr>
          <w:lang w:val="es-ES"/>
        </w:rPr>
      </w:pPr>
      <w:r w:rsidRPr="00A47C77">
        <w:rPr>
          <w:lang w:val="es-ES"/>
        </w:rPr>
        <w:lastRenderedPageBreak/>
        <w:t>Verificar políticas de contraseñas. Usar herramienta de cracking controlado (con autorización) y detectar 12 contraseñas débiles ("123456", "</w:t>
      </w:r>
      <w:proofErr w:type="spellStart"/>
      <w:r w:rsidRPr="00A47C77">
        <w:rPr>
          <w:lang w:val="es-ES"/>
        </w:rPr>
        <w:t>password</w:t>
      </w:r>
      <w:proofErr w:type="spellEnd"/>
      <w:r w:rsidRPr="00A47C77">
        <w:rPr>
          <w:lang w:val="es-ES"/>
        </w:rPr>
        <w:t>", nombre del banco).</w:t>
      </w:r>
    </w:p>
    <w:p w14:paraId="01022B71" w14:textId="77777777" w:rsidR="00A47C77" w:rsidRPr="00A47C77" w:rsidRDefault="00A47C77" w:rsidP="00A47C77">
      <w:pPr>
        <w:numPr>
          <w:ilvl w:val="1"/>
          <w:numId w:val="38"/>
        </w:numPr>
        <w:rPr>
          <w:lang w:val="es-ES"/>
        </w:rPr>
      </w:pPr>
      <w:r w:rsidRPr="00A47C77">
        <w:rPr>
          <w:lang w:val="es-ES"/>
        </w:rPr>
        <w:t xml:space="preserve">Autenticación </w:t>
      </w:r>
      <w:proofErr w:type="spellStart"/>
      <w:r w:rsidRPr="00A47C77">
        <w:rPr>
          <w:lang w:val="es-ES"/>
        </w:rPr>
        <w:t>multifactor</w:t>
      </w:r>
      <w:proofErr w:type="spellEnd"/>
      <w:r w:rsidRPr="00A47C77">
        <w:rPr>
          <w:lang w:val="es-ES"/>
        </w:rPr>
        <w:t xml:space="preserve">: Los administradores del </w:t>
      </w:r>
      <w:proofErr w:type="spellStart"/>
      <w:r w:rsidRPr="00A47C77">
        <w:rPr>
          <w:lang w:val="es-ES"/>
        </w:rPr>
        <w:t>core</w:t>
      </w:r>
      <w:proofErr w:type="spellEnd"/>
      <w:r w:rsidRPr="00A47C77">
        <w:rPr>
          <w:lang w:val="es-ES"/>
        </w:rPr>
        <w:t xml:space="preserve"> bancario acceden remotamente solo con usuario/contraseña. La política exige token RSA, pero no se aplica.</w:t>
      </w:r>
    </w:p>
    <w:p w14:paraId="4B493FA7" w14:textId="77777777" w:rsidR="00A47C77" w:rsidRPr="00A47C77" w:rsidRDefault="00A47C77" w:rsidP="00A47C77">
      <w:pPr>
        <w:rPr>
          <w:lang w:val="es-ES"/>
        </w:rPr>
      </w:pPr>
      <w:r w:rsidRPr="00A47C77">
        <w:rPr>
          <w:b/>
          <w:bCs/>
          <w:lang w:val="es-ES"/>
        </w:rPr>
        <w:t>B) Cumplimiento de la Norma de Seguridad de la SIBOIF:</w:t>
      </w:r>
    </w:p>
    <w:p w14:paraId="541BCCF3" w14:textId="77777777" w:rsidR="00A47C77" w:rsidRPr="00A47C77" w:rsidRDefault="00A47C77" w:rsidP="00A47C77">
      <w:pPr>
        <w:numPr>
          <w:ilvl w:val="0"/>
          <w:numId w:val="39"/>
        </w:numPr>
        <w:rPr>
          <w:lang w:val="es-ES"/>
        </w:rPr>
      </w:pPr>
      <w:r w:rsidRPr="00A47C77">
        <w:rPr>
          <w:lang w:val="es-ES"/>
        </w:rPr>
        <w:t>Revisar si el banco ha designado un Oficial de Seguridad de la Información (OSI) con nivel jerárquico suficiente (reporta a Gerencia General). El auditor verifica que existe un "Coordinador de Seguridad" que reporta al Gerente de TI, sin independencia. </w:t>
      </w:r>
      <w:r w:rsidRPr="00A47C77">
        <w:rPr>
          <w:b/>
          <w:bCs/>
          <w:lang w:val="es-ES"/>
        </w:rPr>
        <w:t>Incumplimiento.</w:t>
      </w:r>
    </w:p>
    <w:p w14:paraId="49925F11" w14:textId="77777777" w:rsidR="00A47C77" w:rsidRPr="00A47C77" w:rsidRDefault="00A47C77" w:rsidP="00A47C77">
      <w:pPr>
        <w:numPr>
          <w:ilvl w:val="0"/>
          <w:numId w:val="39"/>
        </w:numPr>
        <w:rPr>
          <w:lang w:val="es-ES"/>
        </w:rPr>
      </w:pPr>
      <w:r w:rsidRPr="00A47C77">
        <w:rPr>
          <w:lang w:val="es-ES"/>
        </w:rPr>
        <w:t xml:space="preserve">Verificar si se realizan pruebas de penetración anuales. El banco sí las hace, pero el informe del último año tiene 3 vulnerabilidades críticas (SQL </w:t>
      </w:r>
      <w:proofErr w:type="spellStart"/>
      <w:r w:rsidRPr="00A47C77">
        <w:rPr>
          <w:lang w:val="es-ES"/>
        </w:rPr>
        <w:t>injection</w:t>
      </w:r>
      <w:proofErr w:type="spellEnd"/>
      <w:r w:rsidRPr="00A47C77">
        <w:rPr>
          <w:lang w:val="es-ES"/>
        </w:rPr>
        <w:t>, XSS) que aún no se han corregido (6 meses sin acción). </w:t>
      </w:r>
      <w:r w:rsidRPr="00A47C77">
        <w:rPr>
          <w:b/>
          <w:bCs/>
          <w:lang w:val="es-ES"/>
        </w:rPr>
        <w:t>Hallazgo.</w:t>
      </w:r>
    </w:p>
    <w:p w14:paraId="0F55F262" w14:textId="77777777" w:rsidR="00A47C77" w:rsidRPr="00A47C77" w:rsidRDefault="00A47C77" w:rsidP="00A47C77">
      <w:pPr>
        <w:rPr>
          <w:lang w:val="es-ES"/>
        </w:rPr>
      </w:pPr>
      <w:r w:rsidRPr="00A47C77">
        <w:rPr>
          <w:b/>
          <w:bCs/>
          <w:lang w:val="es-ES"/>
        </w:rPr>
        <w:t>C) Pruebas de continuidad (DRP):</w:t>
      </w:r>
    </w:p>
    <w:p w14:paraId="6F405FF5" w14:textId="77777777" w:rsidR="00A47C77" w:rsidRPr="00A47C77" w:rsidRDefault="00A47C77" w:rsidP="00A47C77">
      <w:pPr>
        <w:numPr>
          <w:ilvl w:val="0"/>
          <w:numId w:val="40"/>
        </w:numPr>
        <w:rPr>
          <w:lang w:val="es-ES"/>
        </w:rPr>
      </w:pPr>
      <w:r w:rsidRPr="00A47C77">
        <w:rPr>
          <w:lang w:val="es-ES"/>
        </w:rPr>
        <w:t>Solicitar la evidencia de la última prueba de conmutación al sitio alterno (</w:t>
      </w:r>
      <w:proofErr w:type="spellStart"/>
      <w:r w:rsidRPr="00A47C77">
        <w:rPr>
          <w:lang w:val="es-ES"/>
        </w:rPr>
        <w:t>hot</w:t>
      </w:r>
      <w:proofErr w:type="spellEnd"/>
      <w:r w:rsidRPr="00A47C77">
        <w:rPr>
          <w:lang w:val="es-ES"/>
        </w:rPr>
        <w:t xml:space="preserve"> site). El banco tiene un centro de datos secundario en una ciudad diferente. La prueba se realizó hace 8 meses; los resultados muestran que la restauración de la base de datos tomó 12 horas, superando el RTO (</w:t>
      </w:r>
      <w:proofErr w:type="spellStart"/>
      <w:r w:rsidRPr="00A47C77">
        <w:rPr>
          <w:lang w:val="es-ES"/>
        </w:rPr>
        <w:t>Recovery</w:t>
      </w:r>
      <w:proofErr w:type="spellEnd"/>
      <w:r w:rsidRPr="00A47C77">
        <w:rPr>
          <w:lang w:val="es-ES"/>
        </w:rPr>
        <w:t xml:space="preserve"> Time </w:t>
      </w:r>
      <w:proofErr w:type="spellStart"/>
      <w:r w:rsidRPr="00A47C77">
        <w:rPr>
          <w:lang w:val="es-ES"/>
        </w:rPr>
        <w:t>Objective</w:t>
      </w:r>
      <w:proofErr w:type="spellEnd"/>
      <w:r w:rsidRPr="00A47C77">
        <w:rPr>
          <w:lang w:val="es-ES"/>
        </w:rPr>
        <w:t>) de 4 horas definido por la SIBOIF.</w:t>
      </w:r>
    </w:p>
    <w:p w14:paraId="13AE295A" w14:textId="3ECCE7B7" w:rsidR="00A47C77" w:rsidRDefault="00A47C77" w:rsidP="00A47C77">
      <w:pPr>
        <w:numPr>
          <w:ilvl w:val="0"/>
          <w:numId w:val="40"/>
        </w:numPr>
        <w:rPr>
          <w:lang w:val="es-ES"/>
        </w:rPr>
      </w:pPr>
      <w:r w:rsidRPr="00A47C77">
        <w:rPr>
          <w:lang w:val="es-ES"/>
        </w:rPr>
        <w:t>El auditor solicita el plan de acción para reducir ese tiempo; no existe.</w:t>
      </w:r>
    </w:p>
    <w:p w14:paraId="55E22A20" w14:textId="6076F4E0" w:rsidR="00A47C77" w:rsidRDefault="00A47C77" w:rsidP="00A47C77">
      <w:pPr>
        <w:rPr>
          <w:lang w:val="es-ES"/>
        </w:rPr>
      </w:pPr>
    </w:p>
    <w:p w14:paraId="4E9D1AC1" w14:textId="7C182EBC" w:rsidR="00A47C77" w:rsidRDefault="00A47C77" w:rsidP="00A47C77">
      <w:pPr>
        <w:rPr>
          <w:lang w:val="es-ES"/>
        </w:rPr>
      </w:pPr>
    </w:p>
    <w:p w14:paraId="46C5CD38" w14:textId="2D5EBEFA" w:rsidR="00A47C77" w:rsidRDefault="00A47C77" w:rsidP="00A47C77">
      <w:pPr>
        <w:rPr>
          <w:lang w:val="es-ES"/>
        </w:rPr>
      </w:pPr>
    </w:p>
    <w:p w14:paraId="26D14A4C" w14:textId="461C1868" w:rsidR="00A47C77" w:rsidRDefault="00A47C77" w:rsidP="00A47C77">
      <w:pPr>
        <w:rPr>
          <w:lang w:val="es-ES"/>
        </w:rPr>
      </w:pPr>
    </w:p>
    <w:p w14:paraId="3EE11C9B" w14:textId="5D134371" w:rsidR="00A47C77" w:rsidRDefault="00A47C77" w:rsidP="00A47C77">
      <w:pPr>
        <w:rPr>
          <w:lang w:val="es-ES"/>
        </w:rPr>
      </w:pPr>
    </w:p>
    <w:p w14:paraId="470F3DC9" w14:textId="2EC22BE6" w:rsidR="00A47C77" w:rsidRDefault="00A47C77" w:rsidP="00A47C77">
      <w:pPr>
        <w:rPr>
          <w:lang w:val="es-ES"/>
        </w:rPr>
      </w:pPr>
    </w:p>
    <w:p w14:paraId="6A1AF543" w14:textId="77777777" w:rsidR="00A47C77" w:rsidRPr="00A47C77" w:rsidRDefault="00A47C77" w:rsidP="00A47C77">
      <w:pPr>
        <w:rPr>
          <w:lang w:val="es-ES"/>
        </w:rPr>
      </w:pPr>
    </w:p>
    <w:p w14:paraId="1B75122D" w14:textId="77777777" w:rsidR="00A47C77" w:rsidRPr="00A47C77" w:rsidRDefault="00A47C77" w:rsidP="00A47C77">
      <w:pPr>
        <w:rPr>
          <w:lang w:val="es-ES"/>
        </w:rPr>
      </w:pPr>
      <w:r w:rsidRPr="00A47C77">
        <w:rPr>
          <w:b/>
          <w:bCs/>
          <w:lang w:val="es-ES"/>
        </w:rPr>
        <w:lastRenderedPageBreak/>
        <w:t>Hallazgos principales y recomendaciones (resumidos):</w:t>
      </w:r>
    </w:p>
    <w:tbl>
      <w:tblPr>
        <w:tblStyle w:val="Tablanormal5"/>
        <w:tblW w:w="8789" w:type="dxa"/>
        <w:tblLook w:val="04A0" w:firstRow="1" w:lastRow="0" w:firstColumn="1" w:lastColumn="0" w:noHBand="0" w:noVBand="1"/>
      </w:tblPr>
      <w:tblGrid>
        <w:gridCol w:w="2127"/>
        <w:gridCol w:w="2409"/>
        <w:gridCol w:w="4253"/>
      </w:tblGrid>
      <w:tr w:rsidR="00A47C77" w:rsidRPr="00A47C77" w14:paraId="78D084BA"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75470FD4" w14:textId="77777777" w:rsidR="00A47C77" w:rsidRPr="00A47C77" w:rsidRDefault="00A47C77" w:rsidP="00A47C77">
            <w:pPr>
              <w:rPr>
                <w:sz w:val="20"/>
                <w:szCs w:val="18"/>
                <w:lang w:val="es-ES"/>
              </w:rPr>
            </w:pPr>
            <w:r w:rsidRPr="00A47C77">
              <w:rPr>
                <w:sz w:val="20"/>
                <w:szCs w:val="18"/>
                <w:lang w:val="es-ES"/>
              </w:rPr>
              <w:t>Hallazgo</w:t>
            </w:r>
          </w:p>
        </w:tc>
        <w:tc>
          <w:tcPr>
            <w:tcW w:w="2409" w:type="dxa"/>
            <w:hideMark/>
          </w:tcPr>
          <w:p w14:paraId="42371CCB"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Clasificación</w:t>
            </w:r>
          </w:p>
        </w:tc>
        <w:tc>
          <w:tcPr>
            <w:tcW w:w="4253" w:type="dxa"/>
            <w:hideMark/>
          </w:tcPr>
          <w:p w14:paraId="57587D6C"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Recomendación</w:t>
            </w:r>
          </w:p>
        </w:tc>
      </w:tr>
      <w:tr w:rsidR="00A47C77" w:rsidRPr="00A47C77" w14:paraId="1501D9DB"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280D45F" w14:textId="77777777" w:rsidR="00A47C77" w:rsidRPr="00A47C77" w:rsidRDefault="00A47C77" w:rsidP="00A47C77">
            <w:pPr>
              <w:rPr>
                <w:sz w:val="20"/>
                <w:szCs w:val="18"/>
                <w:lang w:val="es-ES"/>
              </w:rPr>
            </w:pPr>
            <w:r w:rsidRPr="00A47C77">
              <w:rPr>
                <w:sz w:val="20"/>
                <w:szCs w:val="18"/>
                <w:lang w:val="es-ES"/>
              </w:rPr>
              <w:t>45 cuentas de exempleados activas.</w:t>
            </w:r>
          </w:p>
        </w:tc>
        <w:tc>
          <w:tcPr>
            <w:tcW w:w="2409" w:type="dxa"/>
            <w:hideMark/>
          </w:tcPr>
          <w:p w14:paraId="536023A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Debilidad material</w:t>
            </w:r>
          </w:p>
        </w:tc>
        <w:tc>
          <w:tcPr>
            <w:tcW w:w="4253" w:type="dxa"/>
            <w:hideMark/>
          </w:tcPr>
          <w:p w14:paraId="2A443068"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Desactivar inmediatamente; implementar sincronización automática con RR.HH.</w:t>
            </w:r>
          </w:p>
        </w:tc>
      </w:tr>
      <w:tr w:rsidR="00A47C77" w:rsidRPr="00A47C77" w14:paraId="34D42819" w14:textId="77777777" w:rsidTr="00A47C77">
        <w:tc>
          <w:tcPr>
            <w:cnfStyle w:val="001000000000" w:firstRow="0" w:lastRow="0" w:firstColumn="1" w:lastColumn="0" w:oddVBand="0" w:evenVBand="0" w:oddHBand="0" w:evenHBand="0" w:firstRowFirstColumn="0" w:firstRowLastColumn="0" w:lastRowFirstColumn="0" w:lastRowLastColumn="0"/>
            <w:tcW w:w="2127" w:type="dxa"/>
            <w:hideMark/>
          </w:tcPr>
          <w:p w14:paraId="030F5265" w14:textId="77777777" w:rsidR="00A47C77" w:rsidRPr="00A47C77" w:rsidRDefault="00A47C77" w:rsidP="00A47C77">
            <w:pPr>
              <w:rPr>
                <w:sz w:val="20"/>
                <w:szCs w:val="18"/>
                <w:lang w:val="es-ES"/>
              </w:rPr>
            </w:pPr>
            <w:r w:rsidRPr="00A47C77">
              <w:rPr>
                <w:sz w:val="20"/>
                <w:szCs w:val="18"/>
                <w:lang w:val="es-ES"/>
              </w:rPr>
              <w:t>Cambios sin aprobación del CAB.</w:t>
            </w:r>
          </w:p>
        </w:tc>
        <w:tc>
          <w:tcPr>
            <w:tcW w:w="2409" w:type="dxa"/>
            <w:hideMark/>
          </w:tcPr>
          <w:p w14:paraId="7DD8AA21"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Debilidad material</w:t>
            </w:r>
          </w:p>
        </w:tc>
        <w:tc>
          <w:tcPr>
            <w:tcW w:w="4253" w:type="dxa"/>
            <w:hideMark/>
          </w:tcPr>
          <w:p w14:paraId="7C03B21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Reforzar el proceso; establecer consecuencias disciplinarias.</w:t>
            </w:r>
          </w:p>
        </w:tc>
      </w:tr>
      <w:tr w:rsidR="00A47C77" w:rsidRPr="00A47C77" w14:paraId="5A6B0779"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A1317C8" w14:textId="77777777" w:rsidR="00A47C77" w:rsidRPr="00A47C77" w:rsidRDefault="00A47C77" w:rsidP="00A47C77">
            <w:pPr>
              <w:rPr>
                <w:sz w:val="20"/>
                <w:szCs w:val="18"/>
                <w:lang w:val="es-ES"/>
              </w:rPr>
            </w:pPr>
            <w:r w:rsidRPr="00A47C77">
              <w:rPr>
                <w:sz w:val="20"/>
                <w:szCs w:val="18"/>
                <w:lang w:val="es-ES"/>
              </w:rPr>
              <w:t>Contraseñas débiles y falta 2FA en administradores remotos.</w:t>
            </w:r>
          </w:p>
        </w:tc>
        <w:tc>
          <w:tcPr>
            <w:tcW w:w="2409" w:type="dxa"/>
            <w:hideMark/>
          </w:tcPr>
          <w:p w14:paraId="59841F2F"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Deficiencia significativa</w:t>
            </w:r>
          </w:p>
        </w:tc>
        <w:tc>
          <w:tcPr>
            <w:tcW w:w="4253" w:type="dxa"/>
            <w:hideMark/>
          </w:tcPr>
          <w:p w14:paraId="3CAD2B83"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Forzar cambio masivo de contraseñas; implementar 2FA en 30 días.</w:t>
            </w:r>
          </w:p>
        </w:tc>
      </w:tr>
      <w:tr w:rsidR="00A47C77" w:rsidRPr="00A47C77" w14:paraId="51324C25" w14:textId="77777777" w:rsidTr="00A47C77">
        <w:tc>
          <w:tcPr>
            <w:cnfStyle w:val="001000000000" w:firstRow="0" w:lastRow="0" w:firstColumn="1" w:lastColumn="0" w:oddVBand="0" w:evenVBand="0" w:oddHBand="0" w:evenHBand="0" w:firstRowFirstColumn="0" w:firstRowLastColumn="0" w:lastRowFirstColumn="0" w:lastRowLastColumn="0"/>
            <w:tcW w:w="2127" w:type="dxa"/>
            <w:hideMark/>
          </w:tcPr>
          <w:p w14:paraId="570A805A" w14:textId="77777777" w:rsidR="00A47C77" w:rsidRPr="00A47C77" w:rsidRDefault="00A47C77" w:rsidP="00A47C77">
            <w:pPr>
              <w:rPr>
                <w:sz w:val="20"/>
                <w:szCs w:val="18"/>
                <w:lang w:val="es-ES"/>
              </w:rPr>
            </w:pPr>
            <w:r w:rsidRPr="00A47C77">
              <w:rPr>
                <w:sz w:val="20"/>
                <w:szCs w:val="18"/>
                <w:lang w:val="es-ES"/>
              </w:rPr>
              <w:t>Oficial de seguridad no independiente.</w:t>
            </w:r>
          </w:p>
        </w:tc>
        <w:tc>
          <w:tcPr>
            <w:tcW w:w="2409" w:type="dxa"/>
            <w:hideMark/>
          </w:tcPr>
          <w:p w14:paraId="48EADCE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Deficiencia significativa</w:t>
            </w:r>
          </w:p>
        </w:tc>
        <w:tc>
          <w:tcPr>
            <w:tcW w:w="4253" w:type="dxa"/>
            <w:hideMark/>
          </w:tcPr>
          <w:p w14:paraId="75296C72"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Reorganizar dependencia (reporte funcional a Junta Directiva).</w:t>
            </w:r>
          </w:p>
        </w:tc>
      </w:tr>
      <w:tr w:rsidR="00A47C77" w:rsidRPr="00A47C77" w14:paraId="1EBAB929"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1A015AA" w14:textId="77777777" w:rsidR="00A47C77" w:rsidRPr="00A47C77" w:rsidRDefault="00A47C77" w:rsidP="00A47C77">
            <w:pPr>
              <w:rPr>
                <w:sz w:val="20"/>
                <w:szCs w:val="18"/>
                <w:lang w:val="es-ES"/>
              </w:rPr>
            </w:pPr>
            <w:r w:rsidRPr="00A47C77">
              <w:rPr>
                <w:sz w:val="20"/>
                <w:szCs w:val="18"/>
                <w:lang w:val="es-ES"/>
              </w:rPr>
              <w:t>Vulnerabilidades críticas sin corregir en 6 meses.</w:t>
            </w:r>
          </w:p>
        </w:tc>
        <w:tc>
          <w:tcPr>
            <w:tcW w:w="2409" w:type="dxa"/>
            <w:hideMark/>
          </w:tcPr>
          <w:p w14:paraId="456BD5A7"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Debilidad material</w:t>
            </w:r>
          </w:p>
        </w:tc>
        <w:tc>
          <w:tcPr>
            <w:tcW w:w="4253" w:type="dxa"/>
            <w:hideMark/>
          </w:tcPr>
          <w:p w14:paraId="54F038AA"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Asignar responsable y plazo máximo 15 días para corrección.</w:t>
            </w:r>
          </w:p>
        </w:tc>
      </w:tr>
      <w:tr w:rsidR="00A47C77" w:rsidRPr="00A47C77" w14:paraId="1922FB24" w14:textId="77777777" w:rsidTr="00A47C77">
        <w:tc>
          <w:tcPr>
            <w:cnfStyle w:val="001000000000" w:firstRow="0" w:lastRow="0" w:firstColumn="1" w:lastColumn="0" w:oddVBand="0" w:evenVBand="0" w:oddHBand="0" w:evenHBand="0" w:firstRowFirstColumn="0" w:firstRowLastColumn="0" w:lastRowFirstColumn="0" w:lastRowLastColumn="0"/>
            <w:tcW w:w="2127" w:type="dxa"/>
            <w:hideMark/>
          </w:tcPr>
          <w:p w14:paraId="7C5E26D8" w14:textId="77777777" w:rsidR="00A47C77" w:rsidRPr="00A47C77" w:rsidRDefault="00A47C77" w:rsidP="00A47C77">
            <w:pPr>
              <w:rPr>
                <w:sz w:val="20"/>
                <w:szCs w:val="18"/>
                <w:lang w:val="es-ES"/>
              </w:rPr>
            </w:pPr>
            <w:r w:rsidRPr="00A47C77">
              <w:rPr>
                <w:sz w:val="20"/>
                <w:szCs w:val="18"/>
                <w:lang w:val="es-ES"/>
              </w:rPr>
              <w:t>RTO excedido en prueba de DRP.</w:t>
            </w:r>
          </w:p>
        </w:tc>
        <w:tc>
          <w:tcPr>
            <w:tcW w:w="2409" w:type="dxa"/>
            <w:hideMark/>
          </w:tcPr>
          <w:p w14:paraId="43051B3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Deficiencia significativa</w:t>
            </w:r>
          </w:p>
        </w:tc>
        <w:tc>
          <w:tcPr>
            <w:tcW w:w="4253" w:type="dxa"/>
            <w:hideMark/>
          </w:tcPr>
          <w:p w14:paraId="35F1D271"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Elaborar plan de mejora para cumplir RTO en 6 meses.</w:t>
            </w:r>
          </w:p>
        </w:tc>
      </w:tr>
    </w:tbl>
    <w:p w14:paraId="5CB1C011" w14:textId="77777777" w:rsidR="00A47C77" w:rsidRDefault="00A47C77" w:rsidP="00A47C77">
      <w:pPr>
        <w:rPr>
          <w:b/>
          <w:bCs/>
          <w:lang w:val="es-ES"/>
        </w:rPr>
      </w:pPr>
    </w:p>
    <w:p w14:paraId="6E094F7E" w14:textId="2A2232C1" w:rsidR="00A47C77" w:rsidRDefault="00A47C77" w:rsidP="00A47C77">
      <w:pPr>
        <w:rPr>
          <w:lang w:val="es-ES"/>
        </w:rPr>
      </w:pPr>
      <w:r w:rsidRPr="00A47C77">
        <w:rPr>
          <w:b/>
          <w:bCs/>
          <w:lang w:val="es-ES"/>
        </w:rPr>
        <w:t>Consecuencias potenciales:</w:t>
      </w:r>
      <w:r w:rsidRPr="00A47C77">
        <w:rPr>
          <w:lang w:val="es-ES"/>
        </w:rPr>
        <w:t> Si la SIBOIF realiza una auditoría externa y encuentra estos mismos incumplimientos, puede imponer multas que van desde los C$500,000 hasta varios millones de córdobas, e incluso prohibir al banco expandir operaciones o distribuir dividendos.</w:t>
      </w:r>
    </w:p>
    <w:p w14:paraId="7D01E323" w14:textId="77777777" w:rsidR="00A47C77" w:rsidRPr="00A47C77" w:rsidRDefault="00A47C77" w:rsidP="00A47C77">
      <w:pPr>
        <w:rPr>
          <w:lang w:val="es-ES"/>
        </w:rPr>
      </w:pPr>
    </w:p>
    <w:p w14:paraId="763B968C" w14:textId="77777777" w:rsidR="00A47C77" w:rsidRPr="00A47C77" w:rsidRDefault="00A47C77" w:rsidP="00A47C77">
      <w:pPr>
        <w:rPr>
          <w:b/>
          <w:bCs/>
          <w:lang w:val="es-ES"/>
        </w:rPr>
      </w:pPr>
      <w:r w:rsidRPr="00A47C77">
        <w:rPr>
          <w:b/>
          <w:bCs/>
          <w:lang w:val="es-ES"/>
        </w:rPr>
        <w:t>4. Particularidades de las microfinanzas en Nicaragua</w:t>
      </w:r>
    </w:p>
    <w:p w14:paraId="670B69C6" w14:textId="77777777" w:rsidR="00A47C77" w:rsidRPr="00A47C77" w:rsidRDefault="00A47C77" w:rsidP="00A47C77">
      <w:pPr>
        <w:rPr>
          <w:lang w:val="es-ES"/>
        </w:rPr>
      </w:pPr>
      <w:r w:rsidRPr="00A47C77">
        <w:rPr>
          <w:lang w:val="es-ES"/>
        </w:rPr>
        <w:t>Las microfinancieras (como </w:t>
      </w:r>
      <w:r w:rsidRPr="00A47C77">
        <w:rPr>
          <w:b/>
          <w:bCs/>
          <w:lang w:val="es-ES"/>
        </w:rPr>
        <w:t xml:space="preserve">FDL, </w:t>
      </w:r>
      <w:proofErr w:type="spellStart"/>
      <w:r w:rsidRPr="00A47C77">
        <w:rPr>
          <w:b/>
          <w:bCs/>
          <w:lang w:val="es-ES"/>
        </w:rPr>
        <w:t>Fundenuse</w:t>
      </w:r>
      <w:proofErr w:type="spellEnd"/>
      <w:r w:rsidRPr="00A47C77">
        <w:rPr>
          <w:b/>
          <w:bCs/>
          <w:lang w:val="es-ES"/>
        </w:rPr>
        <w:t xml:space="preserve">, </w:t>
      </w:r>
      <w:proofErr w:type="spellStart"/>
      <w:r w:rsidRPr="00A47C77">
        <w:rPr>
          <w:b/>
          <w:bCs/>
          <w:lang w:val="es-ES"/>
        </w:rPr>
        <w:t>MiCrédito</w:t>
      </w:r>
      <w:proofErr w:type="spellEnd"/>
      <w:r w:rsidRPr="00A47C77">
        <w:rPr>
          <w:lang w:val="es-ES"/>
        </w:rPr>
        <w:t>) tienen menor tamaño y presupuesto que los bancos, pero manejan cientos de miles de clientes de bajos ingresos. Sus riesgos de TI son similares, pero con menos recursos. El auditor de TI debe adaptarse:</w:t>
      </w:r>
    </w:p>
    <w:tbl>
      <w:tblPr>
        <w:tblStyle w:val="Tablanormal5"/>
        <w:tblW w:w="8505" w:type="dxa"/>
        <w:tblLook w:val="04A0" w:firstRow="1" w:lastRow="0" w:firstColumn="1" w:lastColumn="0" w:noHBand="0" w:noVBand="1"/>
      </w:tblPr>
      <w:tblGrid>
        <w:gridCol w:w="2402"/>
        <w:gridCol w:w="2214"/>
        <w:gridCol w:w="3889"/>
      </w:tblGrid>
      <w:tr w:rsidR="00A47C77" w:rsidRPr="00A47C77" w14:paraId="438845C3"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E5C6F1" w14:textId="77777777" w:rsidR="00A47C77" w:rsidRPr="00A47C77" w:rsidRDefault="00A47C77" w:rsidP="00A47C77">
            <w:pPr>
              <w:rPr>
                <w:sz w:val="20"/>
                <w:szCs w:val="18"/>
                <w:lang w:val="es-ES"/>
              </w:rPr>
            </w:pPr>
            <w:r w:rsidRPr="00A47C77">
              <w:rPr>
                <w:sz w:val="20"/>
                <w:szCs w:val="18"/>
                <w:lang w:val="es-ES"/>
              </w:rPr>
              <w:t>Aspecto</w:t>
            </w:r>
          </w:p>
        </w:tc>
        <w:tc>
          <w:tcPr>
            <w:tcW w:w="0" w:type="auto"/>
            <w:hideMark/>
          </w:tcPr>
          <w:p w14:paraId="790DE89C"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En bancos</w:t>
            </w:r>
          </w:p>
        </w:tc>
        <w:tc>
          <w:tcPr>
            <w:tcW w:w="3889" w:type="dxa"/>
            <w:hideMark/>
          </w:tcPr>
          <w:p w14:paraId="25A19971"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En microfinancieras</w:t>
            </w:r>
          </w:p>
        </w:tc>
      </w:tr>
      <w:tr w:rsidR="00A47C77" w:rsidRPr="00A47C77" w14:paraId="58A0CD05"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92F24" w14:textId="77777777" w:rsidR="00A47C77" w:rsidRPr="00A47C77" w:rsidRDefault="00A47C77" w:rsidP="00A47C77">
            <w:pPr>
              <w:rPr>
                <w:sz w:val="20"/>
                <w:szCs w:val="18"/>
                <w:lang w:val="es-ES"/>
              </w:rPr>
            </w:pPr>
            <w:r w:rsidRPr="00A47C77">
              <w:rPr>
                <w:b/>
                <w:bCs/>
                <w:sz w:val="20"/>
                <w:szCs w:val="18"/>
                <w:lang w:val="es-ES"/>
              </w:rPr>
              <w:t>Core bancario / sistema de gestión</w:t>
            </w:r>
          </w:p>
        </w:tc>
        <w:tc>
          <w:tcPr>
            <w:tcW w:w="0" w:type="auto"/>
            <w:hideMark/>
          </w:tcPr>
          <w:p w14:paraId="55C26818"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Sistemas robustos (IBM, Oracle, SAP).</w:t>
            </w:r>
          </w:p>
        </w:tc>
        <w:tc>
          <w:tcPr>
            <w:tcW w:w="3889" w:type="dxa"/>
            <w:hideMark/>
          </w:tcPr>
          <w:p w14:paraId="1E204FC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 xml:space="preserve">Muchas usan sistemas más simples (SQL Server, aplicaciones de proveedores </w:t>
            </w:r>
            <w:r w:rsidRPr="00A47C77">
              <w:rPr>
                <w:sz w:val="20"/>
                <w:szCs w:val="18"/>
                <w:lang w:val="es-ES"/>
              </w:rPr>
              <w:lastRenderedPageBreak/>
              <w:t>locales, incluso Excel en etapas tempranas).</w:t>
            </w:r>
          </w:p>
        </w:tc>
      </w:tr>
      <w:tr w:rsidR="00A47C77" w:rsidRPr="00A47C77" w14:paraId="117125EB" w14:textId="77777777" w:rsidTr="00A47C77">
        <w:tc>
          <w:tcPr>
            <w:cnfStyle w:val="001000000000" w:firstRow="0" w:lastRow="0" w:firstColumn="1" w:lastColumn="0" w:oddVBand="0" w:evenVBand="0" w:oddHBand="0" w:evenHBand="0" w:firstRowFirstColumn="0" w:firstRowLastColumn="0" w:lastRowFirstColumn="0" w:lastRowLastColumn="0"/>
            <w:tcW w:w="0" w:type="auto"/>
            <w:hideMark/>
          </w:tcPr>
          <w:p w14:paraId="2BE62936" w14:textId="77777777" w:rsidR="00A47C77" w:rsidRPr="00A47C77" w:rsidRDefault="00A47C77" w:rsidP="00A47C77">
            <w:pPr>
              <w:rPr>
                <w:sz w:val="20"/>
                <w:szCs w:val="18"/>
                <w:lang w:val="es-ES"/>
              </w:rPr>
            </w:pPr>
            <w:r w:rsidRPr="00A47C77">
              <w:rPr>
                <w:b/>
                <w:bCs/>
                <w:sz w:val="20"/>
                <w:szCs w:val="18"/>
                <w:lang w:val="es-ES"/>
              </w:rPr>
              <w:lastRenderedPageBreak/>
              <w:t>Presupuesto para controles</w:t>
            </w:r>
          </w:p>
        </w:tc>
        <w:tc>
          <w:tcPr>
            <w:tcW w:w="0" w:type="auto"/>
            <w:hideMark/>
          </w:tcPr>
          <w:p w14:paraId="37C7C1C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Alto (pueden pagar 2FA, SIEM, </w:t>
            </w:r>
            <w:proofErr w:type="spellStart"/>
            <w:r w:rsidRPr="00A47C77">
              <w:rPr>
                <w:sz w:val="20"/>
                <w:szCs w:val="18"/>
                <w:lang w:val="es-ES"/>
              </w:rPr>
              <w:t>pentesting</w:t>
            </w:r>
            <w:proofErr w:type="spellEnd"/>
            <w:r w:rsidRPr="00A47C77">
              <w:rPr>
                <w:sz w:val="20"/>
                <w:szCs w:val="18"/>
                <w:lang w:val="es-ES"/>
              </w:rPr>
              <w:t>).</w:t>
            </w:r>
          </w:p>
        </w:tc>
        <w:tc>
          <w:tcPr>
            <w:tcW w:w="3889" w:type="dxa"/>
            <w:hideMark/>
          </w:tcPr>
          <w:p w14:paraId="0561BBE0"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Bajo. El auditor debe recomendar soluciones costo-efectivas (ej. 2FA con Google </w:t>
            </w:r>
            <w:proofErr w:type="spellStart"/>
            <w:r w:rsidRPr="00A47C77">
              <w:rPr>
                <w:sz w:val="20"/>
                <w:szCs w:val="18"/>
                <w:lang w:val="es-ES"/>
              </w:rPr>
              <w:t>Authenticator</w:t>
            </w:r>
            <w:proofErr w:type="spellEnd"/>
            <w:r w:rsidRPr="00A47C77">
              <w:rPr>
                <w:sz w:val="20"/>
                <w:szCs w:val="18"/>
                <w:lang w:val="es-ES"/>
              </w:rPr>
              <w:t xml:space="preserve">, monitoreo con </w:t>
            </w:r>
            <w:proofErr w:type="spellStart"/>
            <w:r w:rsidRPr="00A47C77">
              <w:rPr>
                <w:sz w:val="20"/>
                <w:szCs w:val="18"/>
                <w:lang w:val="es-ES"/>
              </w:rPr>
              <w:t>Zabbix</w:t>
            </w:r>
            <w:proofErr w:type="spellEnd"/>
            <w:r w:rsidRPr="00A47C77">
              <w:rPr>
                <w:sz w:val="20"/>
                <w:szCs w:val="18"/>
                <w:lang w:val="es-ES"/>
              </w:rPr>
              <w:t xml:space="preserve">, </w:t>
            </w:r>
            <w:proofErr w:type="spellStart"/>
            <w:r w:rsidRPr="00A47C77">
              <w:rPr>
                <w:sz w:val="20"/>
                <w:szCs w:val="18"/>
                <w:lang w:val="es-ES"/>
              </w:rPr>
              <w:t>backups</w:t>
            </w:r>
            <w:proofErr w:type="spellEnd"/>
            <w:r w:rsidRPr="00A47C77">
              <w:rPr>
                <w:sz w:val="20"/>
                <w:szCs w:val="18"/>
                <w:lang w:val="es-ES"/>
              </w:rPr>
              <w:t xml:space="preserve"> con verificación manual).</w:t>
            </w:r>
          </w:p>
        </w:tc>
      </w:tr>
      <w:tr w:rsidR="00A47C77" w:rsidRPr="00A47C77" w14:paraId="70FFDF30"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85BEC" w14:textId="77777777" w:rsidR="00A47C77" w:rsidRPr="00A47C77" w:rsidRDefault="00A47C77" w:rsidP="00A47C77">
            <w:pPr>
              <w:rPr>
                <w:sz w:val="20"/>
                <w:szCs w:val="18"/>
                <w:lang w:val="es-ES"/>
              </w:rPr>
            </w:pPr>
            <w:r w:rsidRPr="00A47C77">
              <w:rPr>
                <w:b/>
                <w:bCs/>
                <w:sz w:val="20"/>
                <w:szCs w:val="18"/>
                <w:lang w:val="es-ES"/>
              </w:rPr>
              <w:t>Normas SIBOIF</w:t>
            </w:r>
          </w:p>
        </w:tc>
        <w:tc>
          <w:tcPr>
            <w:tcW w:w="0" w:type="auto"/>
            <w:hideMark/>
          </w:tcPr>
          <w:p w14:paraId="6D7B455F"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Aplican totalmente.</w:t>
            </w:r>
          </w:p>
        </w:tc>
        <w:tc>
          <w:tcPr>
            <w:tcW w:w="3889" w:type="dxa"/>
            <w:hideMark/>
          </w:tcPr>
          <w:p w14:paraId="2D214925"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Las cooperativas supervisadas por SIBOIF (con activos mayores a cierto umbral) también deben cumplir, pero con gradualidad. El auditor debe conocer las exenciones o plazos diferidos.</w:t>
            </w:r>
          </w:p>
        </w:tc>
      </w:tr>
      <w:tr w:rsidR="00A47C77" w:rsidRPr="00A47C77" w14:paraId="0D15DCCD" w14:textId="77777777" w:rsidTr="00A47C77">
        <w:tc>
          <w:tcPr>
            <w:cnfStyle w:val="001000000000" w:firstRow="0" w:lastRow="0" w:firstColumn="1" w:lastColumn="0" w:oddVBand="0" w:evenVBand="0" w:oddHBand="0" w:evenHBand="0" w:firstRowFirstColumn="0" w:firstRowLastColumn="0" w:lastRowFirstColumn="0" w:lastRowLastColumn="0"/>
            <w:tcW w:w="0" w:type="auto"/>
            <w:hideMark/>
          </w:tcPr>
          <w:p w14:paraId="232230F8" w14:textId="77777777" w:rsidR="00A47C77" w:rsidRPr="00A47C77" w:rsidRDefault="00A47C77" w:rsidP="00A47C77">
            <w:pPr>
              <w:rPr>
                <w:sz w:val="20"/>
                <w:szCs w:val="18"/>
                <w:lang w:val="es-ES"/>
              </w:rPr>
            </w:pPr>
            <w:r w:rsidRPr="00A47C77">
              <w:rPr>
                <w:b/>
                <w:bCs/>
                <w:sz w:val="20"/>
                <w:szCs w:val="18"/>
                <w:lang w:val="es-ES"/>
              </w:rPr>
              <w:t>Ciberseguridad</w:t>
            </w:r>
          </w:p>
        </w:tc>
        <w:tc>
          <w:tcPr>
            <w:tcW w:w="0" w:type="auto"/>
            <w:hideMark/>
          </w:tcPr>
          <w:p w14:paraId="71BD6FBC"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Equipos dedicados de seguridad.</w:t>
            </w:r>
          </w:p>
        </w:tc>
        <w:tc>
          <w:tcPr>
            <w:tcW w:w="3889" w:type="dxa"/>
            <w:hideMark/>
          </w:tcPr>
          <w:p w14:paraId="0B7470BE"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Frecuentemente el mismo administrador de sistemas es el responsable de seguridad (conflicto de interés). El auditor debe evaluar si al menos hay segregación de funciones básica.</w:t>
            </w:r>
          </w:p>
        </w:tc>
      </w:tr>
    </w:tbl>
    <w:p w14:paraId="1AC46BA8" w14:textId="77777777" w:rsidR="00A47C77" w:rsidRPr="00A47C77" w:rsidRDefault="00A47C77" w:rsidP="00A47C77">
      <w:pPr>
        <w:rPr>
          <w:lang w:val="es-ES"/>
        </w:rPr>
      </w:pPr>
      <w:r w:rsidRPr="00A47C77">
        <w:rPr>
          <w:b/>
          <w:bCs/>
          <w:lang w:val="es-ES"/>
        </w:rPr>
        <w:t>Ejemplo en microfinanciera:</w:t>
      </w:r>
      <w:r w:rsidRPr="00A47C77">
        <w:rPr>
          <w:lang w:val="es-ES"/>
        </w:rPr>
        <w:t> Una cooperativa de ahorro y crédito en Jinotega con 15,000 socios utiliza un sistema de gestión financiera desarrollado por un proveedor local. El auditor de TI descubre que el proveedor tiene acceso remoto permanente a la base de datos "para soporte", sin autenticación separada ni registro de sus actividades. </w:t>
      </w:r>
      <w:r w:rsidRPr="00A47C77">
        <w:rPr>
          <w:b/>
          <w:bCs/>
          <w:lang w:val="es-ES"/>
        </w:rPr>
        <w:t>Recomendación:</w:t>
      </w:r>
      <w:r w:rsidRPr="00A47C77">
        <w:rPr>
          <w:lang w:val="es-ES"/>
        </w:rPr>
        <w:t> Exigir al proveedor que use una VPN con credenciales individuales, que solo active durante el soporte, y que se registren todas sus acciones en logs.</w:t>
      </w:r>
    </w:p>
    <w:p w14:paraId="7C62D4EF" w14:textId="77777777" w:rsidR="00A47C77" w:rsidRPr="00A47C77" w:rsidRDefault="00A47C77" w:rsidP="00A47C77">
      <w:pPr>
        <w:rPr>
          <w:b/>
          <w:bCs/>
          <w:lang w:val="es-ES"/>
        </w:rPr>
      </w:pPr>
      <w:r w:rsidRPr="00A47C77">
        <w:rPr>
          <w:b/>
          <w:bCs/>
          <w:lang w:val="es-ES"/>
        </w:rPr>
        <w:t>5. Relación con marcos y estándares internacionales (Unidad I)</w:t>
      </w:r>
    </w:p>
    <w:p w14:paraId="768FCAE8" w14:textId="77777777" w:rsidR="00A47C77" w:rsidRPr="00A47C77" w:rsidRDefault="00A47C77" w:rsidP="00A47C77">
      <w:pPr>
        <w:numPr>
          <w:ilvl w:val="0"/>
          <w:numId w:val="41"/>
        </w:numPr>
        <w:rPr>
          <w:lang w:val="es-ES"/>
        </w:rPr>
      </w:pPr>
      <w:r w:rsidRPr="00A47C77">
        <w:rPr>
          <w:b/>
          <w:bCs/>
          <w:lang w:val="es-ES"/>
        </w:rPr>
        <w:t>COBIT 2019:</w:t>
      </w:r>
      <w:r w:rsidRPr="00A47C77">
        <w:rPr>
          <w:lang w:val="es-ES"/>
        </w:rPr>
        <w:t> Sus procesos de gestión de riesgos (APO12), seguridad (DSS05), y continuidad (DSS04) son aplicables directamente.</w:t>
      </w:r>
    </w:p>
    <w:p w14:paraId="056830AD" w14:textId="77777777" w:rsidR="00A47C77" w:rsidRPr="00A47C77" w:rsidRDefault="00A47C77" w:rsidP="00A47C77">
      <w:pPr>
        <w:numPr>
          <w:ilvl w:val="0"/>
          <w:numId w:val="41"/>
        </w:numPr>
        <w:rPr>
          <w:lang w:val="es-ES"/>
        </w:rPr>
      </w:pPr>
      <w:r w:rsidRPr="00A47C77">
        <w:rPr>
          <w:b/>
          <w:bCs/>
          <w:lang w:val="es-ES"/>
        </w:rPr>
        <w:t>ISO 27001:</w:t>
      </w:r>
      <w:r w:rsidRPr="00A47C77">
        <w:rPr>
          <w:lang w:val="es-ES"/>
        </w:rPr>
        <w:t> La certificación en esta norma es vista con buenos ojos por la SIBOIF, aunque no obligatoria. El auditor debe saber mapear los controles de ISO 27001 con las normas de la SIBOIF.</w:t>
      </w:r>
    </w:p>
    <w:p w14:paraId="09202336" w14:textId="77777777" w:rsidR="00A47C77" w:rsidRPr="00A47C77" w:rsidRDefault="00A47C77" w:rsidP="00A47C77">
      <w:pPr>
        <w:numPr>
          <w:ilvl w:val="0"/>
          <w:numId w:val="41"/>
        </w:numPr>
        <w:rPr>
          <w:lang w:val="es-ES"/>
        </w:rPr>
      </w:pPr>
      <w:r w:rsidRPr="00A47C77">
        <w:rPr>
          <w:b/>
          <w:bCs/>
          <w:lang w:val="es-ES"/>
        </w:rPr>
        <w:t>PCI DSS:</w:t>
      </w:r>
      <w:r w:rsidRPr="00A47C77">
        <w:rPr>
          <w:lang w:val="es-ES"/>
        </w:rPr>
        <w:t xml:space="preserve"> Cualquier entidad financiera que emita o procese tarjetas de débito/crédito (todas) debe cumplir PCI DSS. El auditor debe verificar, al </w:t>
      </w:r>
      <w:r w:rsidRPr="00A47C77">
        <w:rPr>
          <w:lang w:val="es-ES"/>
        </w:rPr>
        <w:lastRenderedPageBreak/>
        <w:t>menos, el cumplimiento de los 12 requisitos (especialmente los relacionados con cifrado, logs, y vulnerabilidades).</w:t>
      </w:r>
    </w:p>
    <w:p w14:paraId="30F3713C" w14:textId="77777777" w:rsidR="00A47C77" w:rsidRPr="00A47C77" w:rsidRDefault="00A47C77" w:rsidP="00A47C77">
      <w:pPr>
        <w:numPr>
          <w:ilvl w:val="0"/>
          <w:numId w:val="41"/>
        </w:numPr>
        <w:rPr>
          <w:lang w:val="es-ES"/>
        </w:rPr>
      </w:pPr>
      <w:r w:rsidRPr="00A47C77">
        <w:rPr>
          <w:b/>
          <w:bCs/>
          <w:lang w:val="es-ES"/>
        </w:rPr>
        <w:t>SWIFT CSP (</w:t>
      </w:r>
      <w:proofErr w:type="spellStart"/>
      <w:r w:rsidRPr="00A47C77">
        <w:rPr>
          <w:b/>
          <w:bCs/>
          <w:lang w:val="es-ES"/>
        </w:rPr>
        <w:t>Customer</w:t>
      </w:r>
      <w:proofErr w:type="spellEnd"/>
      <w:r w:rsidRPr="00A47C77">
        <w:rPr>
          <w:b/>
          <w:bCs/>
          <w:lang w:val="es-ES"/>
        </w:rPr>
        <w:t xml:space="preserve"> Security </w:t>
      </w:r>
      <w:proofErr w:type="spellStart"/>
      <w:r w:rsidRPr="00A47C77">
        <w:rPr>
          <w:b/>
          <w:bCs/>
          <w:lang w:val="es-ES"/>
        </w:rPr>
        <w:t>Program</w:t>
      </w:r>
      <w:proofErr w:type="spellEnd"/>
      <w:r w:rsidRPr="00A47C77">
        <w:rPr>
          <w:b/>
          <w:bCs/>
          <w:lang w:val="es-ES"/>
        </w:rPr>
        <w:t>):</w:t>
      </w:r>
      <w:r w:rsidRPr="00A47C77">
        <w:rPr>
          <w:lang w:val="es-ES"/>
        </w:rPr>
        <w:t> Si el banco realiza transferencias internacionales SWIFT, debe cumplir este estándar. Es un área de auditoría especializada.</w:t>
      </w:r>
    </w:p>
    <w:p w14:paraId="064BE17E" w14:textId="77777777" w:rsidR="00A47C77" w:rsidRPr="00A47C77" w:rsidRDefault="00A47C77" w:rsidP="00A47C77">
      <w:pPr>
        <w:rPr>
          <w:b/>
          <w:bCs/>
          <w:lang w:val="es-ES"/>
        </w:rPr>
      </w:pPr>
      <w:r w:rsidRPr="00A47C77">
        <w:rPr>
          <w:b/>
          <w:bCs/>
          <w:lang w:val="es-ES"/>
        </w:rPr>
        <w:t>6. Consejos prácticos para el auditor de TI en el sector financiero nicaragüense</w:t>
      </w:r>
    </w:p>
    <w:p w14:paraId="28165852" w14:textId="77777777" w:rsidR="00A47C77" w:rsidRPr="00A47C77" w:rsidRDefault="00A47C77" w:rsidP="00A47C77">
      <w:pPr>
        <w:numPr>
          <w:ilvl w:val="0"/>
          <w:numId w:val="42"/>
        </w:numPr>
        <w:rPr>
          <w:lang w:val="es-ES"/>
        </w:rPr>
      </w:pPr>
      <w:r w:rsidRPr="00A47C77">
        <w:rPr>
          <w:b/>
          <w:bCs/>
          <w:lang w:val="es-ES"/>
        </w:rPr>
        <w:t>Conozca las circulares de la SIBOIF al detalle:</w:t>
      </w:r>
      <w:r w:rsidRPr="00A47C77">
        <w:rPr>
          <w:lang w:val="es-ES"/>
        </w:rPr>
        <w:t> Descargue del sitio web de la SIBOIF las normas actualizadas. No se guíe solo por versiones antiguas.</w:t>
      </w:r>
    </w:p>
    <w:p w14:paraId="7C470871" w14:textId="77777777" w:rsidR="00A47C77" w:rsidRPr="00A47C77" w:rsidRDefault="00A47C77" w:rsidP="00A47C77">
      <w:pPr>
        <w:numPr>
          <w:ilvl w:val="0"/>
          <w:numId w:val="42"/>
        </w:numPr>
        <w:rPr>
          <w:lang w:val="es-ES"/>
        </w:rPr>
      </w:pPr>
      <w:r w:rsidRPr="00A47C77">
        <w:rPr>
          <w:b/>
          <w:bCs/>
          <w:lang w:val="es-ES"/>
        </w:rPr>
        <w:t>Trabaje estrechamente con el auditor financiero y el oficial de cumplimiento (Cumplimiento Normativo):</w:t>
      </w:r>
      <w:r w:rsidRPr="00A47C77">
        <w:rPr>
          <w:lang w:val="es-ES"/>
        </w:rPr>
        <w:t> Los hallazgos de TI a menudo tienen impacto directo en los estados financieros o en el cumplimiento de LA/FT.</w:t>
      </w:r>
    </w:p>
    <w:p w14:paraId="4C1BE244" w14:textId="77777777" w:rsidR="00A47C77" w:rsidRPr="00A47C77" w:rsidRDefault="00A47C77" w:rsidP="00A47C77">
      <w:pPr>
        <w:numPr>
          <w:ilvl w:val="0"/>
          <w:numId w:val="42"/>
        </w:numPr>
        <w:rPr>
          <w:lang w:val="es-ES"/>
        </w:rPr>
      </w:pPr>
      <w:r w:rsidRPr="00A47C77">
        <w:rPr>
          <w:b/>
          <w:bCs/>
          <w:lang w:val="es-ES"/>
        </w:rPr>
        <w:t>Preste especial atención a la segregación de funciones en sistemas transaccionales:</w:t>
      </w:r>
      <w:r w:rsidRPr="00A47C77">
        <w:rPr>
          <w:lang w:val="es-ES"/>
        </w:rPr>
        <w:t> Es la causa más común de fraudes internos en bancos.</w:t>
      </w:r>
    </w:p>
    <w:p w14:paraId="64C4376C" w14:textId="77777777" w:rsidR="00A47C77" w:rsidRPr="00A47C77" w:rsidRDefault="00A47C77" w:rsidP="00A47C77">
      <w:pPr>
        <w:numPr>
          <w:ilvl w:val="0"/>
          <w:numId w:val="42"/>
        </w:numPr>
        <w:rPr>
          <w:lang w:val="es-ES"/>
        </w:rPr>
      </w:pPr>
      <w:r w:rsidRPr="00A47C77">
        <w:rPr>
          <w:b/>
          <w:bCs/>
          <w:lang w:val="es-ES"/>
        </w:rPr>
        <w:t>Evalúe los logs de los administradores de base de datos:</w:t>
      </w:r>
      <w:r w:rsidRPr="00A47C77">
        <w:rPr>
          <w:lang w:val="es-ES"/>
        </w:rPr>
        <w:t> Ellos tienen "superpoderes". Verifique que se monitoree su actividad y que no puedan desactivar los logs.</w:t>
      </w:r>
    </w:p>
    <w:p w14:paraId="568F1994" w14:textId="77777777" w:rsidR="00A47C77" w:rsidRPr="00A47C77" w:rsidRDefault="00A47C77" w:rsidP="00A47C77">
      <w:pPr>
        <w:numPr>
          <w:ilvl w:val="0"/>
          <w:numId w:val="42"/>
        </w:numPr>
        <w:rPr>
          <w:lang w:val="es-ES"/>
        </w:rPr>
      </w:pPr>
      <w:r w:rsidRPr="00A47C77">
        <w:rPr>
          <w:b/>
          <w:bCs/>
          <w:lang w:val="es-ES"/>
        </w:rPr>
        <w:t xml:space="preserve">No olvide los sistemas </w:t>
      </w:r>
      <w:proofErr w:type="spellStart"/>
      <w:r w:rsidRPr="00A47C77">
        <w:rPr>
          <w:b/>
          <w:bCs/>
          <w:lang w:val="es-ES"/>
        </w:rPr>
        <w:t>legacy</w:t>
      </w:r>
      <w:proofErr w:type="spellEnd"/>
      <w:r w:rsidRPr="00A47C77">
        <w:rPr>
          <w:b/>
          <w:bCs/>
          <w:lang w:val="es-ES"/>
        </w:rPr>
        <w:t xml:space="preserve"> (antiguos):</w:t>
      </w:r>
      <w:r w:rsidRPr="00A47C77">
        <w:rPr>
          <w:lang w:val="es-ES"/>
        </w:rPr>
        <w:t> En la banca nicaragüense aún hay sistemas Cobol, bases de datos obsoletas, etc. El auditor debe evaluar si los parches de seguridad son aplicables o si hay planes de migración.</w:t>
      </w:r>
    </w:p>
    <w:p w14:paraId="4AD51975" w14:textId="77777777" w:rsidR="00A47C77" w:rsidRPr="00A47C77" w:rsidRDefault="00A47C77" w:rsidP="00A47C77">
      <w:pPr>
        <w:numPr>
          <w:ilvl w:val="0"/>
          <w:numId w:val="42"/>
        </w:numPr>
        <w:rPr>
          <w:lang w:val="es-ES"/>
        </w:rPr>
      </w:pPr>
      <w:r w:rsidRPr="00A47C77">
        <w:rPr>
          <w:b/>
          <w:bCs/>
          <w:lang w:val="es-ES"/>
        </w:rPr>
        <w:t>Realice pruebas de continuidad de forma sorpresiva (o anuncie con poca anticipación):</w:t>
      </w:r>
      <w:r w:rsidRPr="00A47C77">
        <w:rPr>
          <w:lang w:val="es-ES"/>
        </w:rPr>
        <w:t> Para obtener una fotografía real, no solo la "prueba de gala" que el banco prepara con semanas de anticipación.</w:t>
      </w:r>
    </w:p>
    <w:p w14:paraId="6C3E7D69" w14:textId="77777777" w:rsidR="00A47C77" w:rsidRPr="00A47C77" w:rsidRDefault="00A47C77" w:rsidP="00A47C77">
      <w:pPr>
        <w:rPr>
          <w:lang w:val="es-ES"/>
        </w:rPr>
      </w:pPr>
      <w:r w:rsidRPr="00A47C77">
        <w:rPr>
          <w:lang w:val="es-ES"/>
        </w:rPr>
        <w:t xml:space="preserve">En resumen, la auditoría de TI en el sector bancario y </w:t>
      </w:r>
      <w:proofErr w:type="spellStart"/>
      <w:r w:rsidRPr="00A47C77">
        <w:rPr>
          <w:lang w:val="es-ES"/>
        </w:rPr>
        <w:t>microfinanciero</w:t>
      </w:r>
      <w:proofErr w:type="spellEnd"/>
      <w:r w:rsidRPr="00A47C77">
        <w:rPr>
          <w:lang w:val="es-ES"/>
        </w:rPr>
        <w:t xml:space="preserve"> de Nicaragua es una de las áreas más retadoras y mejor remuneradas para el auditor. Exige un conocimiento profundo de la regulación local (SIBOIF), de los estándares internacionales (PCI DSS, SWIFT, ISO 27001) y de los procesos críticos del negocio. Un auditor efectivo no solo detecta debilidades, sino que ayuda a las entidades </w:t>
      </w:r>
      <w:r w:rsidRPr="00A47C77">
        <w:rPr>
          <w:lang w:val="es-ES"/>
        </w:rPr>
        <w:lastRenderedPageBreak/>
        <w:t>financieras a proteger el dinero y los datos de miles de nicaragüenses, contribuyendo a la estabilidad del sistema financiero nacional.</w:t>
      </w:r>
    </w:p>
    <w:p w14:paraId="410BB5CB" w14:textId="7949FB7E" w:rsidR="00AC5F15" w:rsidRPr="00A47C77" w:rsidRDefault="00AC5F15" w:rsidP="00AC5F15">
      <w:pPr>
        <w:rPr>
          <w:lang w:val="es-ES"/>
        </w:rPr>
      </w:pPr>
    </w:p>
    <w:p w14:paraId="26420D4E" w14:textId="23BA5A55" w:rsidR="00AC5F15" w:rsidRDefault="00AC5F15" w:rsidP="00AC5F15"/>
    <w:p w14:paraId="3F282820" w14:textId="7FC21EFD" w:rsidR="00AC5F15" w:rsidRDefault="00AC5F15" w:rsidP="00AC5F15"/>
    <w:sectPr w:rsidR="00AC5F15" w:rsidSect="00A66A79">
      <w:headerReference w:type="default" r:id="rId14"/>
      <w:footerReference w:type="default" r:id="rId1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34D6C" w14:textId="77777777" w:rsidR="002E5376" w:rsidRDefault="002E5376" w:rsidP="007F1B53">
      <w:pPr>
        <w:spacing w:before="0" w:after="0" w:line="240" w:lineRule="auto"/>
      </w:pPr>
      <w:r>
        <w:separator/>
      </w:r>
    </w:p>
  </w:endnote>
  <w:endnote w:type="continuationSeparator" w:id="0">
    <w:p w14:paraId="6D1D82A2" w14:textId="77777777" w:rsidR="002E5376" w:rsidRDefault="002E537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9A2A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78E433" wp14:editId="44D7801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A592302" wp14:editId="68A0CFD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592302"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5E7C8" w14:textId="77777777" w:rsidR="002E5376" w:rsidRDefault="002E5376" w:rsidP="007F1B53">
      <w:pPr>
        <w:spacing w:before="0" w:after="0" w:line="240" w:lineRule="auto"/>
      </w:pPr>
      <w:r>
        <w:separator/>
      </w:r>
    </w:p>
  </w:footnote>
  <w:footnote w:type="continuationSeparator" w:id="0">
    <w:p w14:paraId="795411C0" w14:textId="77777777" w:rsidR="002E5376" w:rsidRDefault="002E537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900A6" w14:textId="77777777" w:rsidR="00A66A79" w:rsidRDefault="00A66A79">
    <w:pPr>
      <w:pStyle w:val="Encabezado"/>
    </w:pPr>
    <w:r>
      <w:rPr>
        <w:noProof/>
      </w:rPr>
      <w:drawing>
        <wp:anchor distT="0" distB="0" distL="114300" distR="114300" simplePos="0" relativeHeight="251667456" behindDoc="0" locked="0" layoutInCell="1" allowOverlap="1" wp14:anchorId="0919848F" wp14:editId="32FF053E">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86A76"/>
    <w:multiLevelType w:val="multilevel"/>
    <w:tmpl w:val="E25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B2C37"/>
    <w:multiLevelType w:val="multilevel"/>
    <w:tmpl w:val="FECE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D5557"/>
    <w:multiLevelType w:val="multilevel"/>
    <w:tmpl w:val="430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6048A"/>
    <w:multiLevelType w:val="multilevel"/>
    <w:tmpl w:val="9794B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B773F"/>
    <w:multiLevelType w:val="multilevel"/>
    <w:tmpl w:val="20EE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605DD"/>
    <w:multiLevelType w:val="multilevel"/>
    <w:tmpl w:val="444C7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9332A"/>
    <w:multiLevelType w:val="multilevel"/>
    <w:tmpl w:val="3BB4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61C0D"/>
    <w:multiLevelType w:val="multilevel"/>
    <w:tmpl w:val="AEB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8698E"/>
    <w:multiLevelType w:val="multilevel"/>
    <w:tmpl w:val="80D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22572"/>
    <w:multiLevelType w:val="multilevel"/>
    <w:tmpl w:val="7BF27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124D3"/>
    <w:multiLevelType w:val="multilevel"/>
    <w:tmpl w:val="B93C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9C57C9"/>
    <w:multiLevelType w:val="multilevel"/>
    <w:tmpl w:val="F23E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12081"/>
    <w:multiLevelType w:val="hybridMultilevel"/>
    <w:tmpl w:val="6F2209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3F736ADE"/>
    <w:multiLevelType w:val="multilevel"/>
    <w:tmpl w:val="1F1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976D2"/>
    <w:multiLevelType w:val="multilevel"/>
    <w:tmpl w:val="4D2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B6A17"/>
    <w:multiLevelType w:val="multilevel"/>
    <w:tmpl w:val="72C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36969"/>
    <w:multiLevelType w:val="multilevel"/>
    <w:tmpl w:val="636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87553"/>
    <w:multiLevelType w:val="multilevel"/>
    <w:tmpl w:val="76645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C56506"/>
    <w:multiLevelType w:val="multilevel"/>
    <w:tmpl w:val="D72A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81587B"/>
    <w:multiLevelType w:val="multilevel"/>
    <w:tmpl w:val="3C7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A1AFA"/>
    <w:multiLevelType w:val="multilevel"/>
    <w:tmpl w:val="2656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061413"/>
    <w:multiLevelType w:val="multilevel"/>
    <w:tmpl w:val="988A5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AC4BCC"/>
    <w:multiLevelType w:val="hybridMultilevel"/>
    <w:tmpl w:val="35FAFF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510F7D81"/>
    <w:multiLevelType w:val="multilevel"/>
    <w:tmpl w:val="0078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502206"/>
    <w:multiLevelType w:val="multilevel"/>
    <w:tmpl w:val="137C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70D86"/>
    <w:multiLevelType w:val="multilevel"/>
    <w:tmpl w:val="255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F65EE"/>
    <w:multiLevelType w:val="multilevel"/>
    <w:tmpl w:val="733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3097E"/>
    <w:multiLevelType w:val="multilevel"/>
    <w:tmpl w:val="A7C47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73240D"/>
    <w:multiLevelType w:val="multilevel"/>
    <w:tmpl w:val="6E6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87C25"/>
    <w:multiLevelType w:val="multilevel"/>
    <w:tmpl w:val="E5A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C0C8D"/>
    <w:multiLevelType w:val="multilevel"/>
    <w:tmpl w:val="7F6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E665E"/>
    <w:multiLevelType w:val="multilevel"/>
    <w:tmpl w:val="010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767D5"/>
    <w:multiLevelType w:val="multilevel"/>
    <w:tmpl w:val="2BA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539EE"/>
    <w:multiLevelType w:val="multilevel"/>
    <w:tmpl w:val="644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C613A"/>
    <w:multiLevelType w:val="multilevel"/>
    <w:tmpl w:val="75C4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25C66"/>
    <w:multiLevelType w:val="multilevel"/>
    <w:tmpl w:val="0F3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77D0A"/>
    <w:multiLevelType w:val="multilevel"/>
    <w:tmpl w:val="66A08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C67A58"/>
    <w:multiLevelType w:val="multilevel"/>
    <w:tmpl w:val="BDC25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B5044D"/>
    <w:multiLevelType w:val="multilevel"/>
    <w:tmpl w:val="603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94013"/>
    <w:multiLevelType w:val="multilevel"/>
    <w:tmpl w:val="986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B604A"/>
    <w:multiLevelType w:val="multilevel"/>
    <w:tmpl w:val="9AA4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3B474C"/>
    <w:multiLevelType w:val="multilevel"/>
    <w:tmpl w:val="D5BE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2"/>
  </w:num>
  <w:num w:numId="3">
    <w:abstractNumId w:val="11"/>
  </w:num>
  <w:num w:numId="4">
    <w:abstractNumId w:val="32"/>
  </w:num>
  <w:num w:numId="5">
    <w:abstractNumId w:val="9"/>
  </w:num>
  <w:num w:numId="6">
    <w:abstractNumId w:val="40"/>
  </w:num>
  <w:num w:numId="7">
    <w:abstractNumId w:val="23"/>
  </w:num>
  <w:num w:numId="8">
    <w:abstractNumId w:val="41"/>
  </w:num>
  <w:num w:numId="9">
    <w:abstractNumId w:val="6"/>
  </w:num>
  <w:num w:numId="10">
    <w:abstractNumId w:val="24"/>
  </w:num>
  <w:num w:numId="11">
    <w:abstractNumId w:val="36"/>
  </w:num>
  <w:num w:numId="12">
    <w:abstractNumId w:val="28"/>
  </w:num>
  <w:num w:numId="13">
    <w:abstractNumId w:val="17"/>
  </w:num>
  <w:num w:numId="14">
    <w:abstractNumId w:val="10"/>
  </w:num>
  <w:num w:numId="15">
    <w:abstractNumId w:val="26"/>
  </w:num>
  <w:num w:numId="16">
    <w:abstractNumId w:val="14"/>
  </w:num>
  <w:num w:numId="17">
    <w:abstractNumId w:val="21"/>
  </w:num>
  <w:num w:numId="18">
    <w:abstractNumId w:val="15"/>
  </w:num>
  <w:num w:numId="19">
    <w:abstractNumId w:val="8"/>
  </w:num>
  <w:num w:numId="20">
    <w:abstractNumId w:val="4"/>
  </w:num>
  <w:num w:numId="21">
    <w:abstractNumId w:val="18"/>
  </w:num>
  <w:num w:numId="22">
    <w:abstractNumId w:val="34"/>
  </w:num>
  <w:num w:numId="23">
    <w:abstractNumId w:val="33"/>
  </w:num>
  <w:num w:numId="24">
    <w:abstractNumId w:val="0"/>
  </w:num>
  <w:num w:numId="25">
    <w:abstractNumId w:val="20"/>
  </w:num>
  <w:num w:numId="26">
    <w:abstractNumId w:val="2"/>
  </w:num>
  <w:num w:numId="27">
    <w:abstractNumId w:val="1"/>
  </w:num>
  <w:num w:numId="28">
    <w:abstractNumId w:val="5"/>
  </w:num>
  <w:num w:numId="29">
    <w:abstractNumId w:val="19"/>
  </w:num>
  <w:num w:numId="30">
    <w:abstractNumId w:val="16"/>
  </w:num>
  <w:num w:numId="31">
    <w:abstractNumId w:val="27"/>
  </w:num>
  <w:num w:numId="32">
    <w:abstractNumId w:val="3"/>
  </w:num>
  <w:num w:numId="33">
    <w:abstractNumId w:val="31"/>
  </w:num>
  <w:num w:numId="34">
    <w:abstractNumId w:val="29"/>
  </w:num>
  <w:num w:numId="35">
    <w:abstractNumId w:val="30"/>
  </w:num>
  <w:num w:numId="36">
    <w:abstractNumId w:val="38"/>
  </w:num>
  <w:num w:numId="37">
    <w:abstractNumId w:val="13"/>
  </w:num>
  <w:num w:numId="38">
    <w:abstractNumId w:val="37"/>
  </w:num>
  <w:num w:numId="39">
    <w:abstractNumId w:val="7"/>
  </w:num>
  <w:num w:numId="40">
    <w:abstractNumId w:val="25"/>
  </w:num>
  <w:num w:numId="41">
    <w:abstractNumId w:val="35"/>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ED"/>
    <w:rsid w:val="0001476A"/>
    <w:rsid w:val="00024190"/>
    <w:rsid w:val="00037500"/>
    <w:rsid w:val="000446AD"/>
    <w:rsid w:val="001138D5"/>
    <w:rsid w:val="00143117"/>
    <w:rsid w:val="001726BE"/>
    <w:rsid w:val="00175EDB"/>
    <w:rsid w:val="0018373F"/>
    <w:rsid w:val="001A758F"/>
    <w:rsid w:val="001B425D"/>
    <w:rsid w:val="001C720B"/>
    <w:rsid w:val="001F02B0"/>
    <w:rsid w:val="001F5D15"/>
    <w:rsid w:val="0020003D"/>
    <w:rsid w:val="002117E6"/>
    <w:rsid w:val="00212908"/>
    <w:rsid w:val="00232293"/>
    <w:rsid w:val="0023277E"/>
    <w:rsid w:val="0028133E"/>
    <w:rsid w:val="002A6BFE"/>
    <w:rsid w:val="002B18BD"/>
    <w:rsid w:val="002E3A77"/>
    <w:rsid w:val="002E5376"/>
    <w:rsid w:val="002F0A67"/>
    <w:rsid w:val="00346434"/>
    <w:rsid w:val="003717C3"/>
    <w:rsid w:val="00373028"/>
    <w:rsid w:val="003A5786"/>
    <w:rsid w:val="003E0D37"/>
    <w:rsid w:val="003F3A88"/>
    <w:rsid w:val="00433BE9"/>
    <w:rsid w:val="004A18B8"/>
    <w:rsid w:val="00507CCA"/>
    <w:rsid w:val="005265ED"/>
    <w:rsid w:val="00526FCA"/>
    <w:rsid w:val="0054053B"/>
    <w:rsid w:val="00547521"/>
    <w:rsid w:val="00592F6E"/>
    <w:rsid w:val="005B0B82"/>
    <w:rsid w:val="005B4467"/>
    <w:rsid w:val="005B7617"/>
    <w:rsid w:val="005E27A5"/>
    <w:rsid w:val="006233F8"/>
    <w:rsid w:val="00635F19"/>
    <w:rsid w:val="00636C8A"/>
    <w:rsid w:val="00680D3C"/>
    <w:rsid w:val="00686701"/>
    <w:rsid w:val="006922BC"/>
    <w:rsid w:val="006B6105"/>
    <w:rsid w:val="006D7C25"/>
    <w:rsid w:val="006E2AEC"/>
    <w:rsid w:val="0070212E"/>
    <w:rsid w:val="00780FBE"/>
    <w:rsid w:val="007F1B53"/>
    <w:rsid w:val="00804ECF"/>
    <w:rsid w:val="008269E4"/>
    <w:rsid w:val="0083075B"/>
    <w:rsid w:val="00843820"/>
    <w:rsid w:val="00857A4F"/>
    <w:rsid w:val="00880817"/>
    <w:rsid w:val="00881EBE"/>
    <w:rsid w:val="00891D18"/>
    <w:rsid w:val="008B0A58"/>
    <w:rsid w:val="008B2518"/>
    <w:rsid w:val="008D04CA"/>
    <w:rsid w:val="00941640"/>
    <w:rsid w:val="00941B70"/>
    <w:rsid w:val="0096185C"/>
    <w:rsid w:val="00984E87"/>
    <w:rsid w:val="009E7376"/>
    <w:rsid w:val="00A32AB9"/>
    <w:rsid w:val="00A47C77"/>
    <w:rsid w:val="00A66A79"/>
    <w:rsid w:val="00A67DD5"/>
    <w:rsid w:val="00A76AA1"/>
    <w:rsid w:val="00A84611"/>
    <w:rsid w:val="00AB2DF6"/>
    <w:rsid w:val="00AC5F15"/>
    <w:rsid w:val="00AE578A"/>
    <w:rsid w:val="00AF551B"/>
    <w:rsid w:val="00B009E5"/>
    <w:rsid w:val="00B01852"/>
    <w:rsid w:val="00B0400E"/>
    <w:rsid w:val="00B0609B"/>
    <w:rsid w:val="00B47A03"/>
    <w:rsid w:val="00BB4488"/>
    <w:rsid w:val="00BC01BC"/>
    <w:rsid w:val="00C05DF4"/>
    <w:rsid w:val="00C512B9"/>
    <w:rsid w:val="00C739AF"/>
    <w:rsid w:val="00CA2631"/>
    <w:rsid w:val="00CB01B0"/>
    <w:rsid w:val="00D06E43"/>
    <w:rsid w:val="00D1428E"/>
    <w:rsid w:val="00D55BEC"/>
    <w:rsid w:val="00DE5F24"/>
    <w:rsid w:val="00E42177"/>
    <w:rsid w:val="00E51384"/>
    <w:rsid w:val="00E63284"/>
    <w:rsid w:val="00E83F65"/>
    <w:rsid w:val="00E90215"/>
    <w:rsid w:val="00EE1423"/>
    <w:rsid w:val="00EE6705"/>
    <w:rsid w:val="00EF5DC0"/>
    <w:rsid w:val="00F02BF4"/>
    <w:rsid w:val="00F16CDF"/>
    <w:rsid w:val="00F22E18"/>
    <w:rsid w:val="00F23AC2"/>
    <w:rsid w:val="00F3756A"/>
    <w:rsid w:val="00F43320"/>
    <w:rsid w:val="00F442C3"/>
    <w:rsid w:val="00F47697"/>
    <w:rsid w:val="00F52DFA"/>
    <w:rsid w:val="00F65696"/>
    <w:rsid w:val="00F8231E"/>
    <w:rsid w:val="00FB5E6B"/>
    <w:rsid w:val="00FC2A72"/>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C99E0"/>
  <w15:chartTrackingRefBased/>
  <w15:docId w15:val="{7B580D03-2A1F-487B-82D7-1D7EB03C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EE6705"/>
    <w:pPr>
      <w:ind w:left="720"/>
      <w:contextualSpacing/>
    </w:pPr>
  </w:style>
  <w:style w:type="paragraph" w:styleId="TDC2">
    <w:name w:val="toc 2"/>
    <w:basedOn w:val="Normal"/>
    <w:next w:val="Normal"/>
    <w:autoRedefine/>
    <w:uiPriority w:val="39"/>
    <w:unhideWhenUsed/>
    <w:rsid w:val="00EE6705"/>
    <w:pPr>
      <w:spacing w:after="100"/>
      <w:ind w:left="240"/>
    </w:pPr>
  </w:style>
  <w:style w:type="paragraph" w:styleId="TDC3">
    <w:name w:val="toc 3"/>
    <w:basedOn w:val="Normal"/>
    <w:next w:val="Normal"/>
    <w:autoRedefine/>
    <w:uiPriority w:val="39"/>
    <w:unhideWhenUsed/>
    <w:rsid w:val="00024190"/>
    <w:pPr>
      <w:spacing w:after="100"/>
      <w:ind w:left="480"/>
    </w:pPr>
  </w:style>
  <w:style w:type="table" w:styleId="Tablanormal5">
    <w:name w:val="Plain Table 5"/>
    <w:basedOn w:val="Tablanormal"/>
    <w:uiPriority w:val="45"/>
    <w:rsid w:val="00B009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514490">
      <w:bodyDiv w:val="1"/>
      <w:marLeft w:val="0"/>
      <w:marRight w:val="0"/>
      <w:marTop w:val="0"/>
      <w:marBottom w:val="0"/>
      <w:divBdr>
        <w:top w:val="none" w:sz="0" w:space="0" w:color="auto"/>
        <w:left w:val="none" w:sz="0" w:space="0" w:color="auto"/>
        <w:bottom w:val="none" w:sz="0" w:space="0" w:color="auto"/>
        <w:right w:val="none" w:sz="0" w:space="0" w:color="auto"/>
      </w:divBdr>
      <w:divsChild>
        <w:div w:id="1639215450">
          <w:marLeft w:val="0"/>
          <w:marRight w:val="0"/>
          <w:marTop w:val="0"/>
          <w:marBottom w:val="0"/>
          <w:divBdr>
            <w:top w:val="none" w:sz="0" w:space="0" w:color="auto"/>
            <w:left w:val="none" w:sz="0" w:space="0" w:color="auto"/>
            <w:bottom w:val="none" w:sz="0" w:space="0" w:color="auto"/>
            <w:right w:val="none" w:sz="0" w:space="0" w:color="auto"/>
          </w:divBdr>
        </w:div>
        <w:div w:id="70132063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05628889">
      <w:bodyDiv w:val="1"/>
      <w:marLeft w:val="0"/>
      <w:marRight w:val="0"/>
      <w:marTop w:val="0"/>
      <w:marBottom w:val="0"/>
      <w:divBdr>
        <w:top w:val="none" w:sz="0" w:space="0" w:color="auto"/>
        <w:left w:val="none" w:sz="0" w:space="0" w:color="auto"/>
        <w:bottom w:val="none" w:sz="0" w:space="0" w:color="auto"/>
        <w:right w:val="none" w:sz="0" w:space="0" w:color="auto"/>
      </w:divBdr>
      <w:divsChild>
        <w:div w:id="508761539">
          <w:marLeft w:val="0"/>
          <w:marRight w:val="0"/>
          <w:marTop w:val="0"/>
          <w:marBottom w:val="0"/>
          <w:divBdr>
            <w:top w:val="none" w:sz="0" w:space="0" w:color="auto"/>
            <w:left w:val="none" w:sz="0" w:space="0" w:color="auto"/>
            <w:bottom w:val="none" w:sz="0" w:space="0" w:color="auto"/>
            <w:right w:val="none" w:sz="0" w:space="0" w:color="auto"/>
          </w:divBdr>
        </w:div>
        <w:div w:id="548802949">
          <w:marLeft w:val="0"/>
          <w:marRight w:val="0"/>
          <w:marTop w:val="0"/>
          <w:marBottom w:val="0"/>
          <w:divBdr>
            <w:top w:val="none" w:sz="0" w:space="0" w:color="auto"/>
            <w:left w:val="none" w:sz="0" w:space="0" w:color="auto"/>
            <w:bottom w:val="none" w:sz="0" w:space="0" w:color="auto"/>
            <w:right w:val="none" w:sz="0" w:space="0" w:color="auto"/>
          </w:divBdr>
        </w:div>
      </w:divsChild>
    </w:div>
    <w:div w:id="521819470">
      <w:bodyDiv w:val="1"/>
      <w:marLeft w:val="0"/>
      <w:marRight w:val="0"/>
      <w:marTop w:val="0"/>
      <w:marBottom w:val="0"/>
      <w:divBdr>
        <w:top w:val="none" w:sz="0" w:space="0" w:color="auto"/>
        <w:left w:val="none" w:sz="0" w:space="0" w:color="auto"/>
        <w:bottom w:val="none" w:sz="0" w:space="0" w:color="auto"/>
        <w:right w:val="none" w:sz="0" w:space="0" w:color="auto"/>
      </w:divBdr>
      <w:divsChild>
        <w:div w:id="64576036">
          <w:marLeft w:val="0"/>
          <w:marRight w:val="0"/>
          <w:marTop w:val="0"/>
          <w:marBottom w:val="0"/>
          <w:divBdr>
            <w:top w:val="none" w:sz="0" w:space="0" w:color="auto"/>
            <w:left w:val="none" w:sz="0" w:space="0" w:color="auto"/>
            <w:bottom w:val="none" w:sz="0" w:space="0" w:color="auto"/>
            <w:right w:val="none" w:sz="0" w:space="0" w:color="auto"/>
          </w:divBdr>
        </w:div>
        <w:div w:id="2145197192">
          <w:marLeft w:val="0"/>
          <w:marRight w:val="0"/>
          <w:marTop w:val="0"/>
          <w:marBottom w:val="0"/>
          <w:divBdr>
            <w:top w:val="none" w:sz="0" w:space="0" w:color="auto"/>
            <w:left w:val="none" w:sz="0" w:space="0" w:color="auto"/>
            <w:bottom w:val="none" w:sz="0" w:space="0" w:color="auto"/>
            <w:right w:val="none" w:sz="0" w:space="0" w:color="auto"/>
          </w:divBdr>
        </w:div>
      </w:divsChild>
    </w:div>
    <w:div w:id="1016156384">
      <w:bodyDiv w:val="1"/>
      <w:marLeft w:val="0"/>
      <w:marRight w:val="0"/>
      <w:marTop w:val="0"/>
      <w:marBottom w:val="0"/>
      <w:divBdr>
        <w:top w:val="none" w:sz="0" w:space="0" w:color="auto"/>
        <w:left w:val="none" w:sz="0" w:space="0" w:color="auto"/>
        <w:bottom w:val="none" w:sz="0" w:space="0" w:color="auto"/>
        <w:right w:val="none" w:sz="0" w:space="0" w:color="auto"/>
      </w:divBdr>
      <w:divsChild>
        <w:div w:id="1441679828">
          <w:marLeft w:val="0"/>
          <w:marRight w:val="0"/>
          <w:marTop w:val="0"/>
          <w:marBottom w:val="0"/>
          <w:divBdr>
            <w:top w:val="none" w:sz="0" w:space="0" w:color="auto"/>
            <w:left w:val="none" w:sz="0" w:space="0" w:color="auto"/>
            <w:bottom w:val="none" w:sz="0" w:space="0" w:color="auto"/>
            <w:right w:val="none" w:sz="0" w:space="0" w:color="auto"/>
          </w:divBdr>
        </w:div>
        <w:div w:id="1863547420">
          <w:marLeft w:val="0"/>
          <w:marRight w:val="0"/>
          <w:marTop w:val="0"/>
          <w:marBottom w:val="0"/>
          <w:divBdr>
            <w:top w:val="none" w:sz="0" w:space="0" w:color="auto"/>
            <w:left w:val="none" w:sz="0" w:space="0" w:color="auto"/>
            <w:bottom w:val="none" w:sz="0" w:space="0" w:color="auto"/>
            <w:right w:val="none" w:sz="0" w:space="0" w:color="auto"/>
          </w:divBdr>
        </w:div>
        <w:div w:id="1449853117">
          <w:marLeft w:val="0"/>
          <w:marRight w:val="0"/>
          <w:marTop w:val="0"/>
          <w:marBottom w:val="0"/>
          <w:divBdr>
            <w:top w:val="none" w:sz="0" w:space="0" w:color="auto"/>
            <w:left w:val="none" w:sz="0" w:space="0" w:color="auto"/>
            <w:bottom w:val="none" w:sz="0" w:space="0" w:color="auto"/>
            <w:right w:val="none" w:sz="0" w:space="0" w:color="auto"/>
          </w:divBdr>
        </w:div>
        <w:div w:id="1453941896">
          <w:marLeft w:val="0"/>
          <w:marRight w:val="0"/>
          <w:marTop w:val="0"/>
          <w:marBottom w:val="0"/>
          <w:divBdr>
            <w:top w:val="none" w:sz="0" w:space="0" w:color="auto"/>
            <w:left w:val="none" w:sz="0" w:space="0" w:color="auto"/>
            <w:bottom w:val="none" w:sz="0" w:space="0" w:color="auto"/>
            <w:right w:val="none" w:sz="0" w:space="0" w:color="auto"/>
          </w:divBdr>
        </w:div>
      </w:divsChild>
    </w:div>
    <w:div w:id="1202747845">
      <w:bodyDiv w:val="1"/>
      <w:marLeft w:val="0"/>
      <w:marRight w:val="0"/>
      <w:marTop w:val="0"/>
      <w:marBottom w:val="0"/>
      <w:divBdr>
        <w:top w:val="none" w:sz="0" w:space="0" w:color="auto"/>
        <w:left w:val="none" w:sz="0" w:space="0" w:color="auto"/>
        <w:bottom w:val="none" w:sz="0" w:space="0" w:color="auto"/>
        <w:right w:val="none" w:sz="0" w:space="0" w:color="auto"/>
      </w:divBdr>
      <w:divsChild>
        <w:div w:id="817301718">
          <w:marLeft w:val="0"/>
          <w:marRight w:val="0"/>
          <w:marTop w:val="0"/>
          <w:marBottom w:val="0"/>
          <w:divBdr>
            <w:top w:val="none" w:sz="0" w:space="0" w:color="auto"/>
            <w:left w:val="none" w:sz="0" w:space="0" w:color="auto"/>
            <w:bottom w:val="none" w:sz="0" w:space="0" w:color="auto"/>
            <w:right w:val="none" w:sz="0" w:space="0" w:color="auto"/>
          </w:divBdr>
        </w:div>
      </w:divsChild>
    </w:div>
    <w:div w:id="1516311267">
      <w:bodyDiv w:val="1"/>
      <w:marLeft w:val="0"/>
      <w:marRight w:val="0"/>
      <w:marTop w:val="0"/>
      <w:marBottom w:val="0"/>
      <w:divBdr>
        <w:top w:val="none" w:sz="0" w:space="0" w:color="auto"/>
        <w:left w:val="none" w:sz="0" w:space="0" w:color="auto"/>
        <w:bottom w:val="none" w:sz="0" w:space="0" w:color="auto"/>
        <w:right w:val="none" w:sz="0" w:space="0" w:color="auto"/>
      </w:divBdr>
      <w:divsChild>
        <w:div w:id="1119108228">
          <w:marLeft w:val="0"/>
          <w:marRight w:val="0"/>
          <w:marTop w:val="0"/>
          <w:marBottom w:val="0"/>
          <w:divBdr>
            <w:top w:val="none" w:sz="0" w:space="0" w:color="auto"/>
            <w:left w:val="none" w:sz="0" w:space="0" w:color="auto"/>
            <w:bottom w:val="none" w:sz="0" w:space="0" w:color="auto"/>
            <w:right w:val="none" w:sz="0" w:space="0" w:color="auto"/>
          </w:divBdr>
        </w:div>
        <w:div w:id="50779293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873103408">
      <w:bodyDiv w:val="1"/>
      <w:marLeft w:val="0"/>
      <w:marRight w:val="0"/>
      <w:marTop w:val="0"/>
      <w:marBottom w:val="0"/>
      <w:divBdr>
        <w:top w:val="none" w:sz="0" w:space="0" w:color="auto"/>
        <w:left w:val="none" w:sz="0" w:space="0" w:color="auto"/>
        <w:bottom w:val="none" w:sz="0" w:space="0" w:color="auto"/>
        <w:right w:val="none" w:sz="0" w:space="0" w:color="auto"/>
      </w:divBdr>
      <w:divsChild>
        <w:div w:id="265312827">
          <w:marLeft w:val="0"/>
          <w:marRight w:val="0"/>
          <w:marTop w:val="0"/>
          <w:marBottom w:val="0"/>
          <w:divBdr>
            <w:top w:val="none" w:sz="0" w:space="0" w:color="auto"/>
            <w:left w:val="none" w:sz="0" w:space="0" w:color="auto"/>
            <w:bottom w:val="none" w:sz="0" w:space="0" w:color="auto"/>
            <w:right w:val="none" w:sz="0" w:space="0" w:color="auto"/>
          </w:divBdr>
        </w:div>
        <w:div w:id="1798254084">
          <w:marLeft w:val="0"/>
          <w:marRight w:val="0"/>
          <w:marTop w:val="0"/>
          <w:marBottom w:val="0"/>
          <w:divBdr>
            <w:top w:val="none" w:sz="0" w:space="0" w:color="auto"/>
            <w:left w:val="none" w:sz="0" w:space="0" w:color="auto"/>
            <w:bottom w:val="none" w:sz="0" w:space="0" w:color="auto"/>
            <w:right w:val="none" w:sz="0" w:space="0" w:color="auto"/>
          </w:divBdr>
        </w:div>
      </w:divsChild>
    </w:div>
    <w:div w:id="2002849853">
      <w:bodyDiv w:val="1"/>
      <w:marLeft w:val="0"/>
      <w:marRight w:val="0"/>
      <w:marTop w:val="0"/>
      <w:marBottom w:val="0"/>
      <w:divBdr>
        <w:top w:val="none" w:sz="0" w:space="0" w:color="auto"/>
        <w:left w:val="none" w:sz="0" w:space="0" w:color="auto"/>
        <w:bottom w:val="none" w:sz="0" w:space="0" w:color="auto"/>
        <w:right w:val="none" w:sz="0" w:space="0" w:color="auto"/>
      </w:divBdr>
      <w:divsChild>
        <w:div w:id="1166634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ingga\OneDrive\Documentos\Nueva%20carpeta\Auditoria%20de%20tecnolog&#237;as\Unidades%20Did&#225;cticas\AT%20Unidad%20IV.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ingga\OneDrive\Documentos\Nueva%20carpeta\Auditoria%20de%20tecnolog&#237;as\Unidades%20Did&#225;cticas\AT%20Unidad%20IV.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ngga\OneDrive\Documentos\Nueva%20carpeta\Auditoria%20de%20tecnolog&#237;as\Unidades%20Did&#225;cticas\AT%20Unidad%20IV.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ingga\OneDrive\Documentos\Nueva%20carpeta\Auditoria%20de%20tecnolog&#237;as\Unidades%20Did&#225;cticas\AT%20Unidad%20IV.docx" TargetMode="External"/><Relationship Id="rId4" Type="http://schemas.openxmlformats.org/officeDocument/2006/relationships/settings" Target="settings.xml"/><Relationship Id="rId9" Type="http://schemas.openxmlformats.org/officeDocument/2006/relationships/hyperlink" Target="file:///C:\Users\ingga\OneDrive\Documentos\Nueva%20carpeta\Auditoria%20de%20tecnolog&#237;as\Unidades%20Did&#225;cticas\AT%20Unidad%20IV.docx"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0</TotalTime>
  <Pages>60</Pages>
  <Words>13016</Words>
  <Characters>71591</Characters>
  <Application>Microsoft Office Word</Application>
  <DocSecurity>0</DocSecurity>
  <Lines>596</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2</cp:revision>
  <cp:lastPrinted>2026-03-07T21:43:00Z</cp:lastPrinted>
  <dcterms:created xsi:type="dcterms:W3CDTF">2026-04-25T14:48:00Z</dcterms:created>
  <dcterms:modified xsi:type="dcterms:W3CDTF">2026-04-25T14:48:00Z</dcterms:modified>
</cp:coreProperties>
</file>