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DCB6B" w14:textId="77777777" w:rsidR="00E41F7A" w:rsidRDefault="00E41F7A" w:rsidP="00E41F7A"/>
    <w:p w14:paraId="25F1C275" w14:textId="77777777" w:rsidR="00E41F7A" w:rsidRDefault="00E41F7A" w:rsidP="00E41F7A"/>
    <w:p w14:paraId="46BDBC46" w14:textId="77777777" w:rsidR="00E41F7A" w:rsidRDefault="00E41F7A" w:rsidP="00E41F7A"/>
    <w:p w14:paraId="77ECA4FD" w14:textId="77777777" w:rsidR="00E41F7A" w:rsidRDefault="00E41F7A" w:rsidP="00E41F7A"/>
    <w:p w14:paraId="4C827CC3" w14:textId="77777777" w:rsidR="00E41F7A" w:rsidRDefault="00E41F7A" w:rsidP="00E41F7A"/>
    <w:p w14:paraId="44F9329C" w14:textId="77777777" w:rsidR="00E41F7A" w:rsidRDefault="00E41F7A" w:rsidP="00E41F7A"/>
    <w:p w14:paraId="2717687C" w14:textId="77777777" w:rsidR="00E41F7A" w:rsidRDefault="00E41F7A" w:rsidP="00E41F7A"/>
    <w:p w14:paraId="48102068" w14:textId="77777777" w:rsidR="00E41F7A" w:rsidRDefault="00E41F7A" w:rsidP="00E41F7A"/>
    <w:p w14:paraId="2DB81AF0" w14:textId="77777777" w:rsidR="00E41F7A" w:rsidRDefault="00E41F7A" w:rsidP="00E41F7A"/>
    <w:p w14:paraId="0AEE24E9" w14:textId="77777777" w:rsidR="00E41F7A" w:rsidRDefault="00E41F7A" w:rsidP="005E50D9">
      <w:pPr>
        <w:jc w:val="center"/>
        <w:rPr>
          <w:b/>
          <w:bCs/>
        </w:rPr>
      </w:pPr>
    </w:p>
    <w:p w14:paraId="6D0AA934" w14:textId="77777777" w:rsidR="005E50D9" w:rsidRPr="005E50D9" w:rsidRDefault="005E50D9" w:rsidP="00E41F7A">
      <w:pPr>
        <w:pStyle w:val="Ttulo1"/>
      </w:pPr>
      <w:r w:rsidRPr="005E50D9">
        <w:t>Etiquetas de PHP</w:t>
      </w:r>
    </w:p>
    <w:p w14:paraId="4D0A1053" w14:textId="77777777" w:rsidR="005E50D9" w:rsidRDefault="005E50D9" w:rsidP="005E50D9"/>
    <w:p w14:paraId="1621114D" w14:textId="77777777" w:rsidR="005E50D9" w:rsidRDefault="005E50D9" w:rsidP="005E50D9">
      <w:r>
        <w:t>Cuando PHP analiza un fichero, busca las etiquetas de apertura y cierre, que son &lt;?</w:t>
      </w:r>
      <w:proofErr w:type="spellStart"/>
      <w:r>
        <w:t>php</w:t>
      </w:r>
      <w:proofErr w:type="spellEnd"/>
      <w:r>
        <w:t xml:space="preserve"> </w:t>
      </w:r>
      <w:proofErr w:type="gramStart"/>
      <w:r>
        <w:t>y ?</w:t>
      </w:r>
      <w:proofErr w:type="gramEnd"/>
      <w:r>
        <w:t>&gt;, y que indican a PHP dónde empezar y finalizar la interpretación del código. Este mecanismo permite embeber a PHP en todo tipo de documentos, ya que todo lo que esté fuera de las etiquetas de apertura y cierre de PHP será ignorado por el analizador.</w:t>
      </w:r>
    </w:p>
    <w:p w14:paraId="0DA185F3" w14:textId="77777777" w:rsidR="005E50D9" w:rsidRDefault="005E50D9" w:rsidP="005E50D9"/>
    <w:p w14:paraId="089C7FFE" w14:textId="77777777" w:rsidR="005E50D9" w:rsidRDefault="005E50D9" w:rsidP="005E50D9">
      <w:r>
        <w:t xml:space="preserve">PHP también permite la etiqueta de apertura abreviada &lt;? (la cual está desaconsejada debido a que sólo está disponible si se habilita con la directiva </w:t>
      </w:r>
      <w:proofErr w:type="spellStart"/>
      <w:r>
        <w:t>short_open_tag</w:t>
      </w:r>
      <w:proofErr w:type="spellEnd"/>
      <w:r>
        <w:t xml:space="preserve"> del fichero de configuración php.ini, o si PHP se configuró con la opción --</w:t>
      </w:r>
      <w:proofErr w:type="spellStart"/>
      <w:r>
        <w:t>enable</w:t>
      </w:r>
      <w:proofErr w:type="spellEnd"/>
      <w:r>
        <w:t>-short-</w:t>
      </w:r>
      <w:proofErr w:type="gramStart"/>
      <w:r>
        <w:t>tags )</w:t>
      </w:r>
      <w:proofErr w:type="gramEnd"/>
      <w:r>
        <w:t>.</w:t>
      </w:r>
    </w:p>
    <w:p w14:paraId="76E6D60A" w14:textId="77777777" w:rsidR="005E50D9" w:rsidRDefault="005E50D9" w:rsidP="005E50D9"/>
    <w:p w14:paraId="10AE2244" w14:textId="77777777" w:rsidR="00707D5A" w:rsidRDefault="005E50D9" w:rsidP="005E50D9">
      <w:r>
        <w:t xml:space="preserve">Si un fichero contiene solamente código de PHP, es preferible omitir la etiqueta de cierre de PHP al final </w:t>
      </w:r>
      <w:proofErr w:type="gramStart"/>
      <w:r>
        <w:t>del mismo</w:t>
      </w:r>
      <w:proofErr w:type="gramEnd"/>
      <w:r>
        <w:t>. Así se previene la adición de espacios en blanco o nuevas líneas accidentales después de la etiqueta de cierre, lo cual causaría efectos no deseados debido a que PHP comenzará la salida del búfer cuando no había intención por parte del programador de enviar ninguna salida en ese punto del script.</w:t>
      </w:r>
    </w:p>
    <w:p w14:paraId="03653C16" w14:textId="77777777" w:rsidR="005E50D9" w:rsidRDefault="005E50D9" w:rsidP="005E50D9"/>
    <w:p w14:paraId="5DBEC001" w14:textId="77777777" w:rsidR="005E50D9" w:rsidRDefault="005E50D9" w:rsidP="00E41F7A">
      <w:pPr>
        <w:pStyle w:val="Cdigo"/>
      </w:pPr>
      <w:r w:rsidRPr="005E50D9">
        <w:t>&lt;?</w:t>
      </w:r>
      <w:proofErr w:type="spellStart"/>
      <w:r w:rsidRPr="005E50D9">
        <w:t>php</w:t>
      </w:r>
      <w:proofErr w:type="spellEnd"/>
      <w:r w:rsidRPr="005E50D9">
        <w:br/>
        <w:t>echo "Hola mundo";</w:t>
      </w:r>
      <w:r w:rsidRPr="005E50D9">
        <w:br/>
      </w:r>
      <w:r w:rsidRPr="005E50D9">
        <w:br/>
        <w:t>// ... más código</w:t>
      </w:r>
      <w:r w:rsidRPr="005E50D9">
        <w:br/>
      </w:r>
      <w:r w:rsidRPr="005E50D9">
        <w:br/>
        <w:t>echo "Última sentencia";</w:t>
      </w:r>
      <w:r w:rsidRPr="005E50D9">
        <w:br/>
      </w:r>
      <w:r w:rsidRPr="005E50D9">
        <w:br/>
        <w:t>// el script finaliza aquí sin etiqueta de cierre de PHP</w:t>
      </w:r>
    </w:p>
    <w:p w14:paraId="79D8C00D" w14:textId="77777777" w:rsidR="00E41F7A" w:rsidRDefault="00E41F7A" w:rsidP="00E41F7A">
      <w:pPr>
        <w:pStyle w:val="Cdigo"/>
      </w:pPr>
    </w:p>
    <w:p w14:paraId="0B4C9CD3" w14:textId="77777777" w:rsidR="00E41F7A" w:rsidRPr="00E41F7A" w:rsidRDefault="00E41F7A" w:rsidP="00E41F7A">
      <w:pPr>
        <w:pStyle w:val="Ttulo1"/>
      </w:pPr>
      <w:r w:rsidRPr="00E41F7A">
        <w:t>Salir de HTML</w:t>
      </w:r>
    </w:p>
    <w:p w14:paraId="152905EC" w14:textId="77777777" w:rsidR="00E41F7A" w:rsidRPr="00E41F7A" w:rsidRDefault="00E41F7A" w:rsidP="00E41F7A">
      <w:pPr>
        <w:spacing w:before="0" w:after="160"/>
        <w:contextualSpacing/>
      </w:pPr>
    </w:p>
    <w:p w14:paraId="61D4FC35" w14:textId="77777777" w:rsidR="00E41F7A" w:rsidRDefault="00E41F7A" w:rsidP="00E41F7A">
      <w:r w:rsidRPr="00E41F7A">
        <w:lastRenderedPageBreak/>
        <w:t>Cualquier cosa fuera de un par de etiquetas de apertura y cierre es ignorado por el intérprete de PHP, lo que permite que los ficheros de PHP tengan contenido mixto. Esto hace que PHP pueda ser embebido en documentos HTML para, por ejemplo, crear plantillas.</w:t>
      </w:r>
    </w:p>
    <w:p w14:paraId="42DC766A" w14:textId="77777777" w:rsidR="00E41F7A" w:rsidRDefault="00E41F7A" w:rsidP="00E41F7A"/>
    <w:p w14:paraId="1EB78F56" w14:textId="77777777" w:rsidR="00775500" w:rsidRDefault="00775500" w:rsidP="00775500">
      <w:pPr>
        <w:pStyle w:val="Cdigo"/>
      </w:pPr>
      <w:r w:rsidRPr="00775500">
        <w:t>&lt;p&gt;Esto va a ser ignorado por PHP y mostrado por el </w:t>
      </w:r>
      <w:proofErr w:type="gramStart"/>
      <w:r w:rsidRPr="00775500">
        <w:t>navegador.&lt;</w:t>
      </w:r>
      <w:proofErr w:type="gramEnd"/>
      <w:r w:rsidRPr="00775500">
        <w:t>/p&gt;</w:t>
      </w:r>
      <w:r w:rsidRPr="00775500">
        <w:br/>
        <w:t>&lt;?</w:t>
      </w:r>
      <w:proofErr w:type="spellStart"/>
      <w:r w:rsidRPr="00775500">
        <w:t>php</w:t>
      </w:r>
      <w:proofErr w:type="spellEnd"/>
      <w:r w:rsidRPr="00775500">
        <w:t> echo 'Mientras que esto va a ser interpretado.'; ?&gt;</w:t>
      </w:r>
      <w:r w:rsidRPr="00775500">
        <w:br/>
        <w:t>&lt;p&gt;Esto también será ignorado por PHP y mostrado por el navegador.&lt;/p&gt;</w:t>
      </w:r>
    </w:p>
    <w:p w14:paraId="03028D05" w14:textId="77777777" w:rsidR="00775500" w:rsidRDefault="00775500" w:rsidP="00775500">
      <w:r w:rsidRPr="00775500">
        <w:t>Este ejemplo funciona como estaba previsto, porque cuando PHP intercepta las etiquetas de cierre ?&gt;, simplemente comienza a imprimir cualquier cosa que encuentre (a excepción de una nueva línea inmediatamente después; véase la </w:t>
      </w:r>
      <w:hyperlink r:id="rId7" w:history="1">
        <w:r w:rsidRPr="00775500">
          <w:rPr>
            <w:rStyle w:val="Hipervnculo"/>
          </w:rPr>
          <w:t>separación de instrucciones</w:t>
        </w:r>
      </w:hyperlink>
      <w:r w:rsidRPr="00775500">
        <w:t>) hasta que dé con otra etiqueta de apertura a menos que se encuentre en mitad de una sentencia condicional, en cuyo caso el intérprete determinará el resultado de la condición antes de tomar una decisión de qué es lo que tiene que saltar. Vea el siguiente ejemplo.</w:t>
      </w:r>
    </w:p>
    <w:p w14:paraId="13E8A3D4" w14:textId="77777777" w:rsidR="00775500" w:rsidRPr="00775500" w:rsidRDefault="00775500" w:rsidP="00775500">
      <w:pPr>
        <w:spacing w:after="160"/>
        <w:contextualSpacing/>
      </w:pPr>
    </w:p>
    <w:p w14:paraId="5EE1B988" w14:textId="77777777" w:rsidR="00775500" w:rsidRDefault="00775500" w:rsidP="00775500">
      <w:r w:rsidRPr="00775500">
        <w:t>Empleo de estructuras con condiciones</w:t>
      </w:r>
    </w:p>
    <w:p w14:paraId="14978C1F" w14:textId="77777777" w:rsidR="00775500" w:rsidRPr="00775500" w:rsidRDefault="00775500" w:rsidP="00775500">
      <w:pPr>
        <w:spacing w:before="0" w:after="160"/>
        <w:contextualSpacing/>
      </w:pPr>
    </w:p>
    <w:p w14:paraId="14E74274" w14:textId="77777777" w:rsidR="00775500" w:rsidRPr="00775500" w:rsidRDefault="00775500" w:rsidP="00775500">
      <w:pPr>
        <w:spacing w:before="0" w:after="160"/>
        <w:contextualSpacing/>
        <w:rPr>
          <w:b/>
          <w:bCs/>
        </w:rPr>
      </w:pPr>
      <w:r w:rsidRPr="00775500">
        <w:rPr>
          <w:b/>
          <w:bCs/>
        </w:rPr>
        <w:t>Ejemplo #1 Salida avanzada usando condiciones</w:t>
      </w:r>
    </w:p>
    <w:p w14:paraId="06ED10AB" w14:textId="77777777" w:rsidR="00E41F7A" w:rsidRPr="00E41F7A" w:rsidRDefault="00E41F7A" w:rsidP="00E41F7A">
      <w:pPr>
        <w:spacing w:before="0" w:after="160"/>
        <w:contextualSpacing/>
      </w:pPr>
    </w:p>
    <w:p w14:paraId="4FA53042" w14:textId="77777777" w:rsidR="00E41F7A" w:rsidRDefault="00775500" w:rsidP="00775500">
      <w:pPr>
        <w:pStyle w:val="Cdigo"/>
      </w:pPr>
      <w:r w:rsidRPr="00775500">
        <w:t>&lt;?</w:t>
      </w:r>
      <w:proofErr w:type="spellStart"/>
      <w:r w:rsidRPr="00775500">
        <w:t>php</w:t>
      </w:r>
      <w:proofErr w:type="spellEnd"/>
      <w:r w:rsidRPr="00775500">
        <w:t> </w:t>
      </w:r>
      <w:proofErr w:type="spellStart"/>
      <w:r w:rsidRPr="00775500">
        <w:t>if</w:t>
      </w:r>
      <w:proofErr w:type="spellEnd"/>
      <w:r w:rsidRPr="00775500">
        <w:t> ($expresión == true)</w:t>
      </w:r>
      <w:proofErr w:type="gramStart"/>
      <w:r w:rsidRPr="00775500">
        <w:t>: ?</w:t>
      </w:r>
      <w:proofErr w:type="gramEnd"/>
      <w:r w:rsidRPr="00775500">
        <w:t>&gt;</w:t>
      </w:r>
      <w:r w:rsidRPr="00775500">
        <w:br/>
        <w:t>  Esto se mostrará si la expresión es verdadera.</w:t>
      </w:r>
      <w:r w:rsidRPr="00775500">
        <w:br/>
        <w:t>&lt;?</w:t>
      </w:r>
      <w:proofErr w:type="spellStart"/>
      <w:r w:rsidRPr="00775500">
        <w:t>php</w:t>
      </w:r>
      <w:proofErr w:type="spellEnd"/>
      <w:r w:rsidRPr="00775500">
        <w:t> </w:t>
      </w:r>
      <w:proofErr w:type="spellStart"/>
      <w:r w:rsidRPr="00775500">
        <w:t>else</w:t>
      </w:r>
      <w:proofErr w:type="spellEnd"/>
      <w:r w:rsidRPr="00775500">
        <w:t>: ?&gt;</w:t>
      </w:r>
      <w:r w:rsidRPr="00775500">
        <w:br/>
        <w:t>  En caso contrario se mostrará esto.</w:t>
      </w:r>
      <w:r w:rsidRPr="00775500">
        <w:br/>
        <w:t>&lt;?</w:t>
      </w:r>
      <w:proofErr w:type="spellStart"/>
      <w:r w:rsidRPr="00775500">
        <w:t>php</w:t>
      </w:r>
      <w:proofErr w:type="spellEnd"/>
      <w:r w:rsidRPr="00775500">
        <w:t> </w:t>
      </w:r>
      <w:proofErr w:type="spellStart"/>
      <w:r w:rsidRPr="00775500">
        <w:t>endif</w:t>
      </w:r>
      <w:proofErr w:type="spellEnd"/>
      <w:r w:rsidRPr="00775500">
        <w:t>; ?&gt;</w:t>
      </w:r>
    </w:p>
    <w:p w14:paraId="0F394067" w14:textId="77777777" w:rsidR="00775500" w:rsidRDefault="00775500" w:rsidP="00775500">
      <w:pPr>
        <w:pStyle w:val="Cdigo"/>
      </w:pPr>
    </w:p>
    <w:p w14:paraId="22685C87" w14:textId="77777777" w:rsidR="00775500" w:rsidRDefault="00775500" w:rsidP="00775500">
      <w:r w:rsidRPr="00775500">
        <w:t>En este ejemplo, PHP saltará los bloques donde la condición no se cumpla, incluso si están fuera de las etiquetas de apertura/cierre de PHP, los saltará según la condición debido a que el intérprete salta los bloques contenidos dentro de una condición que no se cumpla.</w:t>
      </w:r>
    </w:p>
    <w:p w14:paraId="18B267DC" w14:textId="77777777" w:rsidR="00775500" w:rsidRPr="00775500" w:rsidRDefault="00775500" w:rsidP="00775500">
      <w:pPr>
        <w:spacing w:after="160"/>
        <w:contextualSpacing/>
      </w:pPr>
    </w:p>
    <w:p w14:paraId="0F471AF9" w14:textId="77777777" w:rsidR="00775500" w:rsidRDefault="00775500" w:rsidP="00775500">
      <w:r w:rsidRPr="00775500">
        <w:t>Para imprimir bloques de texto grandes, es más eficiente abandonar el modo intérprete de PHP que enviar todo el texto a través de </w:t>
      </w:r>
      <w:hyperlink r:id="rId8" w:history="1">
        <w:r w:rsidRPr="00775500">
          <w:rPr>
            <w:rStyle w:val="Hipervnculo"/>
          </w:rPr>
          <w:t>echo</w:t>
        </w:r>
      </w:hyperlink>
      <w:r w:rsidRPr="00775500">
        <w:t> o </w:t>
      </w:r>
      <w:hyperlink r:id="rId9" w:history="1">
        <w:proofErr w:type="spellStart"/>
        <w:r w:rsidRPr="00775500">
          <w:rPr>
            <w:rStyle w:val="Hipervnculo"/>
          </w:rPr>
          <w:t>print</w:t>
        </w:r>
        <w:proofErr w:type="spellEnd"/>
      </w:hyperlink>
      <w:r w:rsidRPr="00775500">
        <w:t>.</w:t>
      </w:r>
    </w:p>
    <w:p w14:paraId="35E270D7" w14:textId="77777777" w:rsidR="00775500" w:rsidRPr="00775500" w:rsidRDefault="00775500" w:rsidP="00775500">
      <w:pPr>
        <w:spacing w:before="0" w:after="160"/>
        <w:contextualSpacing/>
      </w:pPr>
    </w:p>
    <w:p w14:paraId="4B0FAC4A" w14:textId="77777777" w:rsidR="00775500" w:rsidRDefault="00775500" w:rsidP="00775500">
      <w:pPr>
        <w:spacing w:before="0" w:after="160"/>
        <w:contextualSpacing/>
      </w:pPr>
      <w:r w:rsidRPr="00775500">
        <w:t>En PHP 5 existen hasta cinco pares de etiquetas de apertura y cierre diferentes, dependiendo de la configuración de PHP. Dos de estas, &lt;?</w:t>
      </w:r>
      <w:proofErr w:type="spellStart"/>
      <w:proofErr w:type="gramStart"/>
      <w:r w:rsidRPr="00775500">
        <w:t>php</w:t>
      </w:r>
      <w:proofErr w:type="spellEnd"/>
      <w:r w:rsidRPr="00775500">
        <w:t xml:space="preserve"> ?</w:t>
      </w:r>
      <w:proofErr w:type="gramEnd"/>
      <w:r w:rsidRPr="00775500">
        <w:t xml:space="preserve">&gt; y &lt;script </w:t>
      </w:r>
      <w:proofErr w:type="spellStart"/>
      <w:r w:rsidRPr="00775500">
        <w:t>language</w:t>
      </w:r>
      <w:proofErr w:type="spellEnd"/>
      <w:r w:rsidRPr="00775500">
        <w:t>="</w:t>
      </w:r>
      <w:proofErr w:type="spellStart"/>
      <w:r w:rsidRPr="00775500">
        <w:t>php</w:t>
      </w:r>
      <w:proofErr w:type="spellEnd"/>
      <w:r w:rsidRPr="00775500">
        <w:t>"&gt; &lt;/script&gt;, siempre están disponibles. También existe una etiqueta echo abreviada, </w:t>
      </w:r>
      <w:proofErr w:type="gramStart"/>
      <w:r w:rsidRPr="00775500">
        <w:t>&lt;?=</w:t>
      </w:r>
      <w:proofErr w:type="gramEnd"/>
      <w:r w:rsidRPr="00775500">
        <w:t xml:space="preserve"> ?&gt;, que siempre está disponible en PHP 5.4.0 y posteriores.</w:t>
      </w:r>
    </w:p>
    <w:p w14:paraId="335177F6" w14:textId="77777777" w:rsidR="001120B1" w:rsidRPr="00775500" w:rsidRDefault="001120B1" w:rsidP="00775500">
      <w:pPr>
        <w:spacing w:before="0" w:after="160"/>
        <w:contextualSpacing/>
      </w:pPr>
    </w:p>
    <w:p w14:paraId="5773F37B" w14:textId="74E3F24A" w:rsidR="00775500" w:rsidRDefault="00775500" w:rsidP="00775500">
      <w:pPr>
        <w:spacing w:before="0" w:after="160"/>
        <w:contextualSpacing/>
      </w:pPr>
      <w:r w:rsidRPr="00775500">
        <w:t>Las otras dos son las etiquetas abreviadas y las etiquetas al estilo de ASP. De por sí, aunque algunos encuentran prácticas, las etiquetas abreviadas y las etiquetas al estilo ASP son menos portables, no recomendándose por lo general.</w:t>
      </w:r>
    </w:p>
    <w:p w14:paraId="67D305CE" w14:textId="054EE2DE" w:rsidR="003F6517" w:rsidRDefault="003F6517" w:rsidP="00775500">
      <w:pPr>
        <w:spacing w:before="0" w:after="160"/>
        <w:contextualSpacing/>
      </w:pPr>
    </w:p>
    <w:p w14:paraId="3E621007" w14:textId="77777777" w:rsidR="003B1613" w:rsidRDefault="003B1613" w:rsidP="00775500">
      <w:pPr>
        <w:spacing w:before="0" w:after="160"/>
        <w:contextualSpacing/>
      </w:pPr>
    </w:p>
    <w:p w14:paraId="4E62D30F" w14:textId="77777777" w:rsidR="003B1613" w:rsidRDefault="003B1613" w:rsidP="003B1613">
      <w:pPr>
        <w:spacing w:before="0" w:after="160"/>
        <w:contextualSpacing/>
      </w:pPr>
    </w:p>
    <w:p w14:paraId="34828495" w14:textId="5ADE1B47" w:rsidR="003B1613" w:rsidRPr="003B1613" w:rsidRDefault="003B1613" w:rsidP="003B1613">
      <w:pPr>
        <w:spacing w:before="0" w:after="160"/>
        <w:contextualSpacing/>
      </w:pPr>
      <w:r w:rsidRPr="003B1613">
        <w:rPr>
          <w:highlight w:val="lightGray"/>
        </w:rPr>
        <w:t>Nota:</w:t>
      </w:r>
      <w:r w:rsidR="005025CD" w:rsidRPr="005025CD">
        <w:rPr>
          <w:highlight w:val="lightGray"/>
        </w:rPr>
        <w:t xml:space="preserve"> </w:t>
      </w:r>
      <w:r w:rsidRPr="003B1613">
        <w:rPr>
          <w:highlight w:val="lightGray"/>
        </w:rPr>
        <w:t>Observe también que si se está embebiendo PHP dentro de XML o XHTML será necesario usar las etiquetas &lt;?</w:t>
      </w:r>
      <w:proofErr w:type="spellStart"/>
      <w:proofErr w:type="gramStart"/>
      <w:r w:rsidRPr="003B1613">
        <w:rPr>
          <w:highlight w:val="lightGray"/>
        </w:rPr>
        <w:t>php</w:t>
      </w:r>
      <w:proofErr w:type="spellEnd"/>
      <w:r w:rsidRPr="003B1613">
        <w:rPr>
          <w:highlight w:val="lightGray"/>
        </w:rPr>
        <w:t xml:space="preserve"> ?</w:t>
      </w:r>
      <w:proofErr w:type="gramEnd"/>
      <w:r w:rsidRPr="003B1613">
        <w:rPr>
          <w:highlight w:val="lightGray"/>
        </w:rPr>
        <w:t>&gt; para seguir los estándares.</w:t>
      </w:r>
    </w:p>
    <w:p w14:paraId="03117401" w14:textId="15C963B6" w:rsidR="003F6517" w:rsidRDefault="003F6517" w:rsidP="00775500">
      <w:pPr>
        <w:spacing w:before="0" w:after="160"/>
        <w:contextualSpacing/>
      </w:pPr>
    </w:p>
    <w:p w14:paraId="217D1FF6" w14:textId="77777777" w:rsidR="005025CD" w:rsidRDefault="005025CD" w:rsidP="005025CD">
      <w:pPr>
        <w:spacing w:before="0" w:after="160"/>
        <w:contextualSpacing/>
      </w:pPr>
      <w:r>
        <w:t xml:space="preserve">PHP 7 elimina el </w:t>
      </w:r>
      <w:proofErr w:type="spellStart"/>
      <w:r>
        <w:t>soprte</w:t>
      </w:r>
      <w:proofErr w:type="spellEnd"/>
      <w:r>
        <w:t xml:space="preserve"> para las etiquetas ASP y &lt;script </w:t>
      </w:r>
      <w:proofErr w:type="spellStart"/>
      <w:r>
        <w:t>language</w:t>
      </w:r>
      <w:proofErr w:type="spellEnd"/>
      <w:r>
        <w:t>="</w:t>
      </w:r>
      <w:proofErr w:type="spellStart"/>
      <w:r>
        <w:t>php</w:t>
      </w:r>
      <w:proofErr w:type="spellEnd"/>
      <w:r>
        <w:t>"&gt;. Por tanto, para maximizar la compatibilidad, se recomienda solamente el empleo de &lt;?</w:t>
      </w:r>
      <w:proofErr w:type="spellStart"/>
      <w:proofErr w:type="gramStart"/>
      <w:r>
        <w:t>php</w:t>
      </w:r>
      <w:proofErr w:type="spellEnd"/>
      <w:r>
        <w:t xml:space="preserve"> ?</w:t>
      </w:r>
      <w:proofErr w:type="gramEnd"/>
      <w:r>
        <w:t>&gt; y &lt;?= ?&gt; al escribir código de PHP.</w:t>
      </w:r>
    </w:p>
    <w:p w14:paraId="583FE154" w14:textId="77777777" w:rsidR="005025CD" w:rsidRDefault="005025CD" w:rsidP="005025CD">
      <w:pPr>
        <w:spacing w:before="0" w:after="160"/>
        <w:contextualSpacing/>
      </w:pPr>
    </w:p>
    <w:p w14:paraId="6A030CB0" w14:textId="25B43FDD" w:rsidR="005025CD" w:rsidRPr="00775500" w:rsidRDefault="005025CD" w:rsidP="005025CD">
      <w:pPr>
        <w:spacing w:before="0" w:after="160"/>
        <w:contextualSpacing/>
        <w:rPr>
          <w:b/>
          <w:bCs/>
        </w:rPr>
      </w:pPr>
      <w:r w:rsidRPr="005025CD">
        <w:rPr>
          <w:b/>
          <w:bCs/>
        </w:rPr>
        <w:t>Ejemplo #2 Etiquetas de apertura y de cierre de PHP</w:t>
      </w:r>
    </w:p>
    <w:p w14:paraId="16508ABB" w14:textId="0F02CDCA" w:rsidR="00775500" w:rsidRDefault="00775500" w:rsidP="00775500"/>
    <w:p w14:paraId="76D52347" w14:textId="40BF3973" w:rsidR="00D15027" w:rsidRDefault="00D4281F" w:rsidP="00B861C6">
      <w:pPr>
        <w:pStyle w:val="Prrafodelista"/>
        <w:numPr>
          <w:ilvl w:val="0"/>
          <w:numId w:val="1"/>
        </w:numPr>
      </w:pPr>
      <w:r w:rsidRPr="00B861C6">
        <w:rPr>
          <w:rStyle w:val="CdigoCar"/>
        </w:rPr>
        <w:t>&lt;?php</w:t>
      </w:r>
      <w:r w:rsidRPr="00D4281F">
        <w:t> echo 'si quiere proveer código de PHP a documentos XHTML o XML</w:t>
      </w:r>
      <w:r w:rsidR="00D05C36">
        <w:t xml:space="preserve">, </w:t>
      </w:r>
      <w:bookmarkStart w:id="0" w:name="_GoBack"/>
      <w:bookmarkEnd w:id="0"/>
      <w:r w:rsidRPr="00D4281F">
        <w:t>emplee estas etiquetas'</w:t>
      </w:r>
      <w:proofErr w:type="gramStart"/>
      <w:r w:rsidRPr="00D4281F">
        <w:t>; </w:t>
      </w:r>
      <w:r w:rsidRPr="00B861C6">
        <w:rPr>
          <w:rStyle w:val="CdigoCar"/>
        </w:rPr>
        <w:t>?</w:t>
      </w:r>
      <w:proofErr w:type="gramEnd"/>
      <w:r w:rsidRPr="00B861C6">
        <w:rPr>
          <w:rStyle w:val="CdigoCar"/>
        </w:rPr>
        <w:t>&gt;</w:t>
      </w:r>
    </w:p>
    <w:p w14:paraId="7AC8DE7C" w14:textId="3F03898E" w:rsidR="00D15027" w:rsidRDefault="00D4281F" w:rsidP="00B861C6">
      <w:pPr>
        <w:pStyle w:val="Prrafodelista"/>
        <w:numPr>
          <w:ilvl w:val="0"/>
          <w:numId w:val="1"/>
        </w:numPr>
      </w:pPr>
      <w:r w:rsidRPr="00D4281F">
        <w:t>Puede emplear la etiqueta echo abreviada para </w:t>
      </w:r>
      <w:proofErr w:type="gramStart"/>
      <w:r w:rsidRPr="00B861C6">
        <w:rPr>
          <w:rStyle w:val="CdigoCar"/>
        </w:rPr>
        <w:t>&lt;?=</w:t>
      </w:r>
      <w:proofErr w:type="gramEnd"/>
      <w:r w:rsidRPr="00D4281F">
        <w:t> 'imprimir esta cadena' </w:t>
      </w:r>
      <w:r w:rsidRPr="00B861C6">
        <w:rPr>
          <w:rStyle w:val="CdigoCar"/>
        </w:rPr>
        <w:t>?&gt;</w:t>
      </w:r>
      <w:r w:rsidRPr="00D4281F">
        <w:t>.    Siempre está habilitada en PHP 5.4.0 y posterior, y es equivalente a</w:t>
      </w:r>
      <w:r w:rsidRPr="00D4281F">
        <w:br/>
        <w:t>    </w:t>
      </w:r>
      <w:r w:rsidRPr="00576C93">
        <w:rPr>
          <w:rStyle w:val="CdigoCar"/>
        </w:rPr>
        <w:t>&lt;?</w:t>
      </w:r>
      <w:proofErr w:type="spellStart"/>
      <w:r w:rsidRPr="00576C93">
        <w:rPr>
          <w:rStyle w:val="CdigoCar"/>
        </w:rPr>
        <w:t>php</w:t>
      </w:r>
      <w:proofErr w:type="spellEnd"/>
      <w:r w:rsidRPr="00576C93">
        <w:rPr>
          <w:rStyle w:val="CdigoCar"/>
        </w:rPr>
        <w:t> echo</w:t>
      </w:r>
      <w:r w:rsidRPr="00D4281F">
        <w:t> 'imprimir esta cadena' ?&gt;</w:t>
      </w:r>
    </w:p>
    <w:p w14:paraId="72BBCB9D" w14:textId="77777777" w:rsidR="00D15027" w:rsidRDefault="00D4281F" w:rsidP="00B861C6">
      <w:pPr>
        <w:pStyle w:val="Prrafodelista"/>
        <w:numPr>
          <w:ilvl w:val="0"/>
          <w:numId w:val="1"/>
        </w:numPr>
      </w:pPr>
      <w:r w:rsidRPr="00576C93">
        <w:rPr>
          <w:rStyle w:val="CdigoCar"/>
        </w:rPr>
        <w:t>&lt;? echo</w:t>
      </w:r>
      <w:r w:rsidRPr="00D4281F">
        <w:t> 'este código está dentro de etiquetas abreviadas, aunque sólo '.</w:t>
      </w:r>
      <w:r w:rsidRPr="00D4281F">
        <w:br/>
        <w:t>            'funcionará si </w:t>
      </w:r>
      <w:proofErr w:type="spellStart"/>
      <w:r w:rsidRPr="00D4281F">
        <w:t>short_open_tag</w:t>
      </w:r>
      <w:proofErr w:type="spellEnd"/>
      <w:r w:rsidRPr="00D4281F">
        <w:t> está habilitada'</w:t>
      </w:r>
      <w:proofErr w:type="gramStart"/>
      <w:r w:rsidRPr="00576C93">
        <w:rPr>
          <w:rStyle w:val="CdigoCar"/>
        </w:rPr>
        <w:t>; ?</w:t>
      </w:r>
      <w:proofErr w:type="gramEnd"/>
      <w:r w:rsidRPr="00576C93">
        <w:rPr>
          <w:rStyle w:val="CdigoCar"/>
        </w:rPr>
        <w:t>&gt;</w:t>
      </w:r>
    </w:p>
    <w:p w14:paraId="77D7FEC3" w14:textId="77777777" w:rsidR="00B861C6" w:rsidRDefault="00D4281F" w:rsidP="00B861C6">
      <w:pPr>
        <w:pStyle w:val="Prrafodelista"/>
        <w:numPr>
          <w:ilvl w:val="0"/>
          <w:numId w:val="1"/>
        </w:numPr>
      </w:pPr>
      <w:r w:rsidRPr="00D4281F">
        <w:t>&lt;script </w:t>
      </w:r>
      <w:proofErr w:type="spellStart"/>
      <w:r w:rsidRPr="00D4281F">
        <w:t>language</w:t>
      </w:r>
      <w:proofErr w:type="spellEnd"/>
      <w:r w:rsidRPr="00D4281F">
        <w:t>="</w:t>
      </w:r>
      <w:proofErr w:type="spellStart"/>
      <w:r w:rsidRPr="00D4281F">
        <w:t>php</w:t>
      </w:r>
      <w:proofErr w:type="spellEnd"/>
      <w:r w:rsidRPr="00D4281F">
        <w:t>"&gt;</w:t>
      </w:r>
      <w:r w:rsidRPr="00D4281F">
        <w:br/>
        <w:t>        echo 'a algunos editores (como FrontPage) no les gustan</w:t>
      </w:r>
      <w:r w:rsidRPr="00D4281F">
        <w:br/>
        <w:t>              las instruciones de procesamiento dentro de estas etiquetas</w:t>
      </w:r>
      <w:proofErr w:type="gramStart"/>
      <w:r w:rsidRPr="00D4281F">
        <w:t>';  </w:t>
      </w:r>
      <w:r w:rsidRPr="00576C93">
        <w:rPr>
          <w:rStyle w:val="CdigoCar"/>
        </w:rPr>
        <w:t>&lt;</w:t>
      </w:r>
      <w:proofErr w:type="gramEnd"/>
      <w:r w:rsidRPr="00576C93">
        <w:rPr>
          <w:rStyle w:val="CdigoCar"/>
        </w:rPr>
        <w:t>/script&gt;</w:t>
      </w:r>
      <w:r w:rsidR="00B861C6">
        <w:t xml:space="preserve"> </w:t>
      </w:r>
      <w:r w:rsidRPr="00D4281F">
        <w:t>    Esta sintaxis ha sido eliminada en PHP 7.0.0.</w:t>
      </w:r>
    </w:p>
    <w:p w14:paraId="799D8350" w14:textId="026CCEB6" w:rsidR="005025CD" w:rsidRDefault="00D4281F" w:rsidP="00B861C6">
      <w:pPr>
        <w:pStyle w:val="Prrafodelista"/>
        <w:numPr>
          <w:ilvl w:val="0"/>
          <w:numId w:val="1"/>
        </w:numPr>
      </w:pPr>
      <w:r w:rsidRPr="00576C93">
        <w:rPr>
          <w:rStyle w:val="CdigoCar"/>
        </w:rPr>
        <w:t>&lt;% echo</w:t>
      </w:r>
      <w:r w:rsidRPr="00D4281F">
        <w:t> 'Opcionalmente, se pueden emplear las etiquetas al estilo de ASP'; </w:t>
      </w:r>
      <w:r w:rsidRPr="00576C93">
        <w:rPr>
          <w:rStyle w:val="CdigoCar"/>
        </w:rPr>
        <w:t>%&gt;</w:t>
      </w:r>
      <w:r w:rsidRPr="00D4281F">
        <w:t>    El código dentro de estas etiquetas &lt;%= $variable; %&gt; es una abreviatura para este código &lt;% echo $variable; %&gt;</w:t>
      </w:r>
      <w:r w:rsidRPr="00D4281F">
        <w:br/>
        <w:t>    Ambas sintaxis han sido eliminadas en PHP 7.0.0.</w:t>
      </w:r>
    </w:p>
    <w:sectPr w:rsidR="005025CD">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056077" w14:textId="77777777" w:rsidR="0036180D" w:rsidRDefault="0036180D" w:rsidP="001120B1">
      <w:pPr>
        <w:spacing w:before="0" w:after="0"/>
      </w:pPr>
      <w:r>
        <w:separator/>
      </w:r>
    </w:p>
  </w:endnote>
  <w:endnote w:type="continuationSeparator" w:id="0">
    <w:p w14:paraId="3624CD41" w14:textId="77777777" w:rsidR="0036180D" w:rsidRDefault="0036180D" w:rsidP="001120B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1A22F" w14:textId="2D1D13CD" w:rsidR="001120B1" w:rsidRDefault="00FB2A7F">
    <w:pPr>
      <w:pStyle w:val="Piedepgina"/>
    </w:pPr>
    <w:r>
      <w:rPr>
        <w:noProof/>
      </w:rPr>
      <w:drawing>
        <wp:anchor distT="0" distB="0" distL="114300" distR="114300" simplePos="0" relativeHeight="251658240" behindDoc="1" locked="0" layoutInCell="1" allowOverlap="1" wp14:anchorId="647F7BC0" wp14:editId="4F8D67A1">
          <wp:simplePos x="0" y="0"/>
          <wp:positionH relativeFrom="margin">
            <wp:align>left</wp:align>
          </wp:positionH>
          <wp:positionV relativeFrom="paragraph">
            <wp:posOffset>-289560</wp:posOffset>
          </wp:positionV>
          <wp:extent cx="5925820" cy="561975"/>
          <wp:effectExtent l="0" t="0" r="0" b="9525"/>
          <wp:wrapNone/>
          <wp:docPr id="1" name="Imagen 1"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png"/>
                  <pic:cNvPicPr/>
                </pic:nvPicPr>
                <pic:blipFill>
                  <a:blip r:embed="rId1">
                    <a:extLst>
                      <a:ext uri="{28A0092B-C50C-407E-A947-70E740481C1C}">
                        <a14:useLocalDpi xmlns:a14="http://schemas.microsoft.com/office/drawing/2010/main" val="0"/>
                      </a:ext>
                    </a:extLst>
                  </a:blip>
                  <a:stretch>
                    <a:fillRect/>
                  </a:stretch>
                </pic:blipFill>
                <pic:spPr>
                  <a:xfrm>
                    <a:off x="0" y="0"/>
                    <a:ext cx="5925820" cy="5619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71501644" wp14:editId="5C2C4D88">
              <wp:simplePos x="0" y="0"/>
              <wp:positionH relativeFrom="margin">
                <wp:posOffset>-43815</wp:posOffset>
              </wp:positionH>
              <wp:positionV relativeFrom="paragraph">
                <wp:posOffset>-53877</wp:posOffset>
              </wp:positionV>
              <wp:extent cx="1680845" cy="31432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845" cy="314325"/>
                      </a:xfrm>
                      <a:prstGeom prst="rect">
                        <a:avLst/>
                      </a:prstGeom>
                      <a:noFill/>
                      <a:ln w="9525">
                        <a:noFill/>
                        <a:miter lim="800000"/>
                        <a:headEnd/>
                        <a:tailEnd/>
                      </a:ln>
                    </wps:spPr>
                    <wps:txbx>
                      <w:txbxContent>
                        <w:p w14:paraId="73C55160" w14:textId="77777777" w:rsidR="009B2907" w:rsidRPr="00FB2A7F" w:rsidRDefault="009B2907">
                          <w:pPr>
                            <w:rPr>
                              <w:rFonts w:ascii="Times New Roman" w:hAnsi="Times New Roman" w:cs="Times New Roman"/>
                              <w:color w:val="D9D9D9" w:themeColor="background1" w:themeShade="D9"/>
                              <w:sz w:val="20"/>
                              <w:szCs w:val="18"/>
                            </w:rPr>
                          </w:pPr>
                          <w:r w:rsidRPr="00FB2A7F">
                            <w:rPr>
                              <w:rFonts w:ascii="Times New Roman" w:hAnsi="Times New Roman" w:cs="Times New Roman"/>
                              <w:color w:val="D9D9D9" w:themeColor="background1" w:themeShade="D9"/>
                              <w:sz w:val="20"/>
                              <w:szCs w:val="18"/>
                            </w:rPr>
                            <w:t>Ing. Guillermo Aguirre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01644" id="_x0000_t202" coordsize="21600,21600" o:spt="202" path="m,l,21600r21600,l21600,xe">
              <v:stroke joinstyle="miter"/>
              <v:path gradientshapeok="t" o:connecttype="rect"/>
            </v:shapetype>
            <v:shape id="_x0000_s1027" type="#_x0000_t202" style="position:absolute;left:0;text-align:left;margin-left:-3.45pt;margin-top:-4.25pt;width:132.35pt;height:24.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" filled="f" stroked="f">
              <v:textbox>
                <w:txbxContent>
                  <w:p w14:paraId="73C55160" w14:textId="77777777" w:rsidR="009B2907" w:rsidRPr="00FB2A7F" w:rsidRDefault="009B2907">
                    <w:pPr>
                      <w:rPr>
                        <w:rFonts w:ascii="Times New Roman" w:hAnsi="Times New Roman" w:cs="Times New Roman"/>
                        <w:color w:val="D9D9D9" w:themeColor="background1" w:themeShade="D9"/>
                        <w:sz w:val="20"/>
                        <w:szCs w:val="18"/>
                      </w:rPr>
                    </w:pPr>
                    <w:r w:rsidRPr="00FB2A7F">
                      <w:rPr>
                        <w:rFonts w:ascii="Times New Roman" w:hAnsi="Times New Roman" w:cs="Times New Roman"/>
                        <w:color w:val="D9D9D9" w:themeColor="background1" w:themeShade="D9"/>
                        <w:sz w:val="20"/>
                        <w:szCs w:val="18"/>
                      </w:rPr>
                      <w:t>Ing. Guillermo Aguirre</w:t>
                    </w:r>
                  </w:p>
                </w:txbxContent>
              </v:textbox>
              <w10:wrap type="square" anchorx="margin"/>
            </v:shape>
          </w:pict>
        </mc:Fallback>
      </mc:AlternateContent>
    </w:r>
    <w:r w:rsidR="007E4F83">
      <w:rPr>
        <w:noProof/>
      </w:rPr>
      <mc:AlternateContent>
        <mc:Choice Requires="wps">
          <w:drawing>
            <wp:anchor distT="45720" distB="45720" distL="114300" distR="114300" simplePos="0" relativeHeight="251662336" behindDoc="0" locked="0" layoutInCell="1" allowOverlap="1" wp14:anchorId="50584C55" wp14:editId="4F13D9E3">
              <wp:simplePos x="0" y="0"/>
              <wp:positionH relativeFrom="rightMargin">
                <wp:posOffset>-336550</wp:posOffset>
              </wp:positionH>
              <wp:positionV relativeFrom="paragraph">
                <wp:posOffset>-11430</wp:posOffset>
              </wp:positionV>
              <wp:extent cx="679450" cy="140462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1404620"/>
                      </a:xfrm>
                      <a:prstGeom prst="rect">
                        <a:avLst/>
                      </a:prstGeom>
                      <a:noFill/>
                      <a:ln w="9525">
                        <a:noFill/>
                        <a:miter lim="800000"/>
                        <a:headEnd/>
                        <a:tailEnd/>
                      </a:ln>
                    </wps:spPr>
                    <wps:txbx>
                      <w:txbxContent>
                        <w:p w14:paraId="497BBF7B" w14:textId="4F82AEF2" w:rsidR="007E4F83" w:rsidRPr="00DB1ED5" w:rsidRDefault="00E649EE">
                          <w:pPr>
                            <w:rPr>
                              <w:rFonts w:ascii="Times New Roman" w:hAnsi="Times New Roman"/>
                              <w:color w:val="FF0000"/>
                              <w:spacing w:val="-10"/>
                              <w:w w:val="90"/>
                              <w:sz w:val="18"/>
                              <w:szCs w:val="16"/>
                            </w:rPr>
                          </w:pPr>
                          <w:r w:rsidRPr="00DB1ED5">
                            <w:rPr>
                              <w:rFonts w:ascii="Times New Roman" w:hAnsi="Times New Roman"/>
                              <w:color w:val="FF0000"/>
                              <w:spacing w:val="-10"/>
                              <w:w w:val="90"/>
                              <w:sz w:val="18"/>
                              <w:szCs w:val="16"/>
                              <w:lang w:val="es-ES"/>
                            </w:rPr>
                            <w:t xml:space="preserve">Página </w:t>
                          </w:r>
                          <w:r w:rsidRPr="00DB1ED5">
                            <w:rPr>
                              <w:rFonts w:ascii="Times New Roman" w:hAnsi="Times New Roman"/>
                              <w:b/>
                              <w:bCs/>
                              <w:color w:val="FF0000"/>
                              <w:spacing w:val="-10"/>
                              <w:w w:val="90"/>
                              <w:sz w:val="18"/>
                              <w:szCs w:val="16"/>
                            </w:rPr>
                            <w:fldChar w:fldCharType="begin"/>
                          </w:r>
                          <w:r w:rsidRPr="00DB1ED5">
                            <w:rPr>
                              <w:rFonts w:ascii="Times New Roman" w:hAnsi="Times New Roman"/>
                              <w:b/>
                              <w:bCs/>
                              <w:color w:val="FF0000"/>
                              <w:spacing w:val="-10"/>
                              <w:w w:val="90"/>
                              <w:sz w:val="18"/>
                              <w:szCs w:val="16"/>
                            </w:rPr>
                            <w:instrText>PAGE  \* Arabic  \* MERGEFORMAT</w:instrText>
                          </w:r>
                          <w:r w:rsidRPr="00DB1ED5">
                            <w:rPr>
                              <w:rFonts w:ascii="Times New Roman" w:hAnsi="Times New Roman"/>
                              <w:b/>
                              <w:bCs/>
                              <w:color w:val="FF0000"/>
                              <w:spacing w:val="-10"/>
                              <w:w w:val="90"/>
                              <w:sz w:val="18"/>
                              <w:szCs w:val="16"/>
                            </w:rPr>
                            <w:fldChar w:fldCharType="separate"/>
                          </w:r>
                          <w:r w:rsidRPr="00DB1ED5">
                            <w:rPr>
                              <w:rFonts w:ascii="Times New Roman" w:hAnsi="Times New Roman"/>
                              <w:b/>
                              <w:bCs/>
                              <w:color w:val="FF0000"/>
                              <w:spacing w:val="-10"/>
                              <w:w w:val="90"/>
                              <w:sz w:val="18"/>
                              <w:szCs w:val="16"/>
                              <w:lang w:val="es-ES"/>
                            </w:rPr>
                            <w:t>1</w:t>
                          </w:r>
                          <w:r w:rsidRPr="00DB1ED5">
                            <w:rPr>
                              <w:rFonts w:ascii="Times New Roman" w:hAnsi="Times New Roman"/>
                              <w:b/>
                              <w:bCs/>
                              <w:color w:val="FF0000"/>
                              <w:spacing w:val="-10"/>
                              <w:w w:val="90"/>
                              <w:sz w:val="18"/>
                              <w:szCs w:val="16"/>
                            </w:rPr>
                            <w:fldChar w:fldCharType="end"/>
                          </w:r>
                          <w:r w:rsidRPr="00DB1ED5">
                            <w:rPr>
                              <w:rFonts w:ascii="Times New Roman" w:hAnsi="Times New Roman"/>
                              <w:color w:val="FF0000"/>
                              <w:spacing w:val="-10"/>
                              <w:w w:val="90"/>
                              <w:sz w:val="18"/>
                              <w:szCs w:val="16"/>
                              <w:lang w:val="es-ES"/>
                            </w:rPr>
                            <w:t xml:space="preserve"> de </w:t>
                          </w:r>
                          <w:r w:rsidRPr="00DB1ED5">
                            <w:rPr>
                              <w:rFonts w:ascii="Times New Roman" w:hAnsi="Times New Roman"/>
                              <w:b/>
                              <w:bCs/>
                              <w:color w:val="FF0000"/>
                              <w:spacing w:val="-10"/>
                              <w:w w:val="90"/>
                              <w:sz w:val="18"/>
                              <w:szCs w:val="16"/>
                            </w:rPr>
                            <w:fldChar w:fldCharType="begin"/>
                          </w:r>
                          <w:r w:rsidRPr="00DB1ED5">
                            <w:rPr>
                              <w:rFonts w:ascii="Times New Roman" w:hAnsi="Times New Roman"/>
                              <w:b/>
                              <w:bCs/>
                              <w:color w:val="FF0000"/>
                              <w:spacing w:val="-10"/>
                              <w:w w:val="90"/>
                              <w:sz w:val="18"/>
                              <w:szCs w:val="16"/>
                            </w:rPr>
                            <w:instrText>NUMPAGES  \* Arabic  \* MERGEFORMAT</w:instrText>
                          </w:r>
                          <w:r w:rsidRPr="00DB1ED5">
                            <w:rPr>
                              <w:rFonts w:ascii="Times New Roman" w:hAnsi="Times New Roman"/>
                              <w:b/>
                              <w:bCs/>
                              <w:color w:val="FF0000"/>
                              <w:spacing w:val="-10"/>
                              <w:w w:val="90"/>
                              <w:sz w:val="18"/>
                              <w:szCs w:val="16"/>
                            </w:rPr>
                            <w:fldChar w:fldCharType="separate"/>
                          </w:r>
                          <w:r w:rsidRPr="00DB1ED5">
                            <w:rPr>
                              <w:rFonts w:ascii="Times New Roman" w:hAnsi="Times New Roman"/>
                              <w:b/>
                              <w:bCs/>
                              <w:color w:val="FF0000"/>
                              <w:spacing w:val="-10"/>
                              <w:w w:val="90"/>
                              <w:sz w:val="18"/>
                              <w:szCs w:val="16"/>
                              <w:lang w:val="es-ES"/>
                            </w:rPr>
                            <w:t>2</w:t>
                          </w:r>
                          <w:r w:rsidRPr="00DB1ED5">
                            <w:rPr>
                              <w:rFonts w:ascii="Times New Roman" w:hAnsi="Times New Roman"/>
                              <w:b/>
                              <w:bCs/>
                              <w:color w:val="FF0000"/>
                              <w:spacing w:val="-10"/>
                              <w:w w:val="90"/>
                              <w:sz w:val="18"/>
                              <w:szCs w:val="16"/>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584C55" id="_x0000_s1028" type="#_x0000_t202" style="position:absolute;left:0;text-align:left;margin-left:-26.5pt;margin-top:-.9pt;width:53.5pt;height:110.6pt;z-index:251662336;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" filled="f" stroked="f">
              <v:textbox style="mso-fit-shape-to-text:t">
                <w:txbxContent>
                  <w:p w14:paraId="497BBF7B" w14:textId="4F82AEF2" w:rsidR="007E4F83" w:rsidRPr="00DB1ED5" w:rsidRDefault="00E649EE">
                    <w:pPr>
                      <w:rPr>
                        <w:rFonts w:ascii="Times New Roman" w:hAnsi="Times New Roman"/>
                        <w:color w:val="FF0000"/>
                        <w:spacing w:val="-10"/>
                        <w:w w:val="90"/>
                        <w:sz w:val="18"/>
                        <w:szCs w:val="16"/>
                      </w:rPr>
                    </w:pPr>
                    <w:r w:rsidRPr="00DB1ED5">
                      <w:rPr>
                        <w:rFonts w:ascii="Times New Roman" w:hAnsi="Times New Roman"/>
                        <w:color w:val="FF0000"/>
                        <w:spacing w:val="-10"/>
                        <w:w w:val="90"/>
                        <w:sz w:val="18"/>
                        <w:szCs w:val="16"/>
                        <w:lang w:val="es-ES"/>
                      </w:rPr>
                      <w:t xml:space="preserve">Página </w:t>
                    </w:r>
                    <w:r w:rsidRPr="00DB1ED5">
                      <w:rPr>
                        <w:rFonts w:ascii="Times New Roman" w:hAnsi="Times New Roman"/>
                        <w:b/>
                        <w:bCs/>
                        <w:color w:val="FF0000"/>
                        <w:spacing w:val="-10"/>
                        <w:w w:val="90"/>
                        <w:sz w:val="18"/>
                        <w:szCs w:val="16"/>
                      </w:rPr>
                      <w:fldChar w:fldCharType="begin"/>
                    </w:r>
                    <w:r w:rsidRPr="00DB1ED5">
                      <w:rPr>
                        <w:rFonts w:ascii="Times New Roman" w:hAnsi="Times New Roman"/>
                        <w:b/>
                        <w:bCs/>
                        <w:color w:val="FF0000"/>
                        <w:spacing w:val="-10"/>
                        <w:w w:val="90"/>
                        <w:sz w:val="18"/>
                        <w:szCs w:val="16"/>
                      </w:rPr>
                      <w:instrText>PAGE  \* Arabic  \* MERGEFORMAT</w:instrText>
                    </w:r>
                    <w:r w:rsidRPr="00DB1ED5">
                      <w:rPr>
                        <w:rFonts w:ascii="Times New Roman" w:hAnsi="Times New Roman"/>
                        <w:b/>
                        <w:bCs/>
                        <w:color w:val="FF0000"/>
                        <w:spacing w:val="-10"/>
                        <w:w w:val="90"/>
                        <w:sz w:val="18"/>
                        <w:szCs w:val="16"/>
                      </w:rPr>
                      <w:fldChar w:fldCharType="separate"/>
                    </w:r>
                    <w:r w:rsidRPr="00DB1ED5">
                      <w:rPr>
                        <w:rFonts w:ascii="Times New Roman" w:hAnsi="Times New Roman"/>
                        <w:b/>
                        <w:bCs/>
                        <w:color w:val="FF0000"/>
                        <w:spacing w:val="-10"/>
                        <w:w w:val="90"/>
                        <w:sz w:val="18"/>
                        <w:szCs w:val="16"/>
                        <w:lang w:val="es-ES"/>
                      </w:rPr>
                      <w:t>1</w:t>
                    </w:r>
                    <w:r w:rsidRPr="00DB1ED5">
                      <w:rPr>
                        <w:rFonts w:ascii="Times New Roman" w:hAnsi="Times New Roman"/>
                        <w:b/>
                        <w:bCs/>
                        <w:color w:val="FF0000"/>
                        <w:spacing w:val="-10"/>
                        <w:w w:val="90"/>
                        <w:sz w:val="18"/>
                        <w:szCs w:val="16"/>
                      </w:rPr>
                      <w:fldChar w:fldCharType="end"/>
                    </w:r>
                    <w:r w:rsidRPr="00DB1ED5">
                      <w:rPr>
                        <w:rFonts w:ascii="Times New Roman" w:hAnsi="Times New Roman"/>
                        <w:color w:val="FF0000"/>
                        <w:spacing w:val="-10"/>
                        <w:w w:val="90"/>
                        <w:sz w:val="18"/>
                        <w:szCs w:val="16"/>
                        <w:lang w:val="es-ES"/>
                      </w:rPr>
                      <w:t xml:space="preserve"> de </w:t>
                    </w:r>
                    <w:r w:rsidRPr="00DB1ED5">
                      <w:rPr>
                        <w:rFonts w:ascii="Times New Roman" w:hAnsi="Times New Roman"/>
                        <w:b/>
                        <w:bCs/>
                        <w:color w:val="FF0000"/>
                        <w:spacing w:val="-10"/>
                        <w:w w:val="90"/>
                        <w:sz w:val="18"/>
                        <w:szCs w:val="16"/>
                      </w:rPr>
                      <w:fldChar w:fldCharType="begin"/>
                    </w:r>
                    <w:r w:rsidRPr="00DB1ED5">
                      <w:rPr>
                        <w:rFonts w:ascii="Times New Roman" w:hAnsi="Times New Roman"/>
                        <w:b/>
                        <w:bCs/>
                        <w:color w:val="FF0000"/>
                        <w:spacing w:val="-10"/>
                        <w:w w:val="90"/>
                        <w:sz w:val="18"/>
                        <w:szCs w:val="16"/>
                      </w:rPr>
                      <w:instrText>NUMPAGES  \* Arabic  \* MERGEFORMAT</w:instrText>
                    </w:r>
                    <w:r w:rsidRPr="00DB1ED5">
                      <w:rPr>
                        <w:rFonts w:ascii="Times New Roman" w:hAnsi="Times New Roman"/>
                        <w:b/>
                        <w:bCs/>
                        <w:color w:val="FF0000"/>
                        <w:spacing w:val="-10"/>
                        <w:w w:val="90"/>
                        <w:sz w:val="18"/>
                        <w:szCs w:val="16"/>
                      </w:rPr>
                      <w:fldChar w:fldCharType="separate"/>
                    </w:r>
                    <w:r w:rsidRPr="00DB1ED5">
                      <w:rPr>
                        <w:rFonts w:ascii="Times New Roman" w:hAnsi="Times New Roman"/>
                        <w:b/>
                        <w:bCs/>
                        <w:color w:val="FF0000"/>
                        <w:spacing w:val="-10"/>
                        <w:w w:val="90"/>
                        <w:sz w:val="18"/>
                        <w:szCs w:val="16"/>
                        <w:lang w:val="es-ES"/>
                      </w:rPr>
                      <w:t>2</w:t>
                    </w:r>
                    <w:r w:rsidRPr="00DB1ED5">
                      <w:rPr>
                        <w:rFonts w:ascii="Times New Roman" w:hAnsi="Times New Roman"/>
                        <w:b/>
                        <w:bCs/>
                        <w:color w:val="FF0000"/>
                        <w:spacing w:val="-10"/>
                        <w:w w:val="90"/>
                        <w:sz w:val="18"/>
                        <w:szCs w:val="16"/>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65FC2D" w14:textId="77777777" w:rsidR="0036180D" w:rsidRDefault="0036180D" w:rsidP="001120B1">
      <w:pPr>
        <w:spacing w:before="0" w:after="0"/>
      </w:pPr>
      <w:r>
        <w:separator/>
      </w:r>
    </w:p>
  </w:footnote>
  <w:footnote w:type="continuationSeparator" w:id="0">
    <w:p w14:paraId="7F877896" w14:textId="77777777" w:rsidR="0036180D" w:rsidRDefault="0036180D" w:rsidP="001120B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DED24" w14:textId="7E75E08B" w:rsidR="007860E7" w:rsidRDefault="003B1613">
    <w:pPr>
      <w:pStyle w:val="Encabezado"/>
    </w:pPr>
    <w:r>
      <w:rPr>
        <w:noProof/>
      </w:rPr>
      <mc:AlternateContent>
        <mc:Choice Requires="wps">
          <w:drawing>
            <wp:anchor distT="45720" distB="45720" distL="114300" distR="114300" simplePos="0" relativeHeight="251665408" behindDoc="0" locked="0" layoutInCell="1" allowOverlap="1" wp14:anchorId="5F0FA48F" wp14:editId="544E1B86">
              <wp:simplePos x="0" y="0"/>
              <wp:positionH relativeFrom="margin">
                <wp:posOffset>1148715</wp:posOffset>
              </wp:positionH>
              <wp:positionV relativeFrom="paragraph">
                <wp:posOffset>134522</wp:posOffset>
              </wp:positionV>
              <wp:extent cx="3314700" cy="140462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04620"/>
                      </a:xfrm>
                      <a:prstGeom prst="rect">
                        <a:avLst/>
                      </a:prstGeom>
                      <a:noFill/>
                      <a:ln w="9525">
                        <a:noFill/>
                        <a:miter lim="800000"/>
                        <a:headEnd/>
                        <a:tailEnd/>
                      </a:ln>
                    </wps:spPr>
                    <wps:txbx>
                      <w:txbxContent>
                        <w:p w14:paraId="6FCD7711" w14:textId="374EF72C" w:rsidR="00B44360" w:rsidRPr="002B34D0" w:rsidRDefault="00F02934" w:rsidP="00F02934">
                          <w:pPr>
                            <w:jc w:val="center"/>
                            <w:rPr>
                              <w:rFonts w:ascii="Times New Roman" w:hAnsi="Times New Roman" w:cs="Times New Roman"/>
                              <w:b/>
                              <w:bCs/>
                            </w:rPr>
                          </w:pPr>
                          <w:r w:rsidRPr="002B34D0">
                            <w:rPr>
                              <w:rFonts w:ascii="Times New Roman" w:hAnsi="Times New Roman" w:cs="Times New Roman"/>
                              <w:b/>
                              <w:bCs/>
                            </w:rPr>
                            <w:t>Unidad II: Referencias del Lenguaje PHP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0FA48F" id="_x0000_t202" coordsize="21600,21600" o:spt="202" path="m,l,21600r21600,l21600,xe">
              <v:stroke joinstyle="miter"/>
              <v:path gradientshapeok="t" o:connecttype="rect"/>
            </v:shapetype>
            <v:shape id="Cuadro de texto 2" o:spid="_x0000_s1026" type="#_x0000_t202" style="position:absolute;left:0;text-align:left;margin-left:90.45pt;margin-top:10.6pt;width:261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" filled="f" stroked="f">
              <v:textbox style="mso-fit-shape-to-text:t">
                <w:txbxContent>
                  <w:p w14:paraId="6FCD7711" w14:textId="374EF72C" w:rsidR="00B44360" w:rsidRPr="002B34D0" w:rsidRDefault="00F02934" w:rsidP="00F02934">
                    <w:pPr>
                      <w:jc w:val="center"/>
                      <w:rPr>
                        <w:rFonts w:ascii="Times New Roman" w:hAnsi="Times New Roman" w:cs="Times New Roman"/>
                        <w:b/>
                        <w:bCs/>
                      </w:rPr>
                    </w:pPr>
                    <w:r w:rsidRPr="002B34D0">
                      <w:rPr>
                        <w:rFonts w:ascii="Times New Roman" w:hAnsi="Times New Roman" w:cs="Times New Roman"/>
                        <w:b/>
                        <w:bCs/>
                      </w:rPr>
                      <w:t>Unidad II: Referencias del Lenguaje PHP</w:t>
                    </w:r>
                  </w:p>
                </w:txbxContent>
              </v:textbox>
              <w10:wrap type="square" anchorx="margin"/>
            </v:shape>
          </w:pict>
        </mc:Fallback>
      </mc:AlternateContent>
    </w:r>
    <w:r>
      <w:rPr>
        <w:noProof/>
      </w:rPr>
      <w:drawing>
        <wp:anchor distT="0" distB="0" distL="114300" distR="114300" simplePos="0" relativeHeight="251663360" behindDoc="1" locked="0" layoutInCell="1" allowOverlap="1" wp14:anchorId="20F1F2DA" wp14:editId="0B342AE3">
          <wp:simplePos x="0" y="0"/>
          <wp:positionH relativeFrom="margin">
            <wp:align>right</wp:align>
          </wp:positionH>
          <wp:positionV relativeFrom="paragraph">
            <wp:posOffset>-1172</wp:posOffset>
          </wp:positionV>
          <wp:extent cx="5608955" cy="615461"/>
          <wp:effectExtent l="0" t="0" r="0" b="0"/>
          <wp:wrapNone/>
          <wp:docPr id="3" name="Imagen 3"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2.png"/>
                  <pic:cNvPicPr/>
                </pic:nvPicPr>
                <pic:blipFill>
                  <a:blip r:embed="rId1">
                    <a:extLst>
                      <a:ext uri="{28A0092B-C50C-407E-A947-70E740481C1C}">
                        <a14:useLocalDpi xmlns:a14="http://schemas.microsoft.com/office/drawing/2010/main" val="0"/>
                      </a:ext>
                    </a:extLst>
                  </a:blip>
                  <a:stretch>
                    <a:fillRect/>
                  </a:stretch>
                </pic:blipFill>
                <pic:spPr>
                  <a:xfrm>
                    <a:off x="0" y="0"/>
                    <a:ext cx="5746391" cy="6305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554F8F"/>
    <w:multiLevelType w:val="hybridMultilevel"/>
    <w:tmpl w:val="C1101FE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D9"/>
    <w:rsid w:val="00094BB3"/>
    <w:rsid w:val="001120B1"/>
    <w:rsid w:val="00141B0F"/>
    <w:rsid w:val="001528AD"/>
    <w:rsid w:val="001746F2"/>
    <w:rsid w:val="002B34D0"/>
    <w:rsid w:val="00336191"/>
    <w:rsid w:val="0036180D"/>
    <w:rsid w:val="003B1613"/>
    <w:rsid w:val="003F6517"/>
    <w:rsid w:val="004E3598"/>
    <w:rsid w:val="005025CD"/>
    <w:rsid w:val="00532684"/>
    <w:rsid w:val="00576C93"/>
    <w:rsid w:val="005E50D9"/>
    <w:rsid w:val="00685399"/>
    <w:rsid w:val="006B6105"/>
    <w:rsid w:val="006D2EE1"/>
    <w:rsid w:val="00705868"/>
    <w:rsid w:val="00775500"/>
    <w:rsid w:val="007860E7"/>
    <w:rsid w:val="007B0C2A"/>
    <w:rsid w:val="007E2795"/>
    <w:rsid w:val="007E4F83"/>
    <w:rsid w:val="00801376"/>
    <w:rsid w:val="00891D18"/>
    <w:rsid w:val="008B0A58"/>
    <w:rsid w:val="009B2907"/>
    <w:rsid w:val="009F1ABB"/>
    <w:rsid w:val="00B44360"/>
    <w:rsid w:val="00B861C6"/>
    <w:rsid w:val="00BD7EEC"/>
    <w:rsid w:val="00C27C1A"/>
    <w:rsid w:val="00D05C36"/>
    <w:rsid w:val="00D15027"/>
    <w:rsid w:val="00D4281F"/>
    <w:rsid w:val="00DB1ED5"/>
    <w:rsid w:val="00DB410E"/>
    <w:rsid w:val="00E41F7A"/>
    <w:rsid w:val="00E649EE"/>
    <w:rsid w:val="00F02934"/>
    <w:rsid w:val="00FB0D2B"/>
    <w:rsid w:val="00FB2A7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042EC"/>
  <w15:chartTrackingRefBased/>
  <w15:docId w15:val="{3EDE5CD8-3A2A-444D-955D-10D860CD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120B1"/>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E41F7A"/>
    <w:pPr>
      <w:ind w:left="1134"/>
      <w:jc w:val="left"/>
    </w:pPr>
    <w:rPr>
      <w:rFonts w:asciiTheme="majorHAnsi" w:hAnsiTheme="majorHAnsi"/>
      <w:i/>
      <w:color w:val="4472C4" w:themeColor="accent1"/>
    </w:rPr>
  </w:style>
  <w:style w:type="character" w:styleId="Hipervnculo">
    <w:name w:val="Hyperlink"/>
    <w:basedOn w:val="Fuentedeprrafopredeter"/>
    <w:uiPriority w:val="99"/>
    <w:unhideWhenUsed/>
    <w:rsid w:val="00E41F7A"/>
    <w:rPr>
      <w:color w:val="0563C1" w:themeColor="hyperlink"/>
      <w:u w:val="single"/>
    </w:rPr>
  </w:style>
  <w:style w:type="character" w:customStyle="1" w:styleId="CdigoCar">
    <w:name w:val="Código Car"/>
    <w:basedOn w:val="Fuentedeprrafopredeter"/>
    <w:link w:val="Cdigo"/>
    <w:rsid w:val="00E41F7A"/>
    <w:rPr>
      <w:rFonts w:asciiTheme="majorHAnsi" w:hAnsiTheme="majorHAnsi"/>
      <w:i/>
      <w:color w:val="4472C4" w:themeColor="accent1"/>
      <w:sz w:val="24"/>
    </w:rPr>
  </w:style>
  <w:style w:type="character" w:styleId="Mencinsinresolver">
    <w:name w:val="Unresolved Mention"/>
    <w:basedOn w:val="Fuentedeprrafopredeter"/>
    <w:uiPriority w:val="99"/>
    <w:semiHidden/>
    <w:unhideWhenUsed/>
    <w:rsid w:val="00E41F7A"/>
    <w:rPr>
      <w:color w:val="605E5C"/>
      <w:shd w:val="clear" w:color="auto" w:fill="E1DFDD"/>
    </w:rPr>
  </w:style>
  <w:style w:type="paragraph" w:styleId="Encabezado">
    <w:name w:val="header"/>
    <w:basedOn w:val="Normal"/>
    <w:link w:val="EncabezadoCar"/>
    <w:uiPriority w:val="99"/>
    <w:unhideWhenUsed/>
    <w:rsid w:val="001120B1"/>
    <w:pPr>
      <w:tabs>
        <w:tab w:val="center" w:pos="4419"/>
        <w:tab w:val="right" w:pos="8838"/>
      </w:tabs>
      <w:spacing w:before="0" w:after="0"/>
    </w:pPr>
  </w:style>
  <w:style w:type="character" w:customStyle="1" w:styleId="EncabezadoCar">
    <w:name w:val="Encabezado Car"/>
    <w:basedOn w:val="Fuentedeprrafopredeter"/>
    <w:link w:val="Encabezado"/>
    <w:uiPriority w:val="99"/>
    <w:rsid w:val="001120B1"/>
    <w:rPr>
      <w:rFonts w:ascii="Arial" w:hAnsi="Arial"/>
      <w:sz w:val="24"/>
    </w:rPr>
  </w:style>
  <w:style w:type="paragraph" w:styleId="Piedepgina">
    <w:name w:val="footer"/>
    <w:basedOn w:val="Normal"/>
    <w:link w:val="PiedepginaCar"/>
    <w:uiPriority w:val="99"/>
    <w:unhideWhenUsed/>
    <w:rsid w:val="001120B1"/>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1120B1"/>
    <w:rPr>
      <w:rFonts w:ascii="Arial" w:hAnsi="Arial"/>
      <w:sz w:val="24"/>
    </w:rPr>
  </w:style>
  <w:style w:type="paragraph" w:customStyle="1" w:styleId="para">
    <w:name w:val="para"/>
    <w:basedOn w:val="Normal"/>
    <w:rsid w:val="007E4F83"/>
    <w:pPr>
      <w:spacing w:before="100" w:beforeAutospacing="1" w:after="100" w:afterAutospacing="1"/>
      <w:jc w:val="left"/>
    </w:pPr>
    <w:rPr>
      <w:rFonts w:ascii="Times New Roman" w:eastAsia="Times New Roman" w:hAnsi="Times New Roman" w:cs="Times New Roman"/>
      <w:szCs w:val="24"/>
      <w:lang w:eastAsia="es-NI"/>
    </w:rPr>
  </w:style>
  <w:style w:type="character" w:customStyle="1" w:styleId="function">
    <w:name w:val="function"/>
    <w:basedOn w:val="Fuentedeprrafopredeter"/>
    <w:rsid w:val="007E4F83"/>
  </w:style>
  <w:style w:type="character" w:styleId="CdigoHTML">
    <w:name w:val="HTML Code"/>
    <w:basedOn w:val="Fuentedeprrafopredeter"/>
    <w:uiPriority w:val="99"/>
    <w:semiHidden/>
    <w:unhideWhenUsed/>
    <w:rsid w:val="007E4F83"/>
    <w:rPr>
      <w:rFonts w:ascii="Courier New" w:eastAsia="Times New Roman" w:hAnsi="Courier New" w:cs="Courier New"/>
      <w:sz w:val="20"/>
      <w:szCs w:val="20"/>
    </w:rPr>
  </w:style>
  <w:style w:type="character" w:customStyle="1" w:styleId="productname">
    <w:name w:val="productname"/>
    <w:basedOn w:val="Fuentedeprrafopredeter"/>
    <w:rsid w:val="007E4F83"/>
  </w:style>
  <w:style w:type="paragraph" w:styleId="Prrafodelista">
    <w:name w:val="List Paragraph"/>
    <w:basedOn w:val="Normal"/>
    <w:uiPriority w:val="34"/>
    <w:qFormat/>
    <w:rsid w:val="00D428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228066">
      <w:bodyDiv w:val="1"/>
      <w:marLeft w:val="0"/>
      <w:marRight w:val="0"/>
      <w:marTop w:val="0"/>
      <w:marBottom w:val="0"/>
      <w:divBdr>
        <w:top w:val="none" w:sz="0" w:space="0" w:color="auto"/>
        <w:left w:val="none" w:sz="0" w:space="0" w:color="auto"/>
        <w:bottom w:val="none" w:sz="0" w:space="0" w:color="auto"/>
        <w:right w:val="none" w:sz="0" w:space="0" w:color="auto"/>
      </w:divBdr>
    </w:div>
    <w:div w:id="151531211">
      <w:bodyDiv w:val="1"/>
      <w:marLeft w:val="0"/>
      <w:marRight w:val="0"/>
      <w:marTop w:val="0"/>
      <w:marBottom w:val="0"/>
      <w:divBdr>
        <w:top w:val="none" w:sz="0" w:space="0" w:color="auto"/>
        <w:left w:val="none" w:sz="0" w:space="0" w:color="auto"/>
        <w:bottom w:val="none" w:sz="0" w:space="0" w:color="auto"/>
        <w:right w:val="none" w:sz="0" w:space="0" w:color="auto"/>
      </w:divBdr>
      <w:divsChild>
        <w:div w:id="1617176706">
          <w:marLeft w:val="0"/>
          <w:marRight w:val="0"/>
          <w:marTop w:val="0"/>
          <w:marBottom w:val="0"/>
          <w:divBdr>
            <w:top w:val="none" w:sz="0" w:space="0" w:color="auto"/>
            <w:left w:val="none" w:sz="0" w:space="0" w:color="auto"/>
            <w:bottom w:val="none" w:sz="0" w:space="0" w:color="auto"/>
            <w:right w:val="none" w:sz="0" w:space="0" w:color="auto"/>
          </w:divBdr>
        </w:div>
      </w:divsChild>
    </w:div>
    <w:div w:id="291446861">
      <w:bodyDiv w:val="1"/>
      <w:marLeft w:val="0"/>
      <w:marRight w:val="0"/>
      <w:marTop w:val="0"/>
      <w:marBottom w:val="0"/>
      <w:divBdr>
        <w:top w:val="none" w:sz="0" w:space="0" w:color="auto"/>
        <w:left w:val="none" w:sz="0" w:space="0" w:color="auto"/>
        <w:bottom w:val="none" w:sz="0" w:space="0" w:color="auto"/>
        <w:right w:val="none" w:sz="0" w:space="0" w:color="auto"/>
      </w:divBdr>
    </w:div>
    <w:div w:id="556160017">
      <w:bodyDiv w:val="1"/>
      <w:marLeft w:val="0"/>
      <w:marRight w:val="0"/>
      <w:marTop w:val="0"/>
      <w:marBottom w:val="0"/>
      <w:divBdr>
        <w:top w:val="none" w:sz="0" w:space="0" w:color="auto"/>
        <w:left w:val="none" w:sz="0" w:space="0" w:color="auto"/>
        <w:bottom w:val="none" w:sz="0" w:space="0" w:color="auto"/>
        <w:right w:val="none" w:sz="0" w:space="0" w:color="auto"/>
      </w:divBdr>
    </w:div>
    <w:div w:id="125239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net/manual/es/function.echo.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hp.net/manual/es/language.basic-syntax.instruction-separation.ph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hp.net/manual/es/function.print.ph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754</Words>
  <Characters>4149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4</cp:revision>
  <cp:lastPrinted>2020-03-23T03:46:00Z</cp:lastPrinted>
  <dcterms:created xsi:type="dcterms:W3CDTF">2020-03-23T03:07:00Z</dcterms:created>
  <dcterms:modified xsi:type="dcterms:W3CDTF">2020-03-23T12:28:00Z</dcterms:modified>
</cp:coreProperties>
</file>