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AE902" w14:textId="77777777" w:rsidR="007003FC" w:rsidRDefault="007003FC" w:rsidP="007003FC">
      <w:pPr>
        <w:spacing w:before="2"/>
        <w:rPr>
          <w:b/>
          <w:i/>
          <w:sz w:val="15"/>
        </w:rPr>
      </w:pPr>
    </w:p>
    <w:p w14:paraId="2D95FF52" w14:textId="1416F6C8" w:rsidR="009D6C53" w:rsidRDefault="009D6C53">
      <w:pPr>
        <w:rPr>
          <w:sz w:val="18"/>
          <w:szCs w:val="18"/>
        </w:rPr>
      </w:pPr>
    </w:p>
    <w:p w14:paraId="5006015D" w14:textId="116F3B28" w:rsidR="000901B5" w:rsidRDefault="000901B5">
      <w:pPr>
        <w:rPr>
          <w:sz w:val="18"/>
          <w:szCs w:val="18"/>
        </w:rPr>
      </w:pPr>
    </w:p>
    <w:p w14:paraId="733D365C" w14:textId="0E5B568B" w:rsidR="000901B5" w:rsidRDefault="000901B5">
      <w:pPr>
        <w:rPr>
          <w:sz w:val="18"/>
          <w:szCs w:val="18"/>
        </w:rPr>
      </w:pPr>
    </w:p>
    <w:p w14:paraId="6113D45B" w14:textId="50C69A4C" w:rsidR="000901B5" w:rsidRDefault="000901B5">
      <w:pPr>
        <w:rPr>
          <w:sz w:val="18"/>
          <w:szCs w:val="18"/>
        </w:rPr>
      </w:pPr>
    </w:p>
    <w:tbl>
      <w:tblPr>
        <w:tblW w:w="12945" w:type="dxa"/>
        <w:tblInd w:w="50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5"/>
        <w:gridCol w:w="4770"/>
        <w:gridCol w:w="1170"/>
        <w:gridCol w:w="5310"/>
      </w:tblGrid>
      <w:tr w:rsidR="000901B5" w:rsidRPr="00985696" w14:paraId="3AF7DCAE" w14:textId="77777777" w:rsidTr="00D66972">
        <w:trPr>
          <w:trHeight w:val="300"/>
        </w:trPr>
        <w:tc>
          <w:tcPr>
            <w:tcW w:w="12945" w:type="dxa"/>
            <w:gridSpan w:val="4"/>
            <w:tcBorders>
              <w:top w:val="nil"/>
              <w:left w:val="nil"/>
              <w:bottom w:val="nil"/>
              <w:right w:val="nil"/>
            </w:tcBorders>
            <w:shd w:val="clear" w:color="auto" w:fill="auto"/>
            <w:vAlign w:val="center"/>
            <w:hideMark/>
          </w:tcPr>
          <w:p w14:paraId="5CCA7C5A" w14:textId="77777777" w:rsidR="000901B5" w:rsidRPr="00985696" w:rsidRDefault="000901B5" w:rsidP="00D66972">
            <w:pPr>
              <w:widowControl/>
              <w:autoSpaceDE/>
              <w:autoSpaceDN/>
              <w:jc w:val="center"/>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b/>
                <w:bCs/>
                <w:sz w:val="20"/>
                <w:szCs w:val="20"/>
                <w:lang w:val="es-NI" w:eastAsia="es-ES"/>
              </w:rPr>
              <w:t>DATOS GENERALES</w:t>
            </w:r>
            <w:r w:rsidRPr="00985696">
              <w:rPr>
                <w:rFonts w:ascii="Times New Roman" w:eastAsia="Times New Roman" w:hAnsi="Times New Roman" w:cs="Times New Roman"/>
                <w:sz w:val="20"/>
                <w:szCs w:val="20"/>
                <w:lang w:eastAsia="es-ES"/>
              </w:rPr>
              <w:t> </w:t>
            </w:r>
          </w:p>
          <w:p w14:paraId="5F116FB8" w14:textId="77777777" w:rsidR="000901B5" w:rsidRPr="00985696" w:rsidRDefault="000901B5" w:rsidP="00D66972">
            <w:pPr>
              <w:widowControl/>
              <w:autoSpaceDE/>
              <w:autoSpaceDN/>
              <w:jc w:val="center"/>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sz w:val="20"/>
                <w:szCs w:val="20"/>
                <w:lang w:eastAsia="es-ES"/>
              </w:rPr>
              <w:t> </w:t>
            </w:r>
          </w:p>
        </w:tc>
      </w:tr>
      <w:tr w:rsidR="000901B5" w:rsidRPr="00985696" w14:paraId="100612D0" w14:textId="77777777" w:rsidTr="00D66972">
        <w:trPr>
          <w:trHeight w:val="300"/>
        </w:trPr>
        <w:tc>
          <w:tcPr>
            <w:tcW w:w="1695" w:type="dxa"/>
            <w:tcBorders>
              <w:top w:val="nil"/>
              <w:left w:val="nil"/>
              <w:bottom w:val="nil"/>
              <w:right w:val="nil"/>
            </w:tcBorders>
            <w:shd w:val="clear" w:color="auto" w:fill="auto"/>
            <w:vAlign w:val="center"/>
            <w:hideMark/>
          </w:tcPr>
          <w:p w14:paraId="51D9DC32" w14:textId="77777777"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b/>
                <w:bCs/>
                <w:sz w:val="20"/>
                <w:szCs w:val="20"/>
                <w:lang w:val="es-NI" w:eastAsia="es-ES"/>
              </w:rPr>
              <w:t>Carrera</w:t>
            </w:r>
            <w:r w:rsidRPr="00985696">
              <w:rPr>
                <w:rFonts w:ascii="Times New Roman" w:eastAsia="Times New Roman" w:hAnsi="Times New Roman" w:cs="Times New Roman"/>
                <w:sz w:val="20"/>
                <w:szCs w:val="20"/>
                <w:lang w:eastAsia="es-ES"/>
              </w:rPr>
              <w:t> </w:t>
            </w:r>
          </w:p>
        </w:tc>
        <w:tc>
          <w:tcPr>
            <w:tcW w:w="4770" w:type="dxa"/>
            <w:tcBorders>
              <w:top w:val="nil"/>
              <w:left w:val="nil"/>
              <w:bottom w:val="nil"/>
              <w:right w:val="nil"/>
            </w:tcBorders>
            <w:shd w:val="clear" w:color="auto" w:fill="auto"/>
            <w:vAlign w:val="center"/>
            <w:hideMark/>
          </w:tcPr>
          <w:p w14:paraId="2DE153F7" w14:textId="77777777"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sz w:val="20"/>
                <w:szCs w:val="20"/>
                <w:lang w:val="es-NI" w:eastAsia="es-ES"/>
              </w:rPr>
              <w:t>: </w:t>
            </w:r>
            <w:r>
              <w:rPr>
                <w:rFonts w:ascii="Times New Roman" w:eastAsia="Times New Roman" w:hAnsi="Times New Roman" w:cs="Times New Roman"/>
                <w:sz w:val="20"/>
                <w:szCs w:val="20"/>
                <w:lang w:val="es-NI" w:eastAsia="es-ES"/>
              </w:rPr>
              <w:t>Ingeniería en Sistemas de Información</w:t>
            </w:r>
          </w:p>
        </w:tc>
        <w:tc>
          <w:tcPr>
            <w:tcW w:w="1170" w:type="dxa"/>
            <w:tcBorders>
              <w:top w:val="nil"/>
              <w:left w:val="nil"/>
              <w:bottom w:val="nil"/>
              <w:right w:val="nil"/>
            </w:tcBorders>
            <w:shd w:val="clear" w:color="auto" w:fill="auto"/>
            <w:vAlign w:val="center"/>
            <w:hideMark/>
          </w:tcPr>
          <w:p w14:paraId="385EF07D" w14:textId="77777777"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b/>
                <w:bCs/>
                <w:sz w:val="20"/>
                <w:szCs w:val="20"/>
                <w:lang w:val="es-NI" w:eastAsia="es-ES"/>
              </w:rPr>
              <w:t>Modalidad</w:t>
            </w:r>
            <w:r w:rsidRPr="00985696">
              <w:rPr>
                <w:rFonts w:ascii="Times New Roman" w:eastAsia="Times New Roman" w:hAnsi="Times New Roman" w:cs="Times New Roman"/>
                <w:sz w:val="20"/>
                <w:szCs w:val="20"/>
                <w:lang w:eastAsia="es-ES"/>
              </w:rPr>
              <w:t> </w:t>
            </w:r>
          </w:p>
        </w:tc>
        <w:tc>
          <w:tcPr>
            <w:tcW w:w="5310" w:type="dxa"/>
            <w:tcBorders>
              <w:top w:val="nil"/>
              <w:left w:val="nil"/>
              <w:bottom w:val="nil"/>
              <w:right w:val="nil"/>
            </w:tcBorders>
            <w:shd w:val="clear" w:color="auto" w:fill="auto"/>
            <w:vAlign w:val="center"/>
            <w:hideMark/>
          </w:tcPr>
          <w:p w14:paraId="2D3CC95F" w14:textId="77777777"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sz w:val="20"/>
                <w:szCs w:val="20"/>
                <w:lang w:val="es-NI" w:eastAsia="es-ES"/>
              </w:rPr>
              <w:t>: </w:t>
            </w:r>
            <w:r>
              <w:rPr>
                <w:rFonts w:ascii="Times New Roman" w:eastAsia="Times New Roman" w:hAnsi="Times New Roman" w:cs="Times New Roman"/>
                <w:sz w:val="20"/>
                <w:szCs w:val="20"/>
                <w:lang w:val="es-NI" w:eastAsia="es-ES"/>
              </w:rPr>
              <w:t>Sabatino</w:t>
            </w:r>
            <w:r w:rsidRPr="00985696">
              <w:rPr>
                <w:rFonts w:ascii="Times New Roman" w:eastAsia="Times New Roman" w:hAnsi="Times New Roman" w:cs="Times New Roman"/>
                <w:sz w:val="20"/>
                <w:szCs w:val="20"/>
                <w:lang w:eastAsia="es-ES"/>
              </w:rPr>
              <w:t> </w:t>
            </w:r>
          </w:p>
        </w:tc>
      </w:tr>
      <w:tr w:rsidR="000901B5" w:rsidRPr="00985696" w14:paraId="62C153BB" w14:textId="77777777" w:rsidTr="00D66972">
        <w:trPr>
          <w:trHeight w:val="300"/>
        </w:trPr>
        <w:tc>
          <w:tcPr>
            <w:tcW w:w="1695" w:type="dxa"/>
            <w:tcBorders>
              <w:top w:val="nil"/>
              <w:left w:val="nil"/>
              <w:bottom w:val="nil"/>
              <w:right w:val="nil"/>
            </w:tcBorders>
            <w:shd w:val="clear" w:color="auto" w:fill="auto"/>
            <w:vAlign w:val="center"/>
            <w:hideMark/>
          </w:tcPr>
          <w:p w14:paraId="540C6C1C" w14:textId="77777777"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b/>
                <w:bCs/>
                <w:sz w:val="20"/>
                <w:szCs w:val="20"/>
                <w:lang w:val="es-NI" w:eastAsia="es-ES"/>
              </w:rPr>
              <w:t>Asignatura</w:t>
            </w:r>
            <w:r w:rsidRPr="00985696">
              <w:rPr>
                <w:rFonts w:ascii="Times New Roman" w:eastAsia="Times New Roman" w:hAnsi="Times New Roman" w:cs="Times New Roman"/>
                <w:sz w:val="20"/>
                <w:szCs w:val="20"/>
                <w:lang w:eastAsia="es-ES"/>
              </w:rPr>
              <w:t> </w:t>
            </w:r>
          </w:p>
        </w:tc>
        <w:tc>
          <w:tcPr>
            <w:tcW w:w="4770" w:type="dxa"/>
            <w:tcBorders>
              <w:top w:val="nil"/>
              <w:left w:val="nil"/>
              <w:bottom w:val="nil"/>
              <w:right w:val="nil"/>
            </w:tcBorders>
            <w:shd w:val="clear" w:color="auto" w:fill="auto"/>
            <w:vAlign w:val="center"/>
            <w:hideMark/>
          </w:tcPr>
          <w:p w14:paraId="7B9C5100" w14:textId="6CCCD700"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sz w:val="20"/>
                <w:szCs w:val="20"/>
                <w:lang w:val="es-NI" w:eastAsia="es-ES"/>
              </w:rPr>
              <w:t>: </w:t>
            </w:r>
            <w:r>
              <w:rPr>
                <w:rFonts w:ascii="Times New Roman" w:eastAsia="Times New Roman" w:hAnsi="Times New Roman" w:cs="Times New Roman"/>
                <w:sz w:val="20"/>
                <w:szCs w:val="20"/>
                <w:lang w:val="es-NI" w:eastAsia="es-ES"/>
              </w:rPr>
              <w:t>Administración de Bases de Datos</w:t>
            </w:r>
            <w:r w:rsidRPr="00985696">
              <w:rPr>
                <w:rFonts w:ascii="Times New Roman" w:eastAsia="Times New Roman" w:hAnsi="Times New Roman" w:cs="Times New Roman"/>
                <w:sz w:val="20"/>
                <w:szCs w:val="20"/>
                <w:lang w:eastAsia="es-ES"/>
              </w:rPr>
              <w:t> </w:t>
            </w:r>
          </w:p>
        </w:tc>
        <w:tc>
          <w:tcPr>
            <w:tcW w:w="1170" w:type="dxa"/>
            <w:tcBorders>
              <w:top w:val="nil"/>
              <w:left w:val="nil"/>
              <w:bottom w:val="nil"/>
              <w:right w:val="nil"/>
            </w:tcBorders>
            <w:shd w:val="clear" w:color="auto" w:fill="auto"/>
            <w:vAlign w:val="center"/>
            <w:hideMark/>
          </w:tcPr>
          <w:p w14:paraId="36DC5D3E" w14:textId="77777777"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b/>
                <w:bCs/>
                <w:sz w:val="20"/>
                <w:szCs w:val="20"/>
                <w:lang w:val="es-NI" w:eastAsia="es-ES"/>
              </w:rPr>
              <w:t>Grupo</w:t>
            </w:r>
            <w:r w:rsidRPr="00985696">
              <w:rPr>
                <w:rFonts w:ascii="Times New Roman" w:eastAsia="Times New Roman" w:hAnsi="Times New Roman" w:cs="Times New Roman"/>
                <w:sz w:val="20"/>
                <w:szCs w:val="20"/>
                <w:lang w:eastAsia="es-ES"/>
              </w:rPr>
              <w:t> </w:t>
            </w:r>
          </w:p>
        </w:tc>
        <w:tc>
          <w:tcPr>
            <w:tcW w:w="5310" w:type="dxa"/>
            <w:tcBorders>
              <w:top w:val="nil"/>
              <w:left w:val="nil"/>
              <w:bottom w:val="nil"/>
              <w:right w:val="nil"/>
            </w:tcBorders>
            <w:shd w:val="clear" w:color="auto" w:fill="auto"/>
            <w:vAlign w:val="center"/>
            <w:hideMark/>
          </w:tcPr>
          <w:p w14:paraId="3EF1F142" w14:textId="791F80FD"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sz w:val="20"/>
                <w:szCs w:val="20"/>
                <w:lang w:val="es-NI" w:eastAsia="es-ES"/>
              </w:rPr>
              <w:t>: </w:t>
            </w:r>
            <w:r>
              <w:rPr>
                <w:rFonts w:ascii="Times New Roman" w:eastAsia="Times New Roman" w:hAnsi="Times New Roman" w:cs="Times New Roman"/>
                <w:sz w:val="20"/>
                <w:szCs w:val="20"/>
                <w:lang w:val="es-NI" w:eastAsia="es-ES"/>
              </w:rPr>
              <w:t>ISI</w:t>
            </w:r>
            <w:r w:rsidRPr="00985696">
              <w:rPr>
                <w:rFonts w:ascii="Times New Roman" w:eastAsia="Times New Roman" w:hAnsi="Times New Roman" w:cs="Times New Roman"/>
                <w:sz w:val="20"/>
                <w:szCs w:val="20"/>
                <w:lang w:val="es-NI" w:eastAsia="es-ES"/>
              </w:rPr>
              <w:t>-</w:t>
            </w:r>
            <w:r>
              <w:rPr>
                <w:rFonts w:ascii="Times New Roman" w:eastAsia="Times New Roman" w:hAnsi="Times New Roman" w:cs="Times New Roman"/>
                <w:sz w:val="20"/>
                <w:szCs w:val="20"/>
                <w:lang w:val="es-NI" w:eastAsia="es-ES"/>
              </w:rPr>
              <w:t>III</w:t>
            </w:r>
            <w:r w:rsidRPr="00985696">
              <w:rPr>
                <w:rFonts w:ascii="Times New Roman" w:eastAsia="Times New Roman" w:hAnsi="Times New Roman" w:cs="Times New Roman"/>
                <w:sz w:val="20"/>
                <w:szCs w:val="20"/>
                <w:lang w:val="es-NI" w:eastAsia="es-ES"/>
              </w:rPr>
              <w:t>A-</w:t>
            </w:r>
            <w:r>
              <w:rPr>
                <w:rFonts w:ascii="Times New Roman" w:eastAsia="Times New Roman" w:hAnsi="Times New Roman" w:cs="Times New Roman"/>
                <w:sz w:val="20"/>
                <w:szCs w:val="20"/>
                <w:lang w:val="es-NI" w:eastAsia="es-ES"/>
              </w:rPr>
              <w:t>SAB</w:t>
            </w:r>
          </w:p>
        </w:tc>
      </w:tr>
      <w:tr w:rsidR="000901B5" w:rsidRPr="00985696" w14:paraId="4FD6CE5C" w14:textId="77777777" w:rsidTr="00D66972">
        <w:trPr>
          <w:trHeight w:val="300"/>
        </w:trPr>
        <w:tc>
          <w:tcPr>
            <w:tcW w:w="1695" w:type="dxa"/>
            <w:tcBorders>
              <w:top w:val="nil"/>
              <w:left w:val="nil"/>
              <w:bottom w:val="nil"/>
              <w:right w:val="nil"/>
            </w:tcBorders>
            <w:shd w:val="clear" w:color="auto" w:fill="auto"/>
            <w:vAlign w:val="center"/>
            <w:hideMark/>
          </w:tcPr>
          <w:p w14:paraId="2DB61636" w14:textId="77777777"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b/>
                <w:bCs/>
                <w:sz w:val="20"/>
                <w:szCs w:val="20"/>
                <w:lang w:val="es-NI" w:eastAsia="es-ES"/>
              </w:rPr>
              <w:t>Plan de Estudios</w:t>
            </w:r>
            <w:r w:rsidRPr="00985696">
              <w:rPr>
                <w:rFonts w:ascii="Times New Roman" w:eastAsia="Times New Roman" w:hAnsi="Times New Roman" w:cs="Times New Roman"/>
                <w:sz w:val="20"/>
                <w:szCs w:val="20"/>
                <w:lang w:eastAsia="es-ES"/>
              </w:rPr>
              <w:t> </w:t>
            </w:r>
          </w:p>
        </w:tc>
        <w:tc>
          <w:tcPr>
            <w:tcW w:w="4770" w:type="dxa"/>
            <w:tcBorders>
              <w:top w:val="nil"/>
              <w:left w:val="nil"/>
              <w:bottom w:val="nil"/>
              <w:right w:val="nil"/>
            </w:tcBorders>
            <w:shd w:val="clear" w:color="auto" w:fill="auto"/>
            <w:vAlign w:val="center"/>
            <w:hideMark/>
          </w:tcPr>
          <w:p w14:paraId="3D7ED0F6" w14:textId="77777777"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sz w:val="20"/>
                <w:szCs w:val="20"/>
                <w:lang w:val="es-NI" w:eastAsia="es-ES"/>
              </w:rPr>
              <w:t>: 2022</w:t>
            </w:r>
            <w:r w:rsidRPr="00985696">
              <w:rPr>
                <w:rFonts w:ascii="Times New Roman" w:eastAsia="Times New Roman" w:hAnsi="Times New Roman" w:cs="Times New Roman"/>
                <w:sz w:val="20"/>
                <w:szCs w:val="20"/>
                <w:lang w:eastAsia="es-ES"/>
              </w:rPr>
              <w:t> </w:t>
            </w:r>
          </w:p>
        </w:tc>
        <w:tc>
          <w:tcPr>
            <w:tcW w:w="1170" w:type="dxa"/>
            <w:tcBorders>
              <w:top w:val="nil"/>
              <w:left w:val="nil"/>
              <w:bottom w:val="nil"/>
              <w:right w:val="nil"/>
            </w:tcBorders>
            <w:shd w:val="clear" w:color="auto" w:fill="auto"/>
            <w:vAlign w:val="center"/>
            <w:hideMark/>
          </w:tcPr>
          <w:p w14:paraId="452341D0" w14:textId="77777777"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b/>
                <w:bCs/>
                <w:sz w:val="20"/>
                <w:szCs w:val="20"/>
                <w:lang w:val="es-NI" w:eastAsia="es-ES"/>
              </w:rPr>
              <w:t>Horario</w:t>
            </w:r>
            <w:r w:rsidRPr="00985696">
              <w:rPr>
                <w:rFonts w:ascii="Times New Roman" w:eastAsia="Times New Roman" w:hAnsi="Times New Roman" w:cs="Times New Roman"/>
                <w:sz w:val="20"/>
                <w:szCs w:val="20"/>
                <w:lang w:eastAsia="es-ES"/>
              </w:rPr>
              <w:t> </w:t>
            </w:r>
          </w:p>
        </w:tc>
        <w:tc>
          <w:tcPr>
            <w:tcW w:w="5310" w:type="dxa"/>
            <w:tcBorders>
              <w:top w:val="nil"/>
              <w:left w:val="nil"/>
              <w:bottom w:val="nil"/>
              <w:right w:val="nil"/>
            </w:tcBorders>
            <w:shd w:val="clear" w:color="auto" w:fill="auto"/>
            <w:vAlign w:val="center"/>
            <w:hideMark/>
          </w:tcPr>
          <w:p w14:paraId="74A0973C" w14:textId="65030C53"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sz w:val="20"/>
                <w:szCs w:val="20"/>
                <w:lang w:val="es-NI" w:eastAsia="es-ES"/>
              </w:rPr>
              <w:t>: </w:t>
            </w:r>
            <w:proofErr w:type="gramStart"/>
            <w:r>
              <w:rPr>
                <w:rFonts w:ascii="Times New Roman" w:eastAsia="Times New Roman" w:hAnsi="Times New Roman" w:cs="Times New Roman"/>
                <w:sz w:val="20"/>
                <w:szCs w:val="20"/>
                <w:lang w:val="es-NI" w:eastAsia="es-ES"/>
              </w:rPr>
              <w:t>Sábado</w:t>
            </w:r>
            <w:proofErr w:type="gramEnd"/>
            <w:r>
              <w:rPr>
                <w:rFonts w:ascii="Times New Roman" w:eastAsia="Times New Roman" w:hAnsi="Times New Roman" w:cs="Times New Roman"/>
                <w:sz w:val="20"/>
                <w:szCs w:val="20"/>
                <w:lang w:val="es-NI" w:eastAsia="es-ES"/>
              </w:rPr>
              <w:t xml:space="preserve"> (9:45 am)</w:t>
            </w:r>
          </w:p>
        </w:tc>
      </w:tr>
      <w:tr w:rsidR="000901B5" w:rsidRPr="00985696" w14:paraId="6A8694A8" w14:textId="77777777" w:rsidTr="00D66972">
        <w:trPr>
          <w:trHeight w:val="300"/>
        </w:trPr>
        <w:tc>
          <w:tcPr>
            <w:tcW w:w="1695" w:type="dxa"/>
            <w:tcBorders>
              <w:top w:val="nil"/>
              <w:left w:val="nil"/>
              <w:bottom w:val="nil"/>
              <w:right w:val="nil"/>
            </w:tcBorders>
            <w:shd w:val="clear" w:color="auto" w:fill="auto"/>
            <w:vAlign w:val="center"/>
            <w:hideMark/>
          </w:tcPr>
          <w:p w14:paraId="7EB7791C" w14:textId="77777777"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b/>
                <w:bCs/>
                <w:sz w:val="20"/>
                <w:szCs w:val="20"/>
                <w:lang w:val="es-NI" w:eastAsia="es-ES"/>
              </w:rPr>
              <w:t>Año</w:t>
            </w:r>
            <w:r w:rsidRPr="00985696">
              <w:rPr>
                <w:rFonts w:ascii="Times New Roman" w:eastAsia="Times New Roman" w:hAnsi="Times New Roman" w:cs="Times New Roman"/>
                <w:sz w:val="20"/>
                <w:szCs w:val="20"/>
                <w:lang w:eastAsia="es-ES"/>
              </w:rPr>
              <w:t> </w:t>
            </w:r>
          </w:p>
        </w:tc>
        <w:tc>
          <w:tcPr>
            <w:tcW w:w="4770" w:type="dxa"/>
            <w:tcBorders>
              <w:top w:val="nil"/>
              <w:left w:val="nil"/>
              <w:bottom w:val="nil"/>
              <w:right w:val="nil"/>
            </w:tcBorders>
            <w:shd w:val="clear" w:color="auto" w:fill="auto"/>
            <w:vAlign w:val="center"/>
            <w:hideMark/>
          </w:tcPr>
          <w:p w14:paraId="5FAE1145" w14:textId="73ED840B"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sz w:val="20"/>
                <w:szCs w:val="20"/>
                <w:lang w:val="es-NI" w:eastAsia="es-ES"/>
              </w:rPr>
              <w:t>: </w:t>
            </w:r>
            <w:r>
              <w:rPr>
                <w:rFonts w:ascii="Times New Roman" w:eastAsia="Times New Roman" w:hAnsi="Times New Roman" w:cs="Times New Roman"/>
                <w:sz w:val="20"/>
                <w:szCs w:val="20"/>
                <w:lang w:val="es-NI" w:eastAsia="es-ES"/>
              </w:rPr>
              <w:t>Tercero</w:t>
            </w:r>
          </w:p>
        </w:tc>
        <w:tc>
          <w:tcPr>
            <w:tcW w:w="1170" w:type="dxa"/>
            <w:tcBorders>
              <w:top w:val="nil"/>
              <w:left w:val="nil"/>
              <w:bottom w:val="nil"/>
              <w:right w:val="nil"/>
            </w:tcBorders>
            <w:shd w:val="clear" w:color="auto" w:fill="auto"/>
            <w:vAlign w:val="center"/>
            <w:hideMark/>
          </w:tcPr>
          <w:p w14:paraId="33D965B3" w14:textId="77777777"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b/>
                <w:bCs/>
                <w:sz w:val="20"/>
                <w:szCs w:val="20"/>
                <w:lang w:val="es-NI" w:eastAsia="es-ES"/>
              </w:rPr>
              <w:t>Docente</w:t>
            </w:r>
            <w:r w:rsidRPr="00985696">
              <w:rPr>
                <w:rFonts w:ascii="Times New Roman" w:eastAsia="Times New Roman" w:hAnsi="Times New Roman" w:cs="Times New Roman"/>
                <w:sz w:val="20"/>
                <w:szCs w:val="20"/>
                <w:lang w:eastAsia="es-ES"/>
              </w:rPr>
              <w:t> </w:t>
            </w:r>
          </w:p>
        </w:tc>
        <w:tc>
          <w:tcPr>
            <w:tcW w:w="5310" w:type="dxa"/>
            <w:tcBorders>
              <w:top w:val="nil"/>
              <w:left w:val="nil"/>
              <w:bottom w:val="nil"/>
              <w:right w:val="nil"/>
            </w:tcBorders>
            <w:shd w:val="clear" w:color="auto" w:fill="auto"/>
            <w:vAlign w:val="center"/>
            <w:hideMark/>
          </w:tcPr>
          <w:p w14:paraId="361F5181" w14:textId="77777777" w:rsidR="000901B5" w:rsidRPr="00985696" w:rsidRDefault="000901B5" w:rsidP="00D66972">
            <w:pPr>
              <w:widowControl/>
              <w:autoSpaceDE/>
              <w:autoSpaceDN/>
              <w:jc w:val="both"/>
              <w:textAlignment w:val="baseline"/>
              <w:rPr>
                <w:rFonts w:ascii="Segoe UI" w:eastAsia="Times New Roman" w:hAnsi="Segoe UI" w:cs="Segoe UI"/>
                <w:sz w:val="18"/>
                <w:szCs w:val="18"/>
                <w:lang w:eastAsia="es-ES"/>
              </w:rPr>
            </w:pPr>
            <w:r w:rsidRPr="00985696">
              <w:rPr>
                <w:rFonts w:ascii="Times New Roman" w:eastAsia="Times New Roman" w:hAnsi="Times New Roman" w:cs="Times New Roman"/>
                <w:sz w:val="20"/>
                <w:szCs w:val="20"/>
                <w:lang w:val="es-NI" w:eastAsia="es-ES"/>
              </w:rPr>
              <w:t>: Ing. Guillermo Antonio Aguirre Ruiz</w:t>
            </w:r>
            <w:r w:rsidRPr="00985696">
              <w:rPr>
                <w:rFonts w:ascii="Times New Roman" w:eastAsia="Times New Roman" w:hAnsi="Times New Roman" w:cs="Times New Roman"/>
                <w:sz w:val="20"/>
                <w:szCs w:val="20"/>
                <w:lang w:eastAsia="es-ES"/>
              </w:rPr>
              <w:t> </w:t>
            </w:r>
          </w:p>
        </w:tc>
      </w:tr>
    </w:tbl>
    <w:p w14:paraId="6E1A3D62" w14:textId="77777777" w:rsidR="000901B5" w:rsidRDefault="000901B5">
      <w:pPr>
        <w:rPr>
          <w:sz w:val="18"/>
          <w:szCs w:val="18"/>
        </w:rPr>
      </w:pPr>
    </w:p>
    <w:p w14:paraId="72B38B9F" w14:textId="6D0057AF" w:rsidR="00FE176E" w:rsidRDefault="00FE176E">
      <w:pPr>
        <w:rPr>
          <w:sz w:val="18"/>
          <w:szCs w:val="18"/>
        </w:rPr>
      </w:pPr>
    </w:p>
    <w:p w14:paraId="4130B768" w14:textId="04F8DABD" w:rsidR="00FE176E" w:rsidRDefault="00FE176E">
      <w:pPr>
        <w:rPr>
          <w:sz w:val="18"/>
          <w:szCs w:val="18"/>
        </w:rPr>
      </w:pPr>
    </w:p>
    <w:tbl>
      <w:tblPr>
        <w:tblW w:w="12945" w:type="dxa"/>
        <w:tblCellMar>
          <w:left w:w="0" w:type="dxa"/>
          <w:right w:w="0" w:type="dxa"/>
        </w:tblCellMar>
        <w:tblLook w:val="04A0" w:firstRow="1" w:lastRow="0" w:firstColumn="1" w:lastColumn="0" w:noHBand="0" w:noVBand="1"/>
      </w:tblPr>
      <w:tblGrid>
        <w:gridCol w:w="6465"/>
        <w:gridCol w:w="6480"/>
      </w:tblGrid>
      <w:tr w:rsidR="00FE176E" w:rsidRPr="00FE176E" w14:paraId="68F581F8" w14:textId="77777777" w:rsidTr="000901B5">
        <w:trPr>
          <w:trHeight w:val="300"/>
        </w:trPr>
        <w:tc>
          <w:tcPr>
            <w:tcW w:w="12945" w:type="dxa"/>
            <w:gridSpan w:val="2"/>
            <w:shd w:val="clear" w:color="auto" w:fill="auto"/>
            <w:hideMark/>
          </w:tcPr>
          <w:p w14:paraId="0934D862" w14:textId="77777777" w:rsidR="00FE176E" w:rsidRPr="00FE176E" w:rsidRDefault="00FE176E" w:rsidP="00FE176E">
            <w:pPr>
              <w:widowControl/>
              <w:autoSpaceDE/>
              <w:autoSpaceDN/>
              <w:jc w:val="center"/>
              <w:textAlignment w:val="baseline"/>
              <w:rPr>
                <w:rFonts w:ascii="Segoe UI" w:eastAsia="Times New Roman" w:hAnsi="Segoe UI" w:cs="Segoe UI"/>
                <w:sz w:val="18"/>
                <w:szCs w:val="18"/>
                <w:lang w:eastAsia="es-ES"/>
              </w:rPr>
            </w:pPr>
            <w:r w:rsidRPr="00FE176E">
              <w:rPr>
                <w:rFonts w:ascii="Times New Roman" w:eastAsia="Times New Roman" w:hAnsi="Times New Roman" w:cs="Times New Roman"/>
                <w:b/>
                <w:bCs/>
                <w:sz w:val="20"/>
                <w:szCs w:val="20"/>
                <w:lang w:val="es-NI" w:eastAsia="es-ES"/>
              </w:rPr>
              <w:t>REFERENCIAS BIBLIOGRÁFICAS</w:t>
            </w:r>
            <w:r w:rsidRPr="00FE176E">
              <w:rPr>
                <w:rFonts w:ascii="Times New Roman" w:eastAsia="Times New Roman" w:hAnsi="Times New Roman" w:cs="Times New Roman"/>
                <w:sz w:val="20"/>
                <w:szCs w:val="20"/>
                <w:lang w:eastAsia="es-ES"/>
              </w:rPr>
              <w:t> </w:t>
            </w:r>
          </w:p>
          <w:p w14:paraId="4B5DCFB0" w14:textId="77777777" w:rsidR="00FE176E" w:rsidRPr="00FE176E" w:rsidRDefault="00FE176E" w:rsidP="00FE176E">
            <w:pPr>
              <w:widowControl/>
              <w:autoSpaceDE/>
              <w:autoSpaceDN/>
              <w:jc w:val="center"/>
              <w:textAlignment w:val="baseline"/>
              <w:rPr>
                <w:rFonts w:ascii="Segoe UI" w:eastAsia="Times New Roman" w:hAnsi="Segoe UI" w:cs="Segoe UI"/>
                <w:sz w:val="18"/>
                <w:szCs w:val="18"/>
                <w:lang w:eastAsia="es-ES"/>
              </w:rPr>
            </w:pPr>
            <w:r w:rsidRPr="00FE176E">
              <w:rPr>
                <w:rFonts w:ascii="Times New Roman" w:eastAsia="Times New Roman" w:hAnsi="Times New Roman" w:cs="Times New Roman"/>
                <w:sz w:val="20"/>
                <w:szCs w:val="20"/>
                <w:lang w:eastAsia="es-ES"/>
              </w:rPr>
              <w:t> </w:t>
            </w:r>
          </w:p>
        </w:tc>
      </w:tr>
      <w:tr w:rsidR="00FE176E" w:rsidRPr="00FE176E" w14:paraId="47918B23" w14:textId="77777777" w:rsidTr="000901B5">
        <w:trPr>
          <w:trHeight w:val="300"/>
        </w:trPr>
        <w:tc>
          <w:tcPr>
            <w:tcW w:w="6465" w:type="dxa"/>
            <w:shd w:val="clear" w:color="auto" w:fill="auto"/>
            <w:hideMark/>
          </w:tcPr>
          <w:p w14:paraId="2D87FF5B" w14:textId="77777777" w:rsidR="00FE176E" w:rsidRPr="00FE176E" w:rsidRDefault="00FE176E" w:rsidP="00FE176E">
            <w:pPr>
              <w:widowControl/>
              <w:autoSpaceDE/>
              <w:autoSpaceDN/>
              <w:jc w:val="both"/>
              <w:textAlignment w:val="baseline"/>
              <w:rPr>
                <w:rFonts w:ascii="Segoe UI" w:eastAsia="Times New Roman" w:hAnsi="Segoe UI" w:cs="Segoe UI"/>
                <w:sz w:val="18"/>
                <w:szCs w:val="18"/>
                <w:lang w:eastAsia="es-ES"/>
              </w:rPr>
            </w:pPr>
            <w:r w:rsidRPr="00FE176E">
              <w:rPr>
                <w:rFonts w:ascii="Times New Roman" w:eastAsia="Times New Roman" w:hAnsi="Times New Roman" w:cs="Times New Roman"/>
                <w:b/>
                <w:bCs/>
                <w:sz w:val="20"/>
                <w:szCs w:val="20"/>
                <w:lang w:val="es-NI" w:eastAsia="es-ES"/>
              </w:rPr>
              <w:t>Texto Básico:</w:t>
            </w:r>
            <w:r w:rsidRPr="00FE176E">
              <w:rPr>
                <w:rFonts w:ascii="Times New Roman" w:eastAsia="Times New Roman" w:hAnsi="Times New Roman" w:cs="Times New Roman"/>
                <w:sz w:val="20"/>
                <w:szCs w:val="20"/>
                <w:lang w:eastAsia="es-ES"/>
              </w:rPr>
              <w:t> </w:t>
            </w:r>
          </w:p>
        </w:tc>
        <w:tc>
          <w:tcPr>
            <w:tcW w:w="6480" w:type="dxa"/>
            <w:shd w:val="clear" w:color="auto" w:fill="auto"/>
            <w:hideMark/>
          </w:tcPr>
          <w:p w14:paraId="555C0DFD" w14:textId="77777777" w:rsidR="00FE176E" w:rsidRPr="00FE176E" w:rsidRDefault="00FE176E" w:rsidP="00FE176E">
            <w:pPr>
              <w:widowControl/>
              <w:autoSpaceDE/>
              <w:autoSpaceDN/>
              <w:jc w:val="both"/>
              <w:textAlignment w:val="baseline"/>
              <w:rPr>
                <w:rFonts w:ascii="Segoe UI" w:eastAsia="Times New Roman" w:hAnsi="Segoe UI" w:cs="Segoe UI"/>
                <w:sz w:val="18"/>
                <w:szCs w:val="18"/>
                <w:lang w:eastAsia="es-ES"/>
              </w:rPr>
            </w:pPr>
            <w:r w:rsidRPr="00FE176E">
              <w:rPr>
                <w:rFonts w:ascii="Times New Roman" w:eastAsia="Times New Roman" w:hAnsi="Times New Roman" w:cs="Times New Roman"/>
                <w:b/>
                <w:bCs/>
                <w:sz w:val="20"/>
                <w:szCs w:val="20"/>
                <w:lang w:val="es-NI" w:eastAsia="es-ES"/>
              </w:rPr>
              <w:t>Textos Complementarios</w:t>
            </w:r>
            <w:r w:rsidRPr="00FE176E">
              <w:rPr>
                <w:rFonts w:ascii="Times New Roman" w:eastAsia="Times New Roman" w:hAnsi="Times New Roman" w:cs="Times New Roman"/>
                <w:sz w:val="20"/>
                <w:szCs w:val="20"/>
                <w:lang w:val="es-NI" w:eastAsia="es-ES"/>
              </w:rPr>
              <w:t>:</w:t>
            </w:r>
            <w:r w:rsidRPr="00FE176E">
              <w:rPr>
                <w:rFonts w:ascii="Times New Roman" w:eastAsia="Times New Roman" w:hAnsi="Times New Roman" w:cs="Times New Roman"/>
                <w:sz w:val="20"/>
                <w:szCs w:val="20"/>
                <w:lang w:eastAsia="es-ES"/>
              </w:rPr>
              <w:t> </w:t>
            </w:r>
          </w:p>
        </w:tc>
      </w:tr>
      <w:tr w:rsidR="000901B5" w:rsidRPr="00FE176E" w14:paraId="30F6D248" w14:textId="77777777" w:rsidTr="000901B5">
        <w:trPr>
          <w:trHeight w:val="690"/>
        </w:trPr>
        <w:tc>
          <w:tcPr>
            <w:tcW w:w="6465" w:type="dxa"/>
            <w:shd w:val="clear" w:color="auto" w:fill="auto"/>
            <w:hideMark/>
          </w:tcPr>
          <w:p w14:paraId="35938A98" w14:textId="781A652A" w:rsidR="000901B5" w:rsidRPr="00FE176E" w:rsidRDefault="000901B5" w:rsidP="00FE176E">
            <w:pPr>
              <w:widowControl/>
              <w:autoSpaceDE/>
              <w:autoSpaceDN/>
              <w:jc w:val="both"/>
              <w:textAlignment w:val="baseline"/>
              <w:rPr>
                <w:rFonts w:ascii="Segoe UI" w:eastAsia="Times New Roman" w:hAnsi="Segoe UI" w:cs="Segoe UI"/>
                <w:sz w:val="18"/>
                <w:szCs w:val="18"/>
                <w:lang w:eastAsia="es-ES"/>
              </w:rPr>
            </w:pPr>
            <w:r w:rsidRPr="000901B5">
              <w:rPr>
                <w:rFonts w:ascii="Segoe UI" w:eastAsia="Times New Roman" w:hAnsi="Segoe UI" w:cs="Segoe UI"/>
                <w:sz w:val="18"/>
                <w:szCs w:val="18"/>
                <w:lang w:val="en-US" w:eastAsia="es-ES"/>
              </w:rPr>
              <w:t xml:space="preserve">SQL Server DBA Survival Guide. </w:t>
            </w:r>
            <w:r w:rsidRPr="000901B5">
              <w:rPr>
                <w:rFonts w:ascii="Segoe UI" w:eastAsia="Times New Roman" w:hAnsi="Segoe UI" w:cs="Segoe UI"/>
                <w:sz w:val="18"/>
                <w:szCs w:val="18"/>
                <w:lang w:eastAsia="es-ES"/>
              </w:rPr>
              <w:t xml:space="preserve">Pro </w:t>
            </w:r>
            <w:proofErr w:type="spellStart"/>
            <w:r w:rsidRPr="000901B5">
              <w:rPr>
                <w:rFonts w:ascii="Segoe UI" w:eastAsia="Times New Roman" w:hAnsi="Segoe UI" w:cs="Segoe UI"/>
                <w:sz w:val="18"/>
                <w:szCs w:val="18"/>
                <w:lang w:eastAsia="es-ES"/>
              </w:rPr>
              <w:t>sql</w:t>
            </w:r>
            <w:proofErr w:type="spellEnd"/>
            <w:r w:rsidRPr="000901B5">
              <w:rPr>
                <w:rFonts w:ascii="Segoe UI" w:eastAsia="Times New Roman" w:hAnsi="Segoe UI" w:cs="Segoe UI"/>
                <w:sz w:val="18"/>
                <w:szCs w:val="18"/>
                <w:lang w:eastAsia="es-ES"/>
              </w:rPr>
              <w:t xml:space="preserve"> server 2012 </w:t>
            </w:r>
            <w:proofErr w:type="spellStart"/>
            <w:r w:rsidRPr="000901B5">
              <w:rPr>
                <w:rFonts w:ascii="Segoe UI" w:eastAsia="Times New Roman" w:hAnsi="Segoe UI" w:cs="Segoe UI"/>
                <w:sz w:val="18"/>
                <w:szCs w:val="18"/>
                <w:lang w:eastAsia="es-ES"/>
              </w:rPr>
              <w:t>administration</w:t>
            </w:r>
            <w:proofErr w:type="spellEnd"/>
          </w:p>
        </w:tc>
        <w:tc>
          <w:tcPr>
            <w:tcW w:w="6480" w:type="dxa"/>
            <w:shd w:val="clear" w:color="auto" w:fill="auto"/>
            <w:hideMark/>
          </w:tcPr>
          <w:p w14:paraId="28FCE3DE" w14:textId="6A83BAF2" w:rsidR="000901B5" w:rsidRPr="000901B5" w:rsidRDefault="000901B5" w:rsidP="000901B5">
            <w:pPr>
              <w:widowControl/>
              <w:autoSpaceDE/>
              <w:autoSpaceDN/>
              <w:jc w:val="both"/>
              <w:textAlignment w:val="baseline"/>
              <w:rPr>
                <w:rFonts w:ascii="Times New Roman" w:eastAsia="Times New Roman" w:hAnsi="Times New Roman" w:cs="Times New Roman"/>
                <w:sz w:val="20"/>
                <w:szCs w:val="20"/>
                <w:lang w:eastAsia="es-ES"/>
              </w:rPr>
            </w:pPr>
            <w:r w:rsidRPr="00FE176E">
              <w:rPr>
                <w:rFonts w:ascii="Times New Roman" w:eastAsia="Times New Roman" w:hAnsi="Times New Roman" w:cs="Times New Roman"/>
                <w:sz w:val="20"/>
                <w:szCs w:val="20"/>
                <w:lang w:eastAsia="es-ES"/>
              </w:rPr>
              <w:t> </w:t>
            </w:r>
            <w:r w:rsidRPr="000901B5">
              <w:rPr>
                <w:rFonts w:ascii="Times New Roman" w:eastAsia="Times New Roman" w:hAnsi="Times New Roman" w:cs="Times New Roman"/>
                <w:sz w:val="20"/>
                <w:szCs w:val="20"/>
                <w:lang w:eastAsia="es-ES"/>
              </w:rPr>
              <w:t>htt</w:t>
            </w:r>
            <w:r>
              <w:rPr>
                <w:rFonts w:ascii="Times New Roman" w:eastAsia="Times New Roman" w:hAnsi="Times New Roman" w:cs="Times New Roman"/>
                <w:sz w:val="20"/>
                <w:szCs w:val="20"/>
                <w:lang w:eastAsia="es-ES"/>
              </w:rPr>
              <w:t>p</w:t>
            </w:r>
            <w:r w:rsidRPr="000901B5">
              <w:rPr>
                <w:rFonts w:ascii="Times New Roman" w:eastAsia="Times New Roman" w:hAnsi="Times New Roman" w:cs="Times New Roman"/>
                <w:sz w:val="20"/>
                <w:szCs w:val="20"/>
                <w:lang w:eastAsia="es-ES"/>
              </w:rPr>
              <w:t xml:space="preserve">s://www.lidem </w:t>
            </w:r>
            <w:proofErr w:type="spellStart"/>
            <w:r w:rsidRPr="000901B5">
              <w:rPr>
                <w:rFonts w:ascii="Times New Roman" w:eastAsia="Times New Roman" w:hAnsi="Times New Roman" w:cs="Times New Roman"/>
                <w:sz w:val="20"/>
                <w:szCs w:val="20"/>
                <w:lang w:eastAsia="es-ES"/>
              </w:rPr>
              <w:t>comicourse</w:t>
            </w:r>
            <w:proofErr w:type="spellEnd"/>
            <w:r w:rsidRPr="000901B5">
              <w:rPr>
                <w:rFonts w:ascii="Times New Roman" w:eastAsia="Times New Roman" w:hAnsi="Times New Roman" w:cs="Times New Roman"/>
                <w:sz w:val="20"/>
                <w:szCs w:val="20"/>
                <w:lang w:eastAsia="es-ES"/>
              </w:rPr>
              <w:t>/</w:t>
            </w:r>
            <w:proofErr w:type="spellStart"/>
            <w:r w:rsidRPr="000901B5">
              <w:rPr>
                <w:rFonts w:ascii="Times New Roman" w:eastAsia="Times New Roman" w:hAnsi="Times New Roman" w:cs="Times New Roman"/>
                <w:sz w:val="20"/>
                <w:szCs w:val="20"/>
                <w:lang w:eastAsia="es-ES"/>
              </w:rPr>
              <w:t>acpyn</w:t>
            </w:r>
            <w:proofErr w:type="spellEnd"/>
            <w:r w:rsidRPr="000901B5">
              <w:rPr>
                <w:rFonts w:ascii="Times New Roman" w:eastAsia="Times New Roman" w:hAnsi="Times New Roman" w:cs="Times New Roman"/>
                <w:sz w:val="20"/>
                <w:szCs w:val="20"/>
                <w:lang w:eastAsia="es-ES"/>
              </w:rPr>
              <w:t xml:space="preserve">- </w:t>
            </w:r>
            <w:proofErr w:type="spellStart"/>
            <w:r w:rsidRPr="000901B5">
              <w:rPr>
                <w:rFonts w:ascii="Times New Roman" w:eastAsia="Times New Roman" w:hAnsi="Times New Roman" w:cs="Times New Roman"/>
                <w:sz w:val="20"/>
                <w:szCs w:val="20"/>
                <w:lang w:eastAsia="es-ES"/>
              </w:rPr>
              <w:t>ava</w:t>
            </w:r>
            <w:proofErr w:type="spellEnd"/>
            <w:r w:rsidRPr="000901B5">
              <w:rPr>
                <w:rFonts w:ascii="Times New Roman" w:eastAsia="Times New Roman" w:hAnsi="Times New Roman" w:cs="Times New Roman"/>
                <w:sz w:val="20"/>
                <w:szCs w:val="20"/>
                <w:lang w:eastAsia="es-ES"/>
              </w:rPr>
              <w:t xml:space="preserve"> </w:t>
            </w:r>
            <w:proofErr w:type="spellStart"/>
            <w:r w:rsidRPr="000901B5">
              <w:rPr>
                <w:rFonts w:ascii="Times New Roman" w:eastAsia="Times New Roman" w:hAnsi="Times New Roman" w:cs="Times New Roman"/>
                <w:sz w:val="20"/>
                <w:szCs w:val="20"/>
                <w:lang w:eastAsia="es-ES"/>
              </w:rPr>
              <w:t>nzada</w:t>
            </w:r>
            <w:proofErr w:type="spellEnd"/>
            <w:r w:rsidRPr="000901B5">
              <w:rPr>
                <w:rFonts w:ascii="Times New Roman" w:eastAsia="Times New Roman" w:hAnsi="Times New Roman" w:cs="Times New Roman"/>
                <w:sz w:val="20"/>
                <w:szCs w:val="20"/>
                <w:lang w:eastAsia="es-ES"/>
              </w:rPr>
              <w:t>-con-s server/</w:t>
            </w:r>
          </w:p>
          <w:p w14:paraId="0DAA97FA" w14:textId="08BE7D4A" w:rsidR="000901B5" w:rsidRPr="00FE176E" w:rsidRDefault="000901B5" w:rsidP="000901B5">
            <w:pPr>
              <w:widowControl/>
              <w:autoSpaceDE/>
              <w:autoSpaceDN/>
              <w:jc w:val="both"/>
              <w:textAlignment w:val="baseline"/>
              <w:rPr>
                <w:rFonts w:ascii="Segoe UI" w:eastAsia="Times New Roman" w:hAnsi="Segoe UI" w:cs="Segoe UI"/>
                <w:sz w:val="18"/>
                <w:szCs w:val="18"/>
                <w:lang w:eastAsia="es-ES"/>
              </w:rPr>
            </w:pPr>
            <w:r w:rsidRPr="000901B5">
              <w:rPr>
                <w:rFonts w:ascii="Times New Roman" w:eastAsia="Times New Roman" w:hAnsi="Times New Roman" w:cs="Times New Roman"/>
                <w:sz w:val="20"/>
                <w:szCs w:val="20"/>
                <w:lang w:eastAsia="es-ES"/>
              </w:rPr>
              <w:t>https://www.udemy.comicourseiadministracion-basica-1220142016/</w:t>
            </w:r>
          </w:p>
          <w:p w14:paraId="7838AAA1" w14:textId="3A7C5EA3" w:rsidR="000901B5" w:rsidRPr="00FE176E" w:rsidRDefault="000901B5" w:rsidP="00FE176E">
            <w:pPr>
              <w:jc w:val="both"/>
              <w:textAlignment w:val="baseline"/>
              <w:rPr>
                <w:rFonts w:ascii="Segoe UI" w:eastAsia="Times New Roman" w:hAnsi="Segoe UI" w:cs="Segoe UI"/>
                <w:sz w:val="18"/>
                <w:szCs w:val="18"/>
                <w:lang w:eastAsia="es-ES"/>
              </w:rPr>
            </w:pPr>
          </w:p>
        </w:tc>
      </w:tr>
    </w:tbl>
    <w:p w14:paraId="59EC42D9" w14:textId="40FCCA2F" w:rsidR="00FE176E" w:rsidRDefault="00FE176E">
      <w:pPr>
        <w:rPr>
          <w:sz w:val="18"/>
          <w:szCs w:val="18"/>
        </w:rPr>
      </w:pPr>
    </w:p>
    <w:p w14:paraId="3CE5347B" w14:textId="401B307E" w:rsidR="000901B5" w:rsidRDefault="000901B5">
      <w:pPr>
        <w:rPr>
          <w:sz w:val="18"/>
          <w:szCs w:val="18"/>
        </w:rPr>
      </w:pPr>
    </w:p>
    <w:p w14:paraId="6E203B7F" w14:textId="65975C4A" w:rsidR="000901B5" w:rsidRDefault="000901B5">
      <w:pPr>
        <w:rPr>
          <w:sz w:val="18"/>
          <w:szCs w:val="18"/>
        </w:rPr>
      </w:pPr>
    </w:p>
    <w:p w14:paraId="7ABC651C" w14:textId="287FE865" w:rsidR="000901B5" w:rsidRDefault="000901B5">
      <w:pPr>
        <w:rPr>
          <w:sz w:val="18"/>
          <w:szCs w:val="18"/>
        </w:rPr>
      </w:pPr>
    </w:p>
    <w:p w14:paraId="4E034308" w14:textId="6E2F69AA" w:rsidR="000901B5" w:rsidRDefault="000901B5">
      <w:pPr>
        <w:rPr>
          <w:sz w:val="18"/>
          <w:szCs w:val="18"/>
        </w:rPr>
      </w:pPr>
    </w:p>
    <w:p w14:paraId="2BF57DD8" w14:textId="03E98E48" w:rsidR="000901B5" w:rsidRDefault="000901B5">
      <w:pPr>
        <w:rPr>
          <w:sz w:val="18"/>
          <w:szCs w:val="18"/>
        </w:rPr>
      </w:pPr>
    </w:p>
    <w:p w14:paraId="32040639" w14:textId="5F6F76AC" w:rsidR="000901B5" w:rsidRDefault="000901B5">
      <w:pPr>
        <w:rPr>
          <w:sz w:val="18"/>
          <w:szCs w:val="18"/>
        </w:rPr>
      </w:pPr>
    </w:p>
    <w:p w14:paraId="522886A4" w14:textId="77C21977" w:rsidR="000901B5" w:rsidRDefault="000901B5">
      <w:pPr>
        <w:rPr>
          <w:sz w:val="18"/>
          <w:szCs w:val="18"/>
        </w:rPr>
      </w:pPr>
    </w:p>
    <w:p w14:paraId="6C57ECE7" w14:textId="042851BB" w:rsidR="000901B5" w:rsidRDefault="000901B5">
      <w:pPr>
        <w:rPr>
          <w:sz w:val="18"/>
          <w:szCs w:val="18"/>
        </w:rPr>
      </w:pPr>
    </w:p>
    <w:p w14:paraId="19D4377F" w14:textId="7D61BE54" w:rsidR="000901B5" w:rsidRDefault="000901B5">
      <w:pPr>
        <w:rPr>
          <w:sz w:val="18"/>
          <w:szCs w:val="18"/>
        </w:rPr>
      </w:pPr>
    </w:p>
    <w:p w14:paraId="29CF8963" w14:textId="19D671F6" w:rsidR="000901B5" w:rsidRDefault="000901B5">
      <w:pPr>
        <w:rPr>
          <w:sz w:val="18"/>
          <w:szCs w:val="18"/>
        </w:rPr>
      </w:pPr>
    </w:p>
    <w:p w14:paraId="52DE996C" w14:textId="40B0A0C5" w:rsidR="000901B5" w:rsidRDefault="000901B5">
      <w:pPr>
        <w:rPr>
          <w:sz w:val="18"/>
          <w:szCs w:val="18"/>
        </w:rPr>
      </w:pPr>
    </w:p>
    <w:p w14:paraId="53148BEB" w14:textId="564894DB" w:rsidR="000901B5" w:rsidRDefault="000901B5">
      <w:pPr>
        <w:rPr>
          <w:sz w:val="18"/>
          <w:szCs w:val="18"/>
        </w:rPr>
      </w:pPr>
    </w:p>
    <w:p w14:paraId="39837146" w14:textId="029D4A7F" w:rsidR="000901B5" w:rsidRDefault="000901B5">
      <w:pPr>
        <w:rPr>
          <w:sz w:val="18"/>
          <w:szCs w:val="18"/>
        </w:rPr>
      </w:pPr>
    </w:p>
    <w:p w14:paraId="673FA939" w14:textId="104BEDAB" w:rsidR="000901B5" w:rsidRDefault="000901B5">
      <w:pPr>
        <w:rPr>
          <w:sz w:val="18"/>
          <w:szCs w:val="18"/>
        </w:rPr>
      </w:pPr>
    </w:p>
    <w:p w14:paraId="4BE96A33" w14:textId="549BFF64" w:rsidR="000901B5" w:rsidRDefault="000901B5">
      <w:pPr>
        <w:rPr>
          <w:sz w:val="18"/>
          <w:szCs w:val="18"/>
        </w:rPr>
      </w:pPr>
    </w:p>
    <w:p w14:paraId="7FA1897F" w14:textId="77777777" w:rsidR="000901B5" w:rsidRDefault="000901B5">
      <w:pPr>
        <w:rPr>
          <w:sz w:val="18"/>
          <w:szCs w:val="18"/>
        </w:rPr>
      </w:pPr>
    </w:p>
    <w:p w14:paraId="6E70AECC" w14:textId="77777777" w:rsidR="009B000B" w:rsidRDefault="009B000B">
      <w:pPr>
        <w:rPr>
          <w:sz w:val="18"/>
          <w:szCs w:val="18"/>
        </w:rPr>
      </w:pPr>
    </w:p>
    <w:tbl>
      <w:tblPr>
        <w:tblStyle w:val="Tablaconcuadrcula"/>
        <w:tblW w:w="13462" w:type="dxa"/>
        <w:jc w:val="center"/>
        <w:tblLook w:val="04A0" w:firstRow="1" w:lastRow="0" w:firstColumn="1" w:lastColumn="0" w:noHBand="0" w:noVBand="1"/>
      </w:tblPr>
      <w:tblGrid>
        <w:gridCol w:w="895"/>
        <w:gridCol w:w="2928"/>
        <w:gridCol w:w="2693"/>
        <w:gridCol w:w="2551"/>
        <w:gridCol w:w="1684"/>
        <w:gridCol w:w="1439"/>
        <w:gridCol w:w="1272"/>
      </w:tblGrid>
      <w:tr w:rsidR="00FE176E" w:rsidRPr="000901B5" w14:paraId="19243170" w14:textId="77777777" w:rsidTr="000901B5">
        <w:trPr>
          <w:jc w:val="center"/>
        </w:trPr>
        <w:tc>
          <w:tcPr>
            <w:tcW w:w="895" w:type="dxa"/>
            <w:shd w:val="clear" w:color="auto" w:fill="143AB4"/>
            <w:vAlign w:val="center"/>
          </w:tcPr>
          <w:p w14:paraId="73EEC948" w14:textId="77777777" w:rsidR="00FE176E" w:rsidRPr="000901B5" w:rsidRDefault="00FE176E" w:rsidP="00B3683B">
            <w:pPr>
              <w:jc w:val="center"/>
              <w:rPr>
                <w:rFonts w:ascii="Times New Roman" w:hAnsi="Times New Roman" w:cs="Times New Roman"/>
                <w:b/>
                <w:bCs/>
                <w:color w:val="FFFFFF" w:themeColor="background1"/>
                <w:sz w:val="20"/>
                <w:szCs w:val="20"/>
              </w:rPr>
            </w:pPr>
            <w:r w:rsidRPr="000901B5">
              <w:rPr>
                <w:rFonts w:ascii="Times New Roman" w:hAnsi="Times New Roman" w:cs="Times New Roman"/>
                <w:b/>
                <w:bCs/>
                <w:color w:val="FFFFFF" w:themeColor="background1"/>
                <w:sz w:val="20"/>
                <w:szCs w:val="20"/>
              </w:rPr>
              <w:lastRenderedPageBreak/>
              <w:t>Semana / Fecha</w:t>
            </w:r>
          </w:p>
        </w:tc>
        <w:tc>
          <w:tcPr>
            <w:tcW w:w="2928" w:type="dxa"/>
            <w:shd w:val="clear" w:color="auto" w:fill="143AB4"/>
            <w:vAlign w:val="center"/>
          </w:tcPr>
          <w:p w14:paraId="2AACD50E" w14:textId="77777777" w:rsidR="00FE176E" w:rsidRPr="000901B5" w:rsidRDefault="00FE176E" w:rsidP="00B3683B">
            <w:pPr>
              <w:jc w:val="center"/>
              <w:rPr>
                <w:rFonts w:ascii="Times New Roman" w:hAnsi="Times New Roman" w:cs="Times New Roman"/>
                <w:b/>
                <w:bCs/>
                <w:color w:val="FFFFFF" w:themeColor="background1"/>
                <w:sz w:val="20"/>
                <w:szCs w:val="20"/>
              </w:rPr>
            </w:pPr>
            <w:r w:rsidRPr="000901B5">
              <w:rPr>
                <w:rFonts w:ascii="Times New Roman" w:hAnsi="Times New Roman" w:cs="Times New Roman"/>
                <w:b/>
                <w:bCs/>
                <w:color w:val="FFFFFF" w:themeColor="background1"/>
                <w:sz w:val="20"/>
                <w:szCs w:val="20"/>
              </w:rPr>
              <w:t>Contenido</w:t>
            </w:r>
          </w:p>
        </w:tc>
        <w:tc>
          <w:tcPr>
            <w:tcW w:w="2693" w:type="dxa"/>
            <w:shd w:val="clear" w:color="auto" w:fill="143AB4"/>
          </w:tcPr>
          <w:p w14:paraId="70A23B2A" w14:textId="4B70253C" w:rsidR="00FE176E" w:rsidRPr="000901B5" w:rsidRDefault="00FE176E" w:rsidP="00B3683B">
            <w:pPr>
              <w:jc w:val="center"/>
              <w:rPr>
                <w:rFonts w:ascii="Times New Roman" w:hAnsi="Times New Roman" w:cs="Times New Roman"/>
                <w:b/>
                <w:bCs/>
                <w:color w:val="FFFFFF" w:themeColor="background1"/>
                <w:sz w:val="20"/>
                <w:szCs w:val="20"/>
              </w:rPr>
            </w:pPr>
            <w:r w:rsidRPr="000901B5">
              <w:rPr>
                <w:rFonts w:ascii="Times New Roman" w:hAnsi="Times New Roman" w:cs="Times New Roman"/>
                <w:b/>
                <w:bCs/>
                <w:color w:val="FFFFFF" w:themeColor="background1"/>
                <w:sz w:val="20"/>
                <w:szCs w:val="20"/>
              </w:rPr>
              <w:t>Eje, lineamiento y acción de la ENE implementado</w:t>
            </w:r>
          </w:p>
        </w:tc>
        <w:tc>
          <w:tcPr>
            <w:tcW w:w="2551" w:type="dxa"/>
            <w:shd w:val="clear" w:color="auto" w:fill="143AB4"/>
            <w:vAlign w:val="center"/>
          </w:tcPr>
          <w:p w14:paraId="43764457" w14:textId="3B957B26" w:rsidR="00FE176E" w:rsidRPr="000901B5" w:rsidRDefault="00FE176E" w:rsidP="00B3683B">
            <w:pPr>
              <w:jc w:val="center"/>
              <w:rPr>
                <w:rFonts w:ascii="Times New Roman" w:hAnsi="Times New Roman" w:cs="Times New Roman"/>
                <w:b/>
                <w:bCs/>
                <w:color w:val="FFFFFF" w:themeColor="background1"/>
                <w:sz w:val="20"/>
                <w:szCs w:val="20"/>
              </w:rPr>
            </w:pPr>
            <w:r w:rsidRPr="000901B5">
              <w:rPr>
                <w:rFonts w:ascii="Times New Roman" w:hAnsi="Times New Roman" w:cs="Times New Roman"/>
                <w:b/>
                <w:bCs/>
                <w:color w:val="FFFFFF" w:themeColor="background1"/>
                <w:sz w:val="20"/>
                <w:szCs w:val="20"/>
              </w:rPr>
              <w:t>Objetivos de Unidad</w:t>
            </w:r>
          </w:p>
        </w:tc>
        <w:tc>
          <w:tcPr>
            <w:tcW w:w="1684" w:type="dxa"/>
            <w:shd w:val="clear" w:color="auto" w:fill="143AB4"/>
            <w:vAlign w:val="center"/>
          </w:tcPr>
          <w:p w14:paraId="2B2897AC" w14:textId="77777777" w:rsidR="00FE176E" w:rsidRPr="000901B5" w:rsidRDefault="00FE176E" w:rsidP="00B3683B">
            <w:pPr>
              <w:jc w:val="center"/>
              <w:rPr>
                <w:rFonts w:ascii="Times New Roman" w:hAnsi="Times New Roman" w:cs="Times New Roman"/>
                <w:b/>
                <w:bCs/>
                <w:color w:val="FFFFFF" w:themeColor="background1"/>
                <w:sz w:val="20"/>
                <w:szCs w:val="20"/>
              </w:rPr>
            </w:pPr>
            <w:r w:rsidRPr="000901B5">
              <w:rPr>
                <w:rFonts w:ascii="Times New Roman" w:hAnsi="Times New Roman" w:cs="Times New Roman"/>
                <w:b/>
                <w:bCs/>
                <w:color w:val="FFFFFF" w:themeColor="background1"/>
                <w:sz w:val="20"/>
                <w:szCs w:val="20"/>
              </w:rPr>
              <w:t>Estrategias de Enseñanza-Aprendizaje</w:t>
            </w:r>
          </w:p>
        </w:tc>
        <w:tc>
          <w:tcPr>
            <w:tcW w:w="1439" w:type="dxa"/>
            <w:shd w:val="clear" w:color="auto" w:fill="143AB4"/>
            <w:vAlign w:val="center"/>
          </w:tcPr>
          <w:p w14:paraId="4F4F61B3" w14:textId="77777777" w:rsidR="00FE176E" w:rsidRPr="000901B5" w:rsidRDefault="00FE176E" w:rsidP="00B3683B">
            <w:pPr>
              <w:jc w:val="center"/>
              <w:rPr>
                <w:rFonts w:ascii="Times New Roman" w:hAnsi="Times New Roman" w:cs="Times New Roman"/>
                <w:b/>
                <w:bCs/>
                <w:color w:val="FFFFFF" w:themeColor="background1"/>
                <w:sz w:val="20"/>
                <w:szCs w:val="20"/>
              </w:rPr>
            </w:pPr>
            <w:r w:rsidRPr="000901B5">
              <w:rPr>
                <w:rFonts w:ascii="Times New Roman" w:hAnsi="Times New Roman" w:cs="Times New Roman"/>
                <w:b/>
                <w:bCs/>
                <w:color w:val="FFFFFF" w:themeColor="background1"/>
                <w:sz w:val="20"/>
                <w:szCs w:val="20"/>
              </w:rPr>
              <w:t>Estudio Independiente</w:t>
            </w:r>
          </w:p>
        </w:tc>
        <w:tc>
          <w:tcPr>
            <w:tcW w:w="1272" w:type="dxa"/>
            <w:shd w:val="clear" w:color="auto" w:fill="143AB4"/>
            <w:vAlign w:val="center"/>
          </w:tcPr>
          <w:p w14:paraId="3363DD0E" w14:textId="77777777" w:rsidR="00FE176E" w:rsidRPr="000901B5" w:rsidRDefault="00FE176E" w:rsidP="00B3683B">
            <w:pPr>
              <w:jc w:val="center"/>
              <w:rPr>
                <w:rFonts w:ascii="Times New Roman" w:hAnsi="Times New Roman" w:cs="Times New Roman"/>
                <w:b/>
                <w:bCs/>
                <w:color w:val="FFFFFF" w:themeColor="background1"/>
                <w:sz w:val="20"/>
                <w:szCs w:val="20"/>
              </w:rPr>
            </w:pPr>
            <w:r w:rsidRPr="000901B5">
              <w:rPr>
                <w:rFonts w:ascii="Times New Roman" w:hAnsi="Times New Roman" w:cs="Times New Roman"/>
                <w:b/>
                <w:bCs/>
                <w:color w:val="FFFFFF" w:themeColor="background1"/>
                <w:sz w:val="20"/>
                <w:szCs w:val="20"/>
              </w:rPr>
              <w:t>Evaluación</w:t>
            </w:r>
          </w:p>
        </w:tc>
      </w:tr>
      <w:tr w:rsidR="00FE176E" w:rsidRPr="000901B5" w14:paraId="7754A99C" w14:textId="77777777" w:rsidTr="000901B5">
        <w:trPr>
          <w:trHeight w:val="3018"/>
          <w:jc w:val="center"/>
        </w:trPr>
        <w:tc>
          <w:tcPr>
            <w:tcW w:w="895" w:type="dxa"/>
            <w:vAlign w:val="center"/>
          </w:tcPr>
          <w:p w14:paraId="4DE8E345" w14:textId="77777777" w:rsidR="00FE176E" w:rsidRPr="000901B5" w:rsidRDefault="00FE176E" w:rsidP="0045504E">
            <w:pPr>
              <w:jc w:val="center"/>
              <w:rPr>
                <w:rFonts w:ascii="Times New Roman" w:hAnsi="Times New Roman" w:cs="Times New Roman"/>
                <w:sz w:val="18"/>
                <w:szCs w:val="18"/>
              </w:rPr>
            </w:pPr>
            <w:r w:rsidRPr="000901B5">
              <w:rPr>
                <w:rFonts w:ascii="Times New Roman" w:hAnsi="Times New Roman" w:cs="Times New Roman"/>
                <w:sz w:val="18"/>
                <w:szCs w:val="18"/>
              </w:rPr>
              <w:t>1</w:t>
            </w:r>
          </w:p>
          <w:p w14:paraId="1C8956E1" w14:textId="26ABB420" w:rsidR="00FE176E" w:rsidRPr="000901B5" w:rsidRDefault="00FE176E" w:rsidP="0045504E">
            <w:pPr>
              <w:jc w:val="center"/>
              <w:rPr>
                <w:rFonts w:ascii="Times New Roman" w:hAnsi="Times New Roman" w:cs="Times New Roman"/>
                <w:sz w:val="18"/>
                <w:szCs w:val="18"/>
              </w:rPr>
            </w:pPr>
            <w:r w:rsidRPr="000901B5">
              <w:rPr>
                <w:rFonts w:ascii="Times New Roman" w:hAnsi="Times New Roman" w:cs="Times New Roman"/>
                <w:sz w:val="18"/>
                <w:szCs w:val="18"/>
              </w:rPr>
              <w:t xml:space="preserve"> 07 mar</w:t>
            </w:r>
          </w:p>
        </w:tc>
        <w:tc>
          <w:tcPr>
            <w:tcW w:w="29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66E9E8" w14:textId="77777777" w:rsidR="00FE176E" w:rsidRPr="000901B5" w:rsidRDefault="00FE176E" w:rsidP="00A65D87">
            <w:pPr>
              <w:rPr>
                <w:rFonts w:ascii="Times New Roman" w:hAnsi="Times New Roman" w:cs="Times New Roman"/>
                <w:b/>
                <w:bCs/>
                <w:sz w:val="16"/>
                <w:szCs w:val="16"/>
              </w:rPr>
            </w:pPr>
            <w:r w:rsidRPr="000901B5">
              <w:rPr>
                <w:rFonts w:ascii="Times New Roman" w:hAnsi="Times New Roman" w:cs="Times New Roman"/>
                <w:b/>
                <w:bCs/>
                <w:sz w:val="16"/>
                <w:szCs w:val="16"/>
              </w:rPr>
              <w:t>Unidad I: Instalación y configuración de SQL Server</w:t>
            </w:r>
          </w:p>
          <w:p w14:paraId="715E730A" w14:textId="74197485" w:rsidR="00FE176E" w:rsidRPr="000901B5" w:rsidRDefault="00FE176E" w:rsidP="00A2336A">
            <w:pPr>
              <w:rPr>
                <w:rFonts w:ascii="Times New Roman" w:hAnsi="Times New Roman" w:cs="Times New Roman"/>
                <w:sz w:val="16"/>
                <w:szCs w:val="16"/>
              </w:rPr>
            </w:pPr>
            <w:r w:rsidRPr="000901B5">
              <w:rPr>
                <w:rFonts w:ascii="Times New Roman" w:hAnsi="Times New Roman" w:cs="Times New Roman"/>
                <w:sz w:val="16"/>
                <w:szCs w:val="16"/>
              </w:rPr>
              <w:t>Instalación y configuración de SQL Server</w:t>
            </w:r>
          </w:p>
          <w:p w14:paraId="4F703F7E" w14:textId="5536EAA7" w:rsidR="00FE176E" w:rsidRPr="000901B5" w:rsidRDefault="00FE176E" w:rsidP="00A2336A">
            <w:pPr>
              <w:rPr>
                <w:rFonts w:ascii="Times New Roman" w:hAnsi="Times New Roman" w:cs="Times New Roman"/>
                <w:sz w:val="16"/>
                <w:szCs w:val="16"/>
              </w:rPr>
            </w:pPr>
            <w:r w:rsidRPr="000901B5">
              <w:rPr>
                <w:rFonts w:ascii="Times New Roman" w:hAnsi="Times New Roman" w:cs="Times New Roman"/>
                <w:sz w:val="16"/>
                <w:szCs w:val="16"/>
              </w:rPr>
              <w:t xml:space="preserve">Instalación y configuración de Master Data </w:t>
            </w:r>
            <w:proofErr w:type="spellStart"/>
            <w:r w:rsidRPr="000901B5">
              <w:rPr>
                <w:rFonts w:ascii="Times New Roman" w:hAnsi="Times New Roman" w:cs="Times New Roman"/>
                <w:sz w:val="16"/>
                <w:szCs w:val="16"/>
              </w:rPr>
              <w:t>Services</w:t>
            </w:r>
            <w:proofErr w:type="spellEnd"/>
          </w:p>
          <w:p w14:paraId="20409E2A" w14:textId="2163F6FE" w:rsidR="00FE176E" w:rsidRPr="000901B5" w:rsidRDefault="00FE176E" w:rsidP="00A2336A">
            <w:pPr>
              <w:rPr>
                <w:rFonts w:ascii="Times New Roman" w:hAnsi="Times New Roman" w:cs="Times New Roman"/>
                <w:sz w:val="16"/>
                <w:szCs w:val="16"/>
              </w:rPr>
            </w:pPr>
            <w:r w:rsidRPr="000901B5">
              <w:rPr>
                <w:rFonts w:ascii="Times New Roman" w:hAnsi="Times New Roman" w:cs="Times New Roman"/>
                <w:sz w:val="16"/>
                <w:szCs w:val="16"/>
              </w:rPr>
              <w:t xml:space="preserve">Instalación de SQL Server </w:t>
            </w:r>
            <w:proofErr w:type="spellStart"/>
            <w:r w:rsidRPr="000901B5">
              <w:rPr>
                <w:rFonts w:ascii="Times New Roman" w:hAnsi="Times New Roman" w:cs="Times New Roman"/>
                <w:sz w:val="16"/>
                <w:szCs w:val="16"/>
              </w:rPr>
              <w:t>Integration</w:t>
            </w:r>
            <w:proofErr w:type="spellEnd"/>
            <w:r w:rsidRPr="000901B5">
              <w:rPr>
                <w:rFonts w:ascii="Times New Roman" w:hAnsi="Times New Roman" w:cs="Times New Roman"/>
                <w:sz w:val="16"/>
                <w:szCs w:val="16"/>
              </w:rPr>
              <w:t xml:space="preserve"> </w:t>
            </w:r>
            <w:proofErr w:type="spellStart"/>
            <w:r w:rsidRPr="000901B5">
              <w:rPr>
                <w:rFonts w:ascii="Times New Roman" w:hAnsi="Times New Roman" w:cs="Times New Roman"/>
                <w:sz w:val="16"/>
                <w:szCs w:val="16"/>
              </w:rPr>
              <w:t>Services</w:t>
            </w:r>
            <w:proofErr w:type="spellEnd"/>
          </w:p>
          <w:p w14:paraId="6A007F7B" w14:textId="181BC115" w:rsidR="00FE176E" w:rsidRPr="000901B5" w:rsidRDefault="00FE176E" w:rsidP="00A2336A">
            <w:pPr>
              <w:rPr>
                <w:rFonts w:ascii="Times New Roman" w:hAnsi="Times New Roman" w:cs="Times New Roman"/>
                <w:sz w:val="16"/>
                <w:szCs w:val="16"/>
              </w:rPr>
            </w:pPr>
            <w:r w:rsidRPr="000901B5">
              <w:rPr>
                <w:rFonts w:ascii="Times New Roman" w:hAnsi="Times New Roman" w:cs="Times New Roman"/>
                <w:sz w:val="16"/>
                <w:szCs w:val="16"/>
              </w:rPr>
              <w:t xml:space="preserve">Creación catálogo de </w:t>
            </w:r>
            <w:proofErr w:type="spellStart"/>
            <w:r w:rsidRPr="000901B5">
              <w:rPr>
                <w:rFonts w:ascii="Times New Roman" w:hAnsi="Times New Roman" w:cs="Times New Roman"/>
                <w:sz w:val="16"/>
                <w:szCs w:val="16"/>
              </w:rPr>
              <w:t>Integration</w:t>
            </w:r>
            <w:proofErr w:type="spellEnd"/>
            <w:r w:rsidRPr="000901B5">
              <w:rPr>
                <w:rFonts w:ascii="Times New Roman" w:hAnsi="Times New Roman" w:cs="Times New Roman"/>
                <w:sz w:val="16"/>
                <w:szCs w:val="16"/>
              </w:rPr>
              <w:t xml:space="preserve"> </w:t>
            </w:r>
            <w:proofErr w:type="spellStart"/>
            <w:r w:rsidRPr="000901B5">
              <w:rPr>
                <w:rFonts w:ascii="Times New Roman" w:hAnsi="Times New Roman" w:cs="Times New Roman"/>
                <w:sz w:val="16"/>
                <w:szCs w:val="16"/>
              </w:rPr>
              <w:t>Services</w:t>
            </w:r>
            <w:proofErr w:type="spellEnd"/>
          </w:p>
          <w:p w14:paraId="302783CD" w14:textId="7BCB0337" w:rsidR="00FE176E" w:rsidRPr="000901B5" w:rsidRDefault="00FE176E" w:rsidP="00A2336A">
            <w:pPr>
              <w:rPr>
                <w:rFonts w:ascii="Times New Roman" w:hAnsi="Times New Roman" w:cs="Times New Roman"/>
                <w:sz w:val="16"/>
                <w:szCs w:val="16"/>
              </w:rPr>
            </w:pPr>
            <w:r w:rsidRPr="000901B5">
              <w:rPr>
                <w:rFonts w:ascii="Times New Roman" w:hAnsi="Times New Roman" w:cs="Times New Roman"/>
                <w:sz w:val="16"/>
                <w:szCs w:val="16"/>
              </w:rPr>
              <w:t xml:space="preserve">instalación y configuración de </w:t>
            </w:r>
            <w:proofErr w:type="spellStart"/>
            <w:r w:rsidRPr="000901B5">
              <w:rPr>
                <w:rFonts w:ascii="Times New Roman" w:hAnsi="Times New Roman" w:cs="Times New Roman"/>
                <w:sz w:val="16"/>
                <w:szCs w:val="16"/>
              </w:rPr>
              <w:t>Reporting</w:t>
            </w:r>
            <w:proofErr w:type="spellEnd"/>
            <w:r w:rsidRPr="000901B5">
              <w:rPr>
                <w:rFonts w:ascii="Times New Roman" w:hAnsi="Times New Roman" w:cs="Times New Roman"/>
                <w:sz w:val="16"/>
                <w:szCs w:val="16"/>
              </w:rPr>
              <w:t xml:space="preserve"> </w:t>
            </w:r>
            <w:proofErr w:type="spellStart"/>
            <w:r w:rsidRPr="000901B5">
              <w:rPr>
                <w:rFonts w:ascii="Times New Roman" w:hAnsi="Times New Roman" w:cs="Times New Roman"/>
                <w:sz w:val="16"/>
                <w:szCs w:val="16"/>
              </w:rPr>
              <w:t>services</w:t>
            </w:r>
            <w:proofErr w:type="spellEnd"/>
          </w:p>
          <w:p w14:paraId="76F81B72" w14:textId="67291A03" w:rsidR="00FE176E" w:rsidRPr="000901B5" w:rsidRDefault="00FE176E" w:rsidP="00A2336A">
            <w:pPr>
              <w:rPr>
                <w:rFonts w:ascii="Times New Roman" w:hAnsi="Times New Roman" w:cs="Times New Roman"/>
                <w:sz w:val="16"/>
                <w:szCs w:val="16"/>
              </w:rPr>
            </w:pPr>
            <w:r w:rsidRPr="000901B5">
              <w:rPr>
                <w:rFonts w:ascii="Times New Roman" w:hAnsi="Times New Roman" w:cs="Times New Roman"/>
                <w:sz w:val="16"/>
                <w:szCs w:val="16"/>
              </w:rPr>
              <w:t>Instalación de SQL Server Data Tools</w:t>
            </w:r>
          </w:p>
          <w:p w14:paraId="2741EBA9" w14:textId="2925BB35" w:rsidR="00FE176E" w:rsidRPr="000901B5" w:rsidRDefault="00FE176E" w:rsidP="00A2336A">
            <w:pPr>
              <w:rPr>
                <w:rFonts w:ascii="Times New Roman" w:hAnsi="Times New Roman" w:cs="Times New Roman"/>
                <w:sz w:val="16"/>
                <w:szCs w:val="16"/>
              </w:rPr>
            </w:pPr>
            <w:r w:rsidRPr="000901B5">
              <w:rPr>
                <w:rFonts w:ascii="Times New Roman" w:hAnsi="Times New Roman" w:cs="Times New Roman"/>
                <w:sz w:val="16"/>
                <w:szCs w:val="16"/>
              </w:rPr>
              <w:t xml:space="preserve">Instalación de </w:t>
            </w:r>
            <w:proofErr w:type="spellStart"/>
            <w:r w:rsidRPr="000901B5">
              <w:rPr>
                <w:rFonts w:ascii="Times New Roman" w:hAnsi="Times New Roman" w:cs="Times New Roman"/>
                <w:sz w:val="16"/>
                <w:szCs w:val="16"/>
              </w:rPr>
              <w:t>Clusteres</w:t>
            </w:r>
            <w:proofErr w:type="spellEnd"/>
          </w:p>
          <w:p w14:paraId="0AA2BA12" w14:textId="77777777" w:rsidR="00FE176E" w:rsidRPr="000901B5" w:rsidRDefault="00FE176E" w:rsidP="00A2336A">
            <w:pPr>
              <w:rPr>
                <w:rFonts w:ascii="Times New Roman" w:hAnsi="Times New Roman" w:cs="Times New Roman"/>
                <w:sz w:val="16"/>
                <w:szCs w:val="16"/>
              </w:rPr>
            </w:pPr>
            <w:r w:rsidRPr="000901B5">
              <w:rPr>
                <w:rFonts w:ascii="Times New Roman" w:hAnsi="Times New Roman" w:cs="Times New Roman"/>
                <w:sz w:val="16"/>
                <w:szCs w:val="16"/>
              </w:rPr>
              <w:t xml:space="preserve">Agregación de discos a un </w:t>
            </w:r>
            <w:proofErr w:type="spellStart"/>
            <w:r w:rsidRPr="000901B5">
              <w:rPr>
                <w:rFonts w:ascii="Times New Roman" w:hAnsi="Times New Roman" w:cs="Times New Roman"/>
                <w:sz w:val="16"/>
                <w:szCs w:val="16"/>
              </w:rPr>
              <w:t>cluster</w:t>
            </w:r>
            <w:proofErr w:type="spellEnd"/>
            <w:r w:rsidRPr="000901B5">
              <w:rPr>
                <w:rFonts w:ascii="Times New Roman" w:hAnsi="Times New Roman" w:cs="Times New Roman"/>
                <w:sz w:val="16"/>
                <w:szCs w:val="16"/>
              </w:rPr>
              <w:t xml:space="preserve"> existente</w:t>
            </w:r>
          </w:p>
          <w:p w14:paraId="7B108C6F" w14:textId="77777777" w:rsidR="00FE176E" w:rsidRPr="000901B5" w:rsidRDefault="00FE176E" w:rsidP="00A2336A">
            <w:pPr>
              <w:rPr>
                <w:rFonts w:ascii="Times New Roman" w:hAnsi="Times New Roman" w:cs="Times New Roman"/>
                <w:sz w:val="16"/>
                <w:szCs w:val="16"/>
              </w:rPr>
            </w:pPr>
          </w:p>
          <w:p w14:paraId="5BD6AA43" w14:textId="6AB505AC" w:rsidR="00FE176E" w:rsidRPr="000901B5" w:rsidRDefault="00B1627A" w:rsidP="001676A8">
            <w:pPr>
              <w:rPr>
                <w:rFonts w:ascii="Times New Roman" w:hAnsi="Times New Roman" w:cs="Times New Roman"/>
                <w:sz w:val="16"/>
                <w:szCs w:val="16"/>
              </w:rPr>
            </w:pPr>
            <w:r w:rsidRPr="00B1627A">
              <w:rPr>
                <w:rFonts w:ascii="Times New Roman" w:hAnsi="Times New Roman" w:cs="Times New Roman"/>
                <w:color w:val="FF0000"/>
                <w:sz w:val="16"/>
                <w:szCs w:val="16"/>
              </w:rPr>
              <w:t xml:space="preserve">Sumativa N°1: Implementación de base de datos universitaria con procedimientos almacenados y </w:t>
            </w:r>
            <w:proofErr w:type="spellStart"/>
            <w:r w:rsidRPr="00B1627A">
              <w:rPr>
                <w:rFonts w:ascii="Times New Roman" w:hAnsi="Times New Roman" w:cs="Times New Roman"/>
                <w:color w:val="FF0000"/>
                <w:sz w:val="16"/>
                <w:szCs w:val="16"/>
              </w:rPr>
              <w:t>triggers</w:t>
            </w:r>
            <w:proofErr w:type="spellEnd"/>
            <w:r w:rsidRPr="00B1627A">
              <w:rPr>
                <w:rFonts w:ascii="Times New Roman" w:hAnsi="Times New Roman" w:cs="Times New Roman"/>
                <w:color w:val="FF0000"/>
                <w:sz w:val="16"/>
                <w:szCs w:val="16"/>
              </w:rPr>
              <w:t>.</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14:paraId="45487A1C" w14:textId="77777777" w:rsidR="000901B5" w:rsidRPr="000901B5" w:rsidRDefault="000901B5" w:rsidP="000901B5">
            <w:pPr>
              <w:rPr>
                <w:rFonts w:ascii="Times New Roman" w:hAnsi="Times New Roman" w:cs="Times New Roman"/>
                <w:sz w:val="16"/>
                <w:szCs w:val="16"/>
              </w:rPr>
            </w:pPr>
            <w:r w:rsidRPr="000901B5">
              <w:rPr>
                <w:rFonts w:ascii="Times New Roman" w:hAnsi="Times New Roman" w:cs="Times New Roman"/>
                <w:sz w:val="16"/>
                <w:szCs w:val="16"/>
              </w:rPr>
              <w:t>Eje 13. Calidad Educativa – Lineamiento 58: Incentivaremos la producción y uso de herramientas digitales en los procesos de aprendizaje, para todos los niveles y modalidades.</w:t>
            </w:r>
          </w:p>
          <w:p w14:paraId="08814C68" w14:textId="77777777" w:rsidR="000901B5" w:rsidRPr="000901B5" w:rsidRDefault="000901B5" w:rsidP="000901B5">
            <w:pPr>
              <w:rPr>
                <w:rFonts w:ascii="Times New Roman" w:hAnsi="Times New Roman" w:cs="Times New Roman"/>
                <w:sz w:val="16"/>
                <w:szCs w:val="16"/>
              </w:rPr>
            </w:pPr>
          </w:p>
          <w:p w14:paraId="08884EBD" w14:textId="635CE927" w:rsidR="00FE176E" w:rsidRPr="000901B5" w:rsidRDefault="000901B5" w:rsidP="000901B5">
            <w:pPr>
              <w:rPr>
                <w:rFonts w:ascii="Times New Roman" w:hAnsi="Times New Roman" w:cs="Times New Roman"/>
                <w:sz w:val="16"/>
                <w:szCs w:val="16"/>
              </w:rPr>
            </w:pPr>
            <w:r w:rsidRPr="000901B5">
              <w:rPr>
                <w:rFonts w:ascii="Times New Roman" w:hAnsi="Times New Roman" w:cs="Times New Roman"/>
                <w:sz w:val="16"/>
                <w:szCs w:val="16"/>
              </w:rPr>
              <w:t xml:space="preserve">Acción (Unidad I: Instalación y configuración de SQL Server): Implementar un laboratorio práctico guiado donde los estudiantes, de manera individual o en equipos, realicen la instalación y configuración completa de SQL Server y sus componentes (Master Data </w:t>
            </w:r>
            <w:proofErr w:type="spellStart"/>
            <w:r w:rsidRPr="000901B5">
              <w:rPr>
                <w:rFonts w:ascii="Times New Roman" w:hAnsi="Times New Roman" w:cs="Times New Roman"/>
                <w:sz w:val="16"/>
                <w:szCs w:val="16"/>
              </w:rPr>
              <w:t>Services</w:t>
            </w:r>
            <w:proofErr w:type="spellEnd"/>
            <w:r w:rsidRPr="000901B5">
              <w:rPr>
                <w:rFonts w:ascii="Times New Roman" w:hAnsi="Times New Roman" w:cs="Times New Roman"/>
                <w:sz w:val="16"/>
                <w:szCs w:val="16"/>
              </w:rPr>
              <w:t xml:space="preserve">, </w:t>
            </w:r>
            <w:proofErr w:type="spellStart"/>
            <w:r w:rsidRPr="000901B5">
              <w:rPr>
                <w:rFonts w:ascii="Times New Roman" w:hAnsi="Times New Roman" w:cs="Times New Roman"/>
                <w:sz w:val="16"/>
                <w:szCs w:val="16"/>
              </w:rPr>
              <w:t>Integration</w:t>
            </w:r>
            <w:proofErr w:type="spellEnd"/>
            <w:r w:rsidRPr="000901B5">
              <w:rPr>
                <w:rFonts w:ascii="Times New Roman" w:hAnsi="Times New Roman" w:cs="Times New Roman"/>
                <w:sz w:val="16"/>
                <w:szCs w:val="16"/>
              </w:rPr>
              <w:t xml:space="preserve"> </w:t>
            </w:r>
            <w:proofErr w:type="spellStart"/>
            <w:r w:rsidRPr="000901B5">
              <w:rPr>
                <w:rFonts w:ascii="Times New Roman" w:hAnsi="Times New Roman" w:cs="Times New Roman"/>
                <w:sz w:val="16"/>
                <w:szCs w:val="16"/>
              </w:rPr>
              <w:t>Services</w:t>
            </w:r>
            <w:proofErr w:type="spellEnd"/>
            <w:r w:rsidRPr="000901B5">
              <w:rPr>
                <w:rFonts w:ascii="Times New Roman" w:hAnsi="Times New Roman" w:cs="Times New Roman"/>
                <w:sz w:val="16"/>
                <w:szCs w:val="16"/>
              </w:rPr>
              <w:t xml:space="preserve">, </w:t>
            </w:r>
            <w:proofErr w:type="spellStart"/>
            <w:r w:rsidRPr="000901B5">
              <w:rPr>
                <w:rFonts w:ascii="Times New Roman" w:hAnsi="Times New Roman" w:cs="Times New Roman"/>
                <w:sz w:val="16"/>
                <w:szCs w:val="16"/>
              </w:rPr>
              <w:t>Reporting</w:t>
            </w:r>
            <w:proofErr w:type="spellEnd"/>
            <w:r w:rsidRPr="000901B5">
              <w:rPr>
                <w:rFonts w:ascii="Times New Roman" w:hAnsi="Times New Roman" w:cs="Times New Roman"/>
                <w:sz w:val="16"/>
                <w:szCs w:val="16"/>
              </w:rPr>
              <w:t xml:space="preserve"> </w:t>
            </w:r>
            <w:proofErr w:type="spellStart"/>
            <w:r w:rsidRPr="000901B5">
              <w:rPr>
                <w:rFonts w:ascii="Times New Roman" w:hAnsi="Times New Roman" w:cs="Times New Roman"/>
                <w:sz w:val="16"/>
                <w:szCs w:val="16"/>
              </w:rPr>
              <w:t>Services</w:t>
            </w:r>
            <w:proofErr w:type="spellEnd"/>
            <w:r w:rsidRPr="000901B5">
              <w:rPr>
                <w:rFonts w:ascii="Times New Roman" w:hAnsi="Times New Roman" w:cs="Times New Roman"/>
                <w:sz w:val="16"/>
                <w:szCs w:val="16"/>
              </w:rPr>
              <w:t xml:space="preserve">, SQL Server Data Tools, clústeres y agregación de discos), documentando cada paso, identificando mejores prácticas y solucionando problemas comunes. Como entregable (Sumativa N1), los estudiantes presentarán un informe técnico que evidencie la instalación exitosa y la configuración de los servicios, incluyendo Data </w:t>
            </w:r>
            <w:proofErr w:type="spellStart"/>
            <w:r w:rsidRPr="000901B5">
              <w:rPr>
                <w:rFonts w:ascii="Times New Roman" w:hAnsi="Times New Roman" w:cs="Times New Roman"/>
                <w:sz w:val="16"/>
                <w:szCs w:val="16"/>
              </w:rPr>
              <w:t>Quality</w:t>
            </w:r>
            <w:proofErr w:type="spellEnd"/>
            <w:r w:rsidRPr="000901B5">
              <w:rPr>
                <w:rFonts w:ascii="Times New Roman" w:hAnsi="Times New Roman" w:cs="Times New Roman"/>
                <w:sz w:val="16"/>
                <w:szCs w:val="16"/>
              </w:rPr>
              <w:t xml:space="preserve"> </w:t>
            </w:r>
            <w:proofErr w:type="spellStart"/>
            <w:r w:rsidRPr="000901B5">
              <w:rPr>
                <w:rFonts w:ascii="Times New Roman" w:hAnsi="Times New Roman" w:cs="Times New Roman"/>
                <w:sz w:val="16"/>
                <w:szCs w:val="16"/>
              </w:rPr>
              <w:t>Services</w:t>
            </w:r>
            <w:proofErr w:type="spellEnd"/>
            <w:r w:rsidRPr="000901B5">
              <w:rPr>
                <w:rFonts w:ascii="Times New Roman" w:hAnsi="Times New Roman" w:cs="Times New Roman"/>
                <w:sz w:val="16"/>
                <w:szCs w:val="16"/>
              </w:rPr>
              <w:t xml:space="preserve"> (DQS), demostrando así la competencia en el uso de herramientas digitales fundamentales para la gestión de datos en entornos </w:t>
            </w:r>
            <w:proofErr w:type="spellStart"/>
            <w:r w:rsidRPr="000901B5">
              <w:rPr>
                <w:rFonts w:ascii="Times New Roman" w:hAnsi="Times New Roman" w:cs="Times New Roman"/>
                <w:sz w:val="16"/>
                <w:szCs w:val="16"/>
              </w:rPr>
              <w:t>empresariale</w:t>
            </w:r>
            <w:proofErr w:type="spellEnd"/>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413D5E" w14:textId="1AC4BCB6" w:rsidR="00FE176E" w:rsidRPr="000901B5" w:rsidRDefault="00FE176E" w:rsidP="00A2336A">
            <w:pPr>
              <w:rPr>
                <w:rFonts w:ascii="Times New Roman" w:hAnsi="Times New Roman" w:cs="Times New Roman"/>
                <w:sz w:val="16"/>
                <w:szCs w:val="16"/>
              </w:rPr>
            </w:pPr>
            <w:r w:rsidRPr="000901B5">
              <w:rPr>
                <w:rFonts w:ascii="Times New Roman" w:hAnsi="Times New Roman" w:cs="Times New Roman"/>
                <w:sz w:val="16"/>
                <w:szCs w:val="16"/>
              </w:rPr>
              <w:t xml:space="preserve">Comprender la instalación y configuración de diferentes servicios y características de </w:t>
            </w:r>
            <w:proofErr w:type="spellStart"/>
            <w:r w:rsidRPr="000901B5">
              <w:rPr>
                <w:rFonts w:ascii="Times New Roman" w:hAnsi="Times New Roman" w:cs="Times New Roman"/>
                <w:sz w:val="16"/>
                <w:szCs w:val="16"/>
              </w:rPr>
              <w:t>Sql</w:t>
            </w:r>
            <w:proofErr w:type="spellEnd"/>
            <w:r w:rsidRPr="000901B5">
              <w:rPr>
                <w:rFonts w:ascii="Times New Roman" w:hAnsi="Times New Roman" w:cs="Times New Roman"/>
                <w:sz w:val="16"/>
                <w:szCs w:val="16"/>
              </w:rPr>
              <w:t xml:space="preserve"> Server</w:t>
            </w:r>
          </w:p>
          <w:p w14:paraId="554EB2D7" w14:textId="44B70C44" w:rsidR="00FE176E" w:rsidRPr="000901B5" w:rsidRDefault="00FE176E" w:rsidP="00A2336A">
            <w:pPr>
              <w:rPr>
                <w:rFonts w:ascii="Times New Roman" w:hAnsi="Times New Roman" w:cs="Times New Roman"/>
                <w:sz w:val="16"/>
                <w:szCs w:val="16"/>
              </w:rPr>
            </w:pPr>
            <w:r w:rsidRPr="000901B5">
              <w:rPr>
                <w:rFonts w:ascii="Times New Roman" w:hAnsi="Times New Roman" w:cs="Times New Roman"/>
                <w:sz w:val="16"/>
                <w:szCs w:val="16"/>
              </w:rPr>
              <w:t xml:space="preserve">Comprender la instalación de Calidad de Datos con Data </w:t>
            </w:r>
            <w:proofErr w:type="spellStart"/>
            <w:r w:rsidRPr="000901B5">
              <w:rPr>
                <w:rFonts w:ascii="Times New Roman" w:hAnsi="Times New Roman" w:cs="Times New Roman"/>
                <w:sz w:val="16"/>
                <w:szCs w:val="16"/>
              </w:rPr>
              <w:t>Quality</w:t>
            </w:r>
            <w:proofErr w:type="spellEnd"/>
            <w:r w:rsidRPr="000901B5">
              <w:rPr>
                <w:rFonts w:ascii="Times New Roman" w:hAnsi="Times New Roman" w:cs="Times New Roman"/>
                <w:sz w:val="16"/>
                <w:szCs w:val="16"/>
              </w:rPr>
              <w:t xml:space="preserve"> </w:t>
            </w:r>
            <w:proofErr w:type="spellStart"/>
            <w:r w:rsidRPr="000901B5">
              <w:rPr>
                <w:rFonts w:ascii="Times New Roman" w:hAnsi="Times New Roman" w:cs="Times New Roman"/>
                <w:sz w:val="16"/>
                <w:szCs w:val="16"/>
              </w:rPr>
              <w:t>Services</w:t>
            </w:r>
            <w:proofErr w:type="spellEnd"/>
            <w:r w:rsidRPr="000901B5">
              <w:rPr>
                <w:rFonts w:ascii="Times New Roman" w:hAnsi="Times New Roman" w:cs="Times New Roman"/>
                <w:sz w:val="16"/>
                <w:szCs w:val="16"/>
              </w:rPr>
              <w:t xml:space="preserve"> (DOS)</w:t>
            </w:r>
          </w:p>
        </w:tc>
        <w:tc>
          <w:tcPr>
            <w:tcW w:w="1684" w:type="dxa"/>
            <w:vAlign w:val="center"/>
          </w:tcPr>
          <w:p w14:paraId="472FCE87" w14:textId="77777777"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Exposición Docente</w:t>
            </w:r>
          </w:p>
        </w:tc>
        <w:tc>
          <w:tcPr>
            <w:tcW w:w="1439" w:type="dxa"/>
            <w:vAlign w:val="center"/>
          </w:tcPr>
          <w:p w14:paraId="1012E484" w14:textId="3CC3C1F4"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22 horas</w:t>
            </w:r>
          </w:p>
        </w:tc>
        <w:tc>
          <w:tcPr>
            <w:tcW w:w="1272" w:type="dxa"/>
            <w:vAlign w:val="center"/>
          </w:tcPr>
          <w:p w14:paraId="3FD55CC4" w14:textId="0154585F"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 xml:space="preserve">Formativa / Sumativa </w:t>
            </w:r>
            <w:r w:rsidRPr="000901B5">
              <w:rPr>
                <w:rFonts w:ascii="Times New Roman" w:hAnsi="Times New Roman" w:cs="Times New Roman"/>
                <w:color w:val="FF0000"/>
                <w:sz w:val="16"/>
                <w:szCs w:val="16"/>
              </w:rPr>
              <w:t>10 puntos</w:t>
            </w:r>
          </w:p>
        </w:tc>
      </w:tr>
      <w:tr w:rsidR="00FE176E" w:rsidRPr="000901B5" w14:paraId="64925A50" w14:textId="77777777" w:rsidTr="000901B5">
        <w:trPr>
          <w:trHeight w:val="58"/>
          <w:jc w:val="center"/>
        </w:trPr>
        <w:tc>
          <w:tcPr>
            <w:tcW w:w="895" w:type="dxa"/>
            <w:vAlign w:val="center"/>
          </w:tcPr>
          <w:p w14:paraId="3166F241" w14:textId="77777777" w:rsidR="00FE176E" w:rsidRPr="000901B5" w:rsidRDefault="00FE176E" w:rsidP="0045504E">
            <w:pPr>
              <w:jc w:val="center"/>
              <w:rPr>
                <w:rFonts w:ascii="Times New Roman" w:hAnsi="Times New Roman" w:cs="Times New Roman"/>
                <w:sz w:val="18"/>
                <w:szCs w:val="18"/>
              </w:rPr>
            </w:pPr>
            <w:r w:rsidRPr="000901B5">
              <w:rPr>
                <w:rFonts w:ascii="Times New Roman" w:hAnsi="Times New Roman" w:cs="Times New Roman"/>
                <w:sz w:val="18"/>
                <w:szCs w:val="18"/>
              </w:rPr>
              <w:t>2</w:t>
            </w:r>
          </w:p>
          <w:p w14:paraId="5568868C" w14:textId="5F9DFE6D" w:rsidR="00FE176E" w:rsidRPr="000901B5" w:rsidRDefault="00FE176E" w:rsidP="0045504E">
            <w:pPr>
              <w:jc w:val="center"/>
              <w:rPr>
                <w:rFonts w:ascii="Times New Roman" w:hAnsi="Times New Roman" w:cs="Times New Roman"/>
                <w:sz w:val="18"/>
                <w:szCs w:val="18"/>
              </w:rPr>
            </w:pPr>
            <w:r w:rsidRPr="000901B5">
              <w:rPr>
                <w:rFonts w:ascii="Times New Roman" w:hAnsi="Times New Roman" w:cs="Times New Roman"/>
                <w:sz w:val="18"/>
                <w:szCs w:val="18"/>
              </w:rPr>
              <w:t>14 mar</w:t>
            </w:r>
          </w:p>
          <w:p w14:paraId="05FBC0C8" w14:textId="5043CC65" w:rsidR="00FE176E" w:rsidRPr="000901B5" w:rsidRDefault="00FE176E" w:rsidP="0045504E">
            <w:pPr>
              <w:jc w:val="center"/>
              <w:rPr>
                <w:rFonts w:ascii="Times New Roman" w:hAnsi="Times New Roman" w:cs="Times New Roman"/>
                <w:sz w:val="18"/>
                <w:szCs w:val="18"/>
              </w:rPr>
            </w:pPr>
          </w:p>
        </w:tc>
        <w:tc>
          <w:tcPr>
            <w:tcW w:w="29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B9E224" w14:textId="77777777" w:rsidR="00FE176E" w:rsidRPr="000901B5" w:rsidRDefault="00FE176E" w:rsidP="00A65D87">
            <w:pPr>
              <w:rPr>
                <w:rFonts w:ascii="Times New Roman" w:hAnsi="Times New Roman" w:cs="Times New Roman"/>
                <w:b/>
                <w:bCs/>
                <w:sz w:val="16"/>
                <w:szCs w:val="16"/>
              </w:rPr>
            </w:pPr>
            <w:r w:rsidRPr="000901B5">
              <w:rPr>
                <w:rFonts w:ascii="Times New Roman" w:hAnsi="Times New Roman" w:cs="Times New Roman"/>
                <w:b/>
                <w:bCs/>
                <w:sz w:val="16"/>
                <w:szCs w:val="16"/>
              </w:rPr>
              <w:t>Unidad II: Estrategias de creación de Base de datos</w:t>
            </w:r>
          </w:p>
          <w:p w14:paraId="7550FFBC" w14:textId="08B87E37" w:rsidR="00FE176E" w:rsidRPr="000901B5" w:rsidRDefault="00FE176E" w:rsidP="007E4D50">
            <w:pPr>
              <w:rPr>
                <w:rFonts w:ascii="Times New Roman" w:hAnsi="Times New Roman" w:cs="Times New Roman"/>
                <w:sz w:val="16"/>
                <w:szCs w:val="16"/>
              </w:rPr>
            </w:pPr>
            <w:r w:rsidRPr="000901B5">
              <w:rPr>
                <w:rFonts w:ascii="Times New Roman" w:hAnsi="Times New Roman" w:cs="Times New Roman"/>
                <w:sz w:val="16"/>
                <w:szCs w:val="16"/>
              </w:rPr>
              <w:t>Creación de objetos de bases de datos</w:t>
            </w:r>
          </w:p>
          <w:p w14:paraId="3F6FB6FF" w14:textId="1F29E09E" w:rsidR="00FE176E" w:rsidRPr="000901B5" w:rsidRDefault="00FE176E" w:rsidP="007E4D50">
            <w:pPr>
              <w:rPr>
                <w:rFonts w:ascii="Times New Roman" w:hAnsi="Times New Roman" w:cs="Times New Roman"/>
                <w:sz w:val="16"/>
                <w:szCs w:val="16"/>
              </w:rPr>
            </w:pPr>
            <w:r w:rsidRPr="000901B5">
              <w:rPr>
                <w:rFonts w:ascii="Times New Roman" w:hAnsi="Times New Roman" w:cs="Times New Roman"/>
                <w:sz w:val="16"/>
                <w:szCs w:val="16"/>
              </w:rPr>
              <w:t>Respaldo de base de datos</w:t>
            </w:r>
          </w:p>
          <w:p w14:paraId="3C1FD742" w14:textId="77777777" w:rsidR="00FE176E" w:rsidRPr="000901B5" w:rsidRDefault="00FE176E" w:rsidP="007E4D50">
            <w:pPr>
              <w:rPr>
                <w:rFonts w:ascii="Times New Roman" w:hAnsi="Times New Roman" w:cs="Times New Roman"/>
                <w:sz w:val="16"/>
                <w:szCs w:val="16"/>
              </w:rPr>
            </w:pPr>
            <w:r w:rsidRPr="000901B5">
              <w:rPr>
                <w:rFonts w:ascii="Times New Roman" w:hAnsi="Times New Roman" w:cs="Times New Roman"/>
                <w:sz w:val="16"/>
                <w:szCs w:val="16"/>
              </w:rPr>
              <w:t>Tipos de respaldo</w:t>
            </w:r>
          </w:p>
          <w:p w14:paraId="714066B8" w14:textId="77777777" w:rsidR="00FE176E" w:rsidRPr="000901B5" w:rsidRDefault="00FE176E" w:rsidP="007E4D50">
            <w:pPr>
              <w:rPr>
                <w:rFonts w:ascii="Times New Roman" w:hAnsi="Times New Roman" w:cs="Times New Roman"/>
                <w:sz w:val="16"/>
                <w:szCs w:val="16"/>
              </w:rPr>
            </w:pPr>
          </w:p>
          <w:p w14:paraId="261F7CEB" w14:textId="2C6A21EC" w:rsidR="00FE176E" w:rsidRPr="000901B5" w:rsidRDefault="00FE176E" w:rsidP="007E4D50">
            <w:pPr>
              <w:rPr>
                <w:rFonts w:ascii="Times New Roman" w:hAnsi="Times New Roman" w:cs="Times New Roman"/>
                <w:sz w:val="16"/>
                <w:szCs w:val="16"/>
              </w:rPr>
            </w:pPr>
            <w:r w:rsidRPr="000901B5">
              <w:rPr>
                <w:rFonts w:ascii="Times New Roman" w:hAnsi="Times New Roman" w:cs="Times New Roman"/>
                <w:color w:val="FF0000"/>
                <w:sz w:val="16"/>
                <w:szCs w:val="16"/>
              </w:rPr>
              <w:t>Sumativa N2</w:t>
            </w:r>
            <w:r w:rsidRPr="000901B5">
              <w:rPr>
                <w:rFonts w:ascii="Times New Roman" w:hAnsi="Times New Roman" w:cs="Times New Roman"/>
                <w:sz w:val="16"/>
                <w:szCs w:val="16"/>
              </w:rPr>
              <w:t>: Diseño y creación de base de datos</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14:paraId="41F0E7B1" w14:textId="3E979AD0" w:rsidR="000901B5" w:rsidRPr="000901B5" w:rsidRDefault="000901B5" w:rsidP="000901B5">
            <w:pPr>
              <w:rPr>
                <w:rFonts w:ascii="Times New Roman" w:hAnsi="Times New Roman" w:cs="Times New Roman"/>
                <w:sz w:val="16"/>
                <w:szCs w:val="16"/>
              </w:rPr>
            </w:pPr>
            <w:r w:rsidRPr="000901B5">
              <w:rPr>
                <w:rFonts w:ascii="Times New Roman" w:hAnsi="Times New Roman" w:cs="Times New Roman"/>
                <w:sz w:val="16"/>
                <w:szCs w:val="16"/>
              </w:rPr>
              <w:t>Eje 13. Calidad Educativa – Lineamiento 58: Incentivaremos la producción y uso de herramientas digitales en los procesos de aprendizaje, para todos los niveles y modalidades.</w:t>
            </w:r>
          </w:p>
          <w:p w14:paraId="51F5527B" w14:textId="77777777" w:rsidR="000901B5" w:rsidRPr="000901B5" w:rsidRDefault="000901B5" w:rsidP="000901B5">
            <w:pPr>
              <w:rPr>
                <w:rFonts w:ascii="Times New Roman" w:hAnsi="Times New Roman" w:cs="Times New Roman"/>
                <w:sz w:val="16"/>
                <w:szCs w:val="16"/>
              </w:rPr>
            </w:pPr>
          </w:p>
          <w:p w14:paraId="162ADFE2" w14:textId="4B6A2913" w:rsidR="00FE176E" w:rsidRPr="000901B5" w:rsidRDefault="000901B5" w:rsidP="000901B5">
            <w:pPr>
              <w:rPr>
                <w:rFonts w:ascii="Times New Roman" w:hAnsi="Times New Roman" w:cs="Times New Roman"/>
                <w:sz w:val="16"/>
                <w:szCs w:val="16"/>
              </w:rPr>
            </w:pPr>
            <w:r w:rsidRPr="000901B5">
              <w:rPr>
                <w:rFonts w:ascii="Times New Roman" w:hAnsi="Times New Roman" w:cs="Times New Roman"/>
                <w:sz w:val="16"/>
                <w:szCs w:val="16"/>
              </w:rPr>
              <w:t xml:space="preserve">Acción (Unidad II: Estrategias de creación de Base de Datos): </w:t>
            </w:r>
            <w:r w:rsidRPr="000901B5">
              <w:rPr>
                <w:rFonts w:ascii="Times New Roman" w:hAnsi="Times New Roman" w:cs="Times New Roman"/>
                <w:sz w:val="16"/>
                <w:szCs w:val="16"/>
              </w:rPr>
              <w:lastRenderedPageBreak/>
              <w:t>Desarrollar un proyecto práctico (Sumativa N2) donde los estudiantes diseñen y creen una base de datos funcional aplicando las mejores prácticas de modelado de datos, normalización, integridad referencial y seguridad. Los estudiantes deberán implementar los objetos de base de datos (tablas, vistas, procedimientos almacenados, índices), ejecutar diferentes tipos de respaldo (completo, diferencial, de registros) y documentar las estrategias implementadas, justificando las decisiones técnicas como parte de su evaluación</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08090E" w14:textId="70415A1C"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lastRenderedPageBreak/>
              <w:t>Explicar y demostrar cuales son las mejores prácticas para crear bases de datos</w:t>
            </w:r>
          </w:p>
        </w:tc>
        <w:tc>
          <w:tcPr>
            <w:tcW w:w="1684" w:type="dxa"/>
            <w:vAlign w:val="center"/>
          </w:tcPr>
          <w:p w14:paraId="4C503514" w14:textId="77777777"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Exposición Docente</w:t>
            </w:r>
          </w:p>
          <w:p w14:paraId="3C1115AF" w14:textId="77777777"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Clase práctica</w:t>
            </w:r>
          </w:p>
        </w:tc>
        <w:tc>
          <w:tcPr>
            <w:tcW w:w="1439" w:type="dxa"/>
            <w:vAlign w:val="center"/>
          </w:tcPr>
          <w:p w14:paraId="7679B71C" w14:textId="25CB0968"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19 horas</w:t>
            </w:r>
          </w:p>
        </w:tc>
        <w:tc>
          <w:tcPr>
            <w:tcW w:w="1272" w:type="dxa"/>
            <w:vAlign w:val="center"/>
          </w:tcPr>
          <w:p w14:paraId="36729386" w14:textId="6197F0E9"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 xml:space="preserve">Formativa / </w:t>
            </w:r>
            <w:r w:rsidRPr="000901B5">
              <w:rPr>
                <w:rFonts w:ascii="Times New Roman" w:hAnsi="Times New Roman" w:cs="Times New Roman"/>
                <w:color w:val="FF0000"/>
                <w:sz w:val="16"/>
                <w:szCs w:val="16"/>
              </w:rPr>
              <w:t>Sumativa 10 puntos</w:t>
            </w:r>
          </w:p>
        </w:tc>
      </w:tr>
      <w:tr w:rsidR="00FE176E" w:rsidRPr="000901B5" w14:paraId="13B41801" w14:textId="77777777" w:rsidTr="00776581">
        <w:trPr>
          <w:trHeight w:val="261"/>
          <w:jc w:val="center"/>
        </w:trPr>
        <w:tc>
          <w:tcPr>
            <w:tcW w:w="895" w:type="dxa"/>
            <w:vAlign w:val="center"/>
          </w:tcPr>
          <w:p w14:paraId="54050E57" w14:textId="77777777" w:rsidR="00FE176E" w:rsidRPr="000901B5" w:rsidRDefault="00FE176E" w:rsidP="0045504E">
            <w:pPr>
              <w:jc w:val="center"/>
              <w:rPr>
                <w:rFonts w:ascii="Times New Roman" w:hAnsi="Times New Roman" w:cs="Times New Roman"/>
                <w:sz w:val="18"/>
                <w:szCs w:val="18"/>
              </w:rPr>
            </w:pPr>
            <w:r w:rsidRPr="000901B5">
              <w:rPr>
                <w:rFonts w:ascii="Times New Roman" w:hAnsi="Times New Roman" w:cs="Times New Roman"/>
                <w:sz w:val="18"/>
                <w:szCs w:val="18"/>
              </w:rPr>
              <w:t>3</w:t>
            </w:r>
          </w:p>
          <w:p w14:paraId="6103FCAA" w14:textId="305CCAE2" w:rsidR="00FE176E" w:rsidRPr="000901B5" w:rsidRDefault="00FE176E" w:rsidP="0045504E">
            <w:pPr>
              <w:jc w:val="center"/>
              <w:rPr>
                <w:rFonts w:ascii="Times New Roman" w:hAnsi="Times New Roman" w:cs="Times New Roman"/>
                <w:sz w:val="18"/>
                <w:szCs w:val="18"/>
              </w:rPr>
            </w:pPr>
            <w:r w:rsidRPr="000901B5">
              <w:rPr>
                <w:rFonts w:ascii="Times New Roman" w:hAnsi="Times New Roman" w:cs="Times New Roman"/>
                <w:sz w:val="18"/>
                <w:szCs w:val="18"/>
              </w:rPr>
              <w:t>21 mar</w:t>
            </w:r>
          </w:p>
          <w:p w14:paraId="5D9F98B6" w14:textId="4D6EE1FC" w:rsidR="00FE176E" w:rsidRPr="000901B5" w:rsidRDefault="00FE176E" w:rsidP="0045504E">
            <w:pPr>
              <w:jc w:val="center"/>
              <w:rPr>
                <w:rFonts w:ascii="Times New Roman" w:hAnsi="Times New Roman" w:cs="Times New Roman"/>
                <w:sz w:val="18"/>
                <w:szCs w:val="18"/>
                <w:lang w:val="en-US"/>
              </w:rPr>
            </w:pPr>
          </w:p>
        </w:tc>
        <w:tc>
          <w:tcPr>
            <w:tcW w:w="29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659CD" w14:textId="517F4672" w:rsidR="00FE176E" w:rsidRPr="000901B5" w:rsidRDefault="00FE176E" w:rsidP="007E4D50">
            <w:pPr>
              <w:rPr>
                <w:rFonts w:ascii="Times New Roman" w:hAnsi="Times New Roman" w:cs="Times New Roman"/>
                <w:sz w:val="16"/>
                <w:szCs w:val="16"/>
              </w:rPr>
            </w:pPr>
            <w:r w:rsidRPr="000901B5">
              <w:rPr>
                <w:rFonts w:ascii="Times New Roman" w:hAnsi="Times New Roman" w:cs="Times New Roman"/>
                <w:sz w:val="16"/>
                <w:szCs w:val="16"/>
              </w:rPr>
              <w:t>Recuperación de base de datos en base a archivos de respaldo</w:t>
            </w:r>
          </w:p>
          <w:p w14:paraId="5AF2B2B7" w14:textId="77777777" w:rsidR="00FE176E" w:rsidRPr="000901B5" w:rsidRDefault="00FE176E" w:rsidP="007E4D50">
            <w:pPr>
              <w:rPr>
                <w:rFonts w:ascii="Times New Roman" w:hAnsi="Times New Roman" w:cs="Times New Roman"/>
                <w:sz w:val="16"/>
                <w:szCs w:val="16"/>
              </w:rPr>
            </w:pPr>
            <w:r w:rsidRPr="000901B5">
              <w:rPr>
                <w:rFonts w:ascii="Times New Roman" w:hAnsi="Times New Roman" w:cs="Times New Roman"/>
                <w:sz w:val="16"/>
                <w:szCs w:val="16"/>
              </w:rPr>
              <w:t>Restauración de base de datos</w:t>
            </w:r>
          </w:p>
          <w:p w14:paraId="5B325C20" w14:textId="77777777" w:rsidR="00FE176E" w:rsidRPr="000901B5" w:rsidRDefault="00FE176E" w:rsidP="007E4D50">
            <w:pPr>
              <w:rPr>
                <w:rFonts w:ascii="Times New Roman" w:hAnsi="Times New Roman" w:cs="Times New Roman"/>
                <w:sz w:val="16"/>
                <w:szCs w:val="16"/>
              </w:rPr>
            </w:pPr>
          </w:p>
          <w:p w14:paraId="7F58A769" w14:textId="7BCF8517" w:rsidR="00FE176E" w:rsidRPr="000901B5" w:rsidRDefault="00FE176E" w:rsidP="007E4D50">
            <w:pPr>
              <w:rPr>
                <w:rFonts w:ascii="Times New Roman" w:hAnsi="Times New Roman" w:cs="Times New Roman"/>
                <w:sz w:val="16"/>
                <w:szCs w:val="16"/>
              </w:rPr>
            </w:pPr>
            <w:r w:rsidRPr="000901B5">
              <w:rPr>
                <w:rFonts w:ascii="Times New Roman" w:hAnsi="Times New Roman" w:cs="Times New Roman"/>
                <w:color w:val="FF0000"/>
                <w:sz w:val="16"/>
                <w:szCs w:val="16"/>
              </w:rPr>
              <w:t>Sumativa N3</w:t>
            </w:r>
            <w:r w:rsidRPr="000901B5">
              <w:rPr>
                <w:rFonts w:ascii="Times New Roman" w:hAnsi="Times New Roman" w:cs="Times New Roman"/>
                <w:sz w:val="16"/>
                <w:szCs w:val="16"/>
              </w:rPr>
              <w:t>: Respaldo y restauración de bases de datos</w:t>
            </w:r>
          </w:p>
          <w:p w14:paraId="4EB25C4D" w14:textId="13BEBBC8" w:rsidR="00FE176E" w:rsidRPr="000901B5" w:rsidRDefault="00FE176E" w:rsidP="007E4D50">
            <w:pPr>
              <w:rPr>
                <w:rFonts w:ascii="Times New Roman" w:hAnsi="Times New Roman" w:cs="Times New Roman"/>
                <w:sz w:val="16"/>
                <w:szCs w:val="16"/>
              </w:rPr>
            </w:pP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14:paraId="690F6258" w14:textId="2D4ECADF" w:rsidR="000901B5" w:rsidRPr="000901B5" w:rsidRDefault="000901B5" w:rsidP="000901B5">
            <w:pPr>
              <w:rPr>
                <w:rFonts w:ascii="Times New Roman" w:hAnsi="Times New Roman" w:cs="Times New Roman"/>
                <w:sz w:val="16"/>
                <w:szCs w:val="16"/>
              </w:rPr>
            </w:pPr>
            <w:r w:rsidRPr="000901B5">
              <w:rPr>
                <w:rFonts w:ascii="Times New Roman" w:hAnsi="Times New Roman" w:cs="Times New Roman"/>
                <w:sz w:val="16"/>
                <w:szCs w:val="16"/>
              </w:rPr>
              <w:t>Eje 13. Calidad Educativa – Lineamiento 58: Incentivaremos la producción y uso de herramientas digitales en los procesos de aprendizaje, para todos los niveles y modalidades.</w:t>
            </w:r>
          </w:p>
          <w:p w14:paraId="0E3CB652" w14:textId="77777777" w:rsidR="000901B5" w:rsidRPr="000901B5" w:rsidRDefault="000901B5" w:rsidP="000901B5">
            <w:pPr>
              <w:rPr>
                <w:rFonts w:ascii="Times New Roman" w:hAnsi="Times New Roman" w:cs="Times New Roman"/>
                <w:sz w:val="16"/>
                <w:szCs w:val="16"/>
              </w:rPr>
            </w:pPr>
          </w:p>
          <w:p w14:paraId="533ECAAE" w14:textId="4A2B0DED" w:rsidR="00FE176E" w:rsidRPr="000901B5" w:rsidRDefault="000901B5" w:rsidP="000901B5">
            <w:pPr>
              <w:rPr>
                <w:rFonts w:ascii="Times New Roman" w:hAnsi="Times New Roman" w:cs="Times New Roman"/>
                <w:sz w:val="16"/>
                <w:szCs w:val="16"/>
              </w:rPr>
            </w:pPr>
            <w:r w:rsidRPr="000901B5">
              <w:rPr>
                <w:rFonts w:ascii="Times New Roman" w:hAnsi="Times New Roman" w:cs="Times New Roman"/>
                <w:sz w:val="16"/>
                <w:szCs w:val="16"/>
              </w:rPr>
              <w:t xml:space="preserve">Acción (Unidad III: Recuperación de base de datos): Implementar un laboratorio práctico de simulación de desastres (Sumativa N3) donde los estudiantes, a partir de los respaldos creados en la unidad anterior, ejecuten diferentes estrategias de restauración de bases de datos (restauración completa, restauración en un punto específico en el tiempo, restauración con recuperación de archivos individuales). Los estudiantes deberán documentar el proceso, justificar la estrategia de recuperación seleccionada según el tipo de fallo simulado y presentar un informe técnico que demuestre la comprensión de las mejores prácticas para garantizar la disponibilidad e integridad de los datos en entornos </w:t>
            </w:r>
            <w:r w:rsidRPr="000901B5">
              <w:rPr>
                <w:rFonts w:ascii="Times New Roman" w:hAnsi="Times New Roman" w:cs="Times New Roman"/>
                <w:sz w:val="16"/>
                <w:szCs w:val="16"/>
              </w:rPr>
              <w:lastRenderedPageBreak/>
              <w:t>empresariales.</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7208B" w14:textId="05DB9063" w:rsidR="00FE176E" w:rsidRPr="000901B5" w:rsidRDefault="00FE176E" w:rsidP="00BD73D8">
            <w:pPr>
              <w:rPr>
                <w:rFonts w:ascii="Times New Roman" w:hAnsi="Times New Roman" w:cs="Times New Roman"/>
                <w:sz w:val="16"/>
                <w:szCs w:val="16"/>
              </w:rPr>
            </w:pPr>
            <w:r w:rsidRPr="000901B5">
              <w:rPr>
                <w:rFonts w:ascii="Times New Roman" w:hAnsi="Times New Roman" w:cs="Times New Roman"/>
                <w:sz w:val="16"/>
                <w:szCs w:val="16"/>
              </w:rPr>
              <w:lastRenderedPageBreak/>
              <w:t>Mostrar cuales son las mejores prácticas y tipos de respaldo</w:t>
            </w:r>
          </w:p>
          <w:p w14:paraId="2B8BDC2D" w14:textId="31D7DBAD" w:rsidR="00FE176E" w:rsidRPr="000901B5" w:rsidRDefault="00FE176E" w:rsidP="00BD73D8">
            <w:pPr>
              <w:rPr>
                <w:rFonts w:ascii="Times New Roman" w:hAnsi="Times New Roman" w:cs="Times New Roman"/>
                <w:sz w:val="16"/>
                <w:szCs w:val="16"/>
              </w:rPr>
            </w:pPr>
            <w:r w:rsidRPr="000901B5">
              <w:rPr>
                <w:rFonts w:ascii="Times New Roman" w:hAnsi="Times New Roman" w:cs="Times New Roman"/>
                <w:sz w:val="16"/>
                <w:szCs w:val="16"/>
              </w:rPr>
              <w:t>Enseñar estrategias y mejores prácticas de recuperación</w:t>
            </w:r>
          </w:p>
        </w:tc>
        <w:tc>
          <w:tcPr>
            <w:tcW w:w="1684" w:type="dxa"/>
            <w:vAlign w:val="center"/>
          </w:tcPr>
          <w:p w14:paraId="2F8A7AE6" w14:textId="77777777"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Exposición Docente</w:t>
            </w:r>
          </w:p>
          <w:p w14:paraId="6E998725" w14:textId="77777777"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Clase Práctica</w:t>
            </w:r>
          </w:p>
        </w:tc>
        <w:tc>
          <w:tcPr>
            <w:tcW w:w="1439" w:type="dxa"/>
            <w:vAlign w:val="center"/>
          </w:tcPr>
          <w:p w14:paraId="12E27C1F" w14:textId="269D616A"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19 horas</w:t>
            </w:r>
          </w:p>
        </w:tc>
        <w:tc>
          <w:tcPr>
            <w:tcW w:w="1272" w:type="dxa"/>
            <w:vAlign w:val="center"/>
          </w:tcPr>
          <w:p w14:paraId="15C07779" w14:textId="1D01F7EF"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 xml:space="preserve">Formativa / </w:t>
            </w:r>
            <w:r w:rsidRPr="000901B5">
              <w:rPr>
                <w:rFonts w:ascii="Times New Roman" w:hAnsi="Times New Roman" w:cs="Times New Roman"/>
                <w:color w:val="FF0000"/>
                <w:sz w:val="16"/>
                <w:szCs w:val="16"/>
              </w:rPr>
              <w:t>Sumativa 10 puntos</w:t>
            </w:r>
          </w:p>
        </w:tc>
      </w:tr>
      <w:tr w:rsidR="00FE176E" w:rsidRPr="000901B5" w14:paraId="0A0FFC13" w14:textId="77777777" w:rsidTr="000901B5">
        <w:trPr>
          <w:trHeight w:val="1004"/>
          <w:jc w:val="center"/>
        </w:trPr>
        <w:tc>
          <w:tcPr>
            <w:tcW w:w="895" w:type="dxa"/>
            <w:vAlign w:val="center"/>
          </w:tcPr>
          <w:p w14:paraId="31E057FD" w14:textId="77777777" w:rsidR="00FE176E" w:rsidRPr="000901B5" w:rsidRDefault="00FE176E" w:rsidP="0045504E">
            <w:pPr>
              <w:jc w:val="center"/>
              <w:rPr>
                <w:rFonts w:ascii="Times New Roman" w:hAnsi="Times New Roman" w:cs="Times New Roman"/>
                <w:sz w:val="18"/>
                <w:szCs w:val="18"/>
              </w:rPr>
            </w:pPr>
            <w:r w:rsidRPr="000901B5">
              <w:rPr>
                <w:rFonts w:ascii="Times New Roman" w:hAnsi="Times New Roman" w:cs="Times New Roman"/>
                <w:sz w:val="18"/>
                <w:szCs w:val="18"/>
              </w:rPr>
              <w:t>4</w:t>
            </w:r>
          </w:p>
          <w:p w14:paraId="069C5DC7" w14:textId="163F730B" w:rsidR="00FE176E" w:rsidRPr="000901B5" w:rsidRDefault="00FE176E" w:rsidP="0045504E">
            <w:pPr>
              <w:jc w:val="center"/>
              <w:rPr>
                <w:rFonts w:ascii="Times New Roman" w:hAnsi="Times New Roman" w:cs="Times New Roman"/>
                <w:sz w:val="18"/>
                <w:szCs w:val="18"/>
              </w:rPr>
            </w:pPr>
            <w:r w:rsidRPr="000901B5">
              <w:rPr>
                <w:rFonts w:ascii="Times New Roman" w:hAnsi="Times New Roman" w:cs="Times New Roman"/>
                <w:sz w:val="18"/>
                <w:szCs w:val="18"/>
              </w:rPr>
              <w:t>28 mar</w:t>
            </w:r>
          </w:p>
          <w:p w14:paraId="7F0996EE" w14:textId="5BFD052D" w:rsidR="00FE176E" w:rsidRPr="000901B5" w:rsidRDefault="00FE176E" w:rsidP="0045504E">
            <w:pPr>
              <w:jc w:val="center"/>
              <w:rPr>
                <w:rFonts w:ascii="Times New Roman" w:hAnsi="Times New Roman" w:cs="Times New Roman"/>
                <w:sz w:val="18"/>
                <w:szCs w:val="18"/>
              </w:rPr>
            </w:pPr>
          </w:p>
        </w:tc>
        <w:tc>
          <w:tcPr>
            <w:tcW w:w="29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F02DFC" w14:textId="1524A970" w:rsidR="00FE176E" w:rsidRPr="000901B5" w:rsidRDefault="00FE176E" w:rsidP="0027718F">
            <w:pPr>
              <w:rPr>
                <w:rFonts w:ascii="Times New Roman" w:hAnsi="Times New Roman" w:cs="Times New Roman"/>
                <w:sz w:val="16"/>
                <w:szCs w:val="16"/>
              </w:rPr>
            </w:pPr>
            <w:r w:rsidRPr="000901B5">
              <w:rPr>
                <w:rFonts w:ascii="Times New Roman" w:hAnsi="Times New Roman" w:cs="Times New Roman"/>
                <w:color w:val="FF0000"/>
                <w:sz w:val="16"/>
                <w:szCs w:val="16"/>
              </w:rPr>
              <w:t>Primer parcial EP1</w:t>
            </w:r>
            <w:r w:rsidRPr="000901B5">
              <w:rPr>
                <w:rFonts w:ascii="Times New Roman" w:hAnsi="Times New Roman" w:cs="Times New Roman"/>
                <w:sz w:val="16"/>
                <w:szCs w:val="16"/>
              </w:rPr>
              <w:t>: Entrega de la primera mitad del proyecto del curso</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14:paraId="2CD53723" w14:textId="77777777" w:rsidR="00FE176E" w:rsidRPr="000901B5" w:rsidRDefault="00FE176E" w:rsidP="008537E7">
            <w:pPr>
              <w:rPr>
                <w:rFonts w:ascii="Times New Roman" w:hAnsi="Times New Roman" w:cs="Times New Roman"/>
                <w:sz w:val="16"/>
                <w:szCs w:val="16"/>
              </w:rPr>
            </w:pP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20EA65" w14:textId="2AF24F34"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Recibir retroalimentación para mejoras del proyecto.</w:t>
            </w:r>
          </w:p>
        </w:tc>
        <w:tc>
          <w:tcPr>
            <w:tcW w:w="1684" w:type="dxa"/>
            <w:vAlign w:val="center"/>
          </w:tcPr>
          <w:p w14:paraId="1E77E940" w14:textId="14D02C35"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Evaluación práctica</w:t>
            </w:r>
          </w:p>
        </w:tc>
        <w:tc>
          <w:tcPr>
            <w:tcW w:w="1439" w:type="dxa"/>
            <w:vAlign w:val="center"/>
          </w:tcPr>
          <w:p w14:paraId="793C02E7" w14:textId="113CAE25" w:rsidR="00FE176E" w:rsidRPr="000901B5" w:rsidRDefault="00FE176E" w:rsidP="008537E7">
            <w:pPr>
              <w:rPr>
                <w:rFonts w:ascii="Times New Roman" w:hAnsi="Times New Roman" w:cs="Times New Roman"/>
                <w:sz w:val="16"/>
                <w:szCs w:val="16"/>
              </w:rPr>
            </w:pPr>
          </w:p>
        </w:tc>
        <w:tc>
          <w:tcPr>
            <w:tcW w:w="1272" w:type="dxa"/>
            <w:vAlign w:val="center"/>
          </w:tcPr>
          <w:p w14:paraId="0E486323" w14:textId="6F9144C4"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 xml:space="preserve">Formativa / </w:t>
            </w:r>
            <w:r w:rsidRPr="000901B5">
              <w:rPr>
                <w:rFonts w:ascii="Times New Roman" w:hAnsi="Times New Roman" w:cs="Times New Roman"/>
                <w:color w:val="FF0000"/>
                <w:sz w:val="16"/>
                <w:szCs w:val="16"/>
              </w:rPr>
              <w:t>Sumativa 20 puntos</w:t>
            </w:r>
          </w:p>
        </w:tc>
      </w:tr>
      <w:tr w:rsidR="00FE176E" w:rsidRPr="000901B5" w14:paraId="6B22A60C" w14:textId="77777777" w:rsidTr="000901B5">
        <w:trPr>
          <w:trHeight w:val="1473"/>
          <w:jc w:val="center"/>
        </w:trPr>
        <w:tc>
          <w:tcPr>
            <w:tcW w:w="895" w:type="dxa"/>
            <w:vAlign w:val="center"/>
          </w:tcPr>
          <w:p w14:paraId="14BC643F" w14:textId="77777777"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t>5</w:t>
            </w:r>
          </w:p>
          <w:p w14:paraId="1A5E70A6" w14:textId="6BA2645E"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t xml:space="preserve">11 </w:t>
            </w:r>
            <w:proofErr w:type="spellStart"/>
            <w:r w:rsidRPr="000901B5">
              <w:rPr>
                <w:rFonts w:ascii="Times New Roman" w:hAnsi="Times New Roman" w:cs="Times New Roman"/>
                <w:sz w:val="18"/>
                <w:szCs w:val="18"/>
                <w:lang w:val="en-US"/>
              </w:rPr>
              <w:t>abr</w:t>
            </w:r>
            <w:proofErr w:type="spellEnd"/>
          </w:p>
          <w:p w14:paraId="22462DE2" w14:textId="675FE4D4" w:rsidR="00FE176E" w:rsidRPr="000901B5" w:rsidRDefault="00FE176E" w:rsidP="0045504E">
            <w:pPr>
              <w:jc w:val="center"/>
              <w:rPr>
                <w:rFonts w:ascii="Times New Roman" w:hAnsi="Times New Roman" w:cs="Times New Roman"/>
                <w:sz w:val="18"/>
                <w:szCs w:val="18"/>
              </w:rPr>
            </w:pPr>
          </w:p>
        </w:tc>
        <w:tc>
          <w:tcPr>
            <w:tcW w:w="29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150529" w14:textId="77777777" w:rsidR="00FE176E" w:rsidRPr="000901B5" w:rsidRDefault="00FE176E" w:rsidP="007F17D9">
            <w:pPr>
              <w:rPr>
                <w:rFonts w:ascii="Times New Roman" w:hAnsi="Times New Roman" w:cs="Times New Roman"/>
                <w:b/>
                <w:bCs/>
                <w:sz w:val="16"/>
                <w:szCs w:val="16"/>
              </w:rPr>
            </w:pPr>
            <w:r w:rsidRPr="000901B5">
              <w:rPr>
                <w:rFonts w:ascii="Times New Roman" w:hAnsi="Times New Roman" w:cs="Times New Roman"/>
                <w:b/>
                <w:bCs/>
                <w:sz w:val="16"/>
                <w:szCs w:val="16"/>
              </w:rPr>
              <w:t>Unidad III: Seguridad y Autorización</w:t>
            </w:r>
          </w:p>
          <w:p w14:paraId="5D4E04A5" w14:textId="6273B9DA" w:rsidR="00FE176E" w:rsidRPr="000901B5" w:rsidRDefault="00FE176E" w:rsidP="007F17D9">
            <w:pPr>
              <w:rPr>
                <w:rFonts w:ascii="Times New Roman" w:hAnsi="Times New Roman" w:cs="Times New Roman"/>
                <w:sz w:val="16"/>
                <w:szCs w:val="16"/>
              </w:rPr>
            </w:pPr>
            <w:r w:rsidRPr="000901B5">
              <w:rPr>
                <w:rFonts w:ascii="Times New Roman" w:hAnsi="Times New Roman" w:cs="Times New Roman"/>
                <w:sz w:val="16"/>
                <w:szCs w:val="16"/>
              </w:rPr>
              <w:t>Perfiles</w:t>
            </w:r>
          </w:p>
          <w:p w14:paraId="2477A84E" w14:textId="3D7F723B" w:rsidR="00FE176E" w:rsidRPr="000901B5" w:rsidRDefault="00FE176E" w:rsidP="002A0056">
            <w:pPr>
              <w:rPr>
                <w:rFonts w:ascii="Times New Roman" w:hAnsi="Times New Roman" w:cs="Times New Roman"/>
                <w:sz w:val="16"/>
                <w:szCs w:val="16"/>
              </w:rPr>
            </w:pPr>
            <w:r w:rsidRPr="000901B5">
              <w:rPr>
                <w:rFonts w:ascii="Times New Roman" w:hAnsi="Times New Roman" w:cs="Times New Roman"/>
                <w:sz w:val="16"/>
                <w:szCs w:val="16"/>
              </w:rPr>
              <w:t xml:space="preserve">Asignación de </w:t>
            </w:r>
            <w:proofErr w:type="spellStart"/>
            <w:r w:rsidRPr="000901B5">
              <w:rPr>
                <w:rFonts w:ascii="Times New Roman" w:hAnsi="Times New Roman" w:cs="Times New Roman"/>
                <w:sz w:val="16"/>
                <w:szCs w:val="16"/>
              </w:rPr>
              <w:t>logins</w:t>
            </w:r>
            <w:proofErr w:type="spellEnd"/>
            <w:r w:rsidRPr="000901B5">
              <w:rPr>
                <w:rFonts w:ascii="Times New Roman" w:hAnsi="Times New Roman" w:cs="Times New Roman"/>
                <w:sz w:val="16"/>
                <w:szCs w:val="16"/>
              </w:rPr>
              <w:t xml:space="preserve"> para usuarios y roles</w:t>
            </w:r>
          </w:p>
          <w:p w14:paraId="795B0DCA" w14:textId="60B52565" w:rsidR="00FE176E" w:rsidRPr="000901B5" w:rsidRDefault="00FE176E" w:rsidP="002A0056">
            <w:pPr>
              <w:rPr>
                <w:rFonts w:ascii="Times New Roman" w:hAnsi="Times New Roman" w:cs="Times New Roman"/>
                <w:sz w:val="16"/>
                <w:szCs w:val="16"/>
              </w:rPr>
            </w:pPr>
            <w:r w:rsidRPr="000901B5">
              <w:rPr>
                <w:rFonts w:ascii="Times New Roman" w:hAnsi="Times New Roman" w:cs="Times New Roman"/>
                <w:sz w:val="16"/>
                <w:szCs w:val="16"/>
              </w:rPr>
              <w:t>Asignación de permisos para usuarios y roles</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14:paraId="6BB78F7A" w14:textId="14E072D3" w:rsidR="00776581" w:rsidRPr="00776581" w:rsidRDefault="00776581" w:rsidP="00776581">
            <w:pPr>
              <w:rPr>
                <w:rFonts w:ascii="Times New Roman" w:hAnsi="Times New Roman" w:cs="Times New Roman"/>
                <w:sz w:val="16"/>
                <w:szCs w:val="16"/>
              </w:rPr>
            </w:pPr>
            <w:r w:rsidRPr="00776581">
              <w:rPr>
                <w:rFonts w:ascii="Times New Roman" w:hAnsi="Times New Roman" w:cs="Times New Roman"/>
                <w:sz w:val="16"/>
                <w:szCs w:val="16"/>
              </w:rPr>
              <w:t>Eje 13. Calidad Educativa – Lineamiento 57: Fortaleceremos la gestión educativa con el uso efectivo, ético y responsable de la inteligencia artificial y las tecnologías educativas.</w:t>
            </w:r>
          </w:p>
          <w:p w14:paraId="7C081B9A" w14:textId="77777777" w:rsidR="00776581" w:rsidRPr="00776581" w:rsidRDefault="00776581" w:rsidP="00776581">
            <w:pPr>
              <w:rPr>
                <w:rFonts w:ascii="Times New Roman" w:hAnsi="Times New Roman" w:cs="Times New Roman"/>
                <w:sz w:val="16"/>
                <w:szCs w:val="16"/>
              </w:rPr>
            </w:pPr>
          </w:p>
          <w:p w14:paraId="44FA8F42" w14:textId="5E17CC85" w:rsidR="00FE176E" w:rsidRPr="000901B5" w:rsidRDefault="00776581" w:rsidP="00776581">
            <w:pPr>
              <w:rPr>
                <w:rFonts w:ascii="Times New Roman" w:hAnsi="Times New Roman" w:cs="Times New Roman"/>
                <w:sz w:val="16"/>
                <w:szCs w:val="16"/>
              </w:rPr>
            </w:pPr>
            <w:r w:rsidRPr="00776581">
              <w:rPr>
                <w:rFonts w:ascii="Times New Roman" w:hAnsi="Times New Roman" w:cs="Times New Roman"/>
                <w:sz w:val="16"/>
                <w:szCs w:val="16"/>
              </w:rPr>
              <w:t xml:space="preserve">Acción (Unidad IV: Seguridad y Autorización en SQL Server): Implementar un laboratorio práctico de administración de seguridad donde los estudiantes creen y configuren perfiles, </w:t>
            </w:r>
            <w:proofErr w:type="spellStart"/>
            <w:r w:rsidRPr="00776581">
              <w:rPr>
                <w:rFonts w:ascii="Times New Roman" w:hAnsi="Times New Roman" w:cs="Times New Roman"/>
                <w:sz w:val="16"/>
                <w:szCs w:val="16"/>
              </w:rPr>
              <w:t>logins</w:t>
            </w:r>
            <w:proofErr w:type="spellEnd"/>
            <w:r w:rsidRPr="00776581">
              <w:rPr>
                <w:rFonts w:ascii="Times New Roman" w:hAnsi="Times New Roman" w:cs="Times New Roman"/>
                <w:sz w:val="16"/>
                <w:szCs w:val="16"/>
              </w:rPr>
              <w:t>, usuarios y roles en SQL Server, asignando permisos específicos para diferentes niveles de acceso a objetos de base de datos según el principio de privilegio mínimo. Posteriormente, los estudiantes realizarán ejercicios de seguimiento de desempeño del servidor, análisis de trazas de errores y corrección de problemas comunes, documentando las mejores prácticas de seguridad implementadas y presentando un informe técnico como evidencia de su competencia en la administración segura de bases de datos empresariales.</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C5C17E" w14:textId="0AB10ADE"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Crear usuarios, perfiles y roles para diferentes niveles de acceso a objetos de bases.</w:t>
            </w:r>
          </w:p>
          <w:p w14:paraId="352D04A8" w14:textId="2B0826D0"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Seguimiento de desempeño de servidor de SQL Server, traza de errores y corrección de errores.</w:t>
            </w:r>
          </w:p>
        </w:tc>
        <w:tc>
          <w:tcPr>
            <w:tcW w:w="1684" w:type="dxa"/>
            <w:vAlign w:val="center"/>
          </w:tcPr>
          <w:p w14:paraId="1B1867B1" w14:textId="77777777"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Examen Escrito con apoyo de computadoras</w:t>
            </w:r>
          </w:p>
        </w:tc>
        <w:tc>
          <w:tcPr>
            <w:tcW w:w="1439" w:type="dxa"/>
            <w:vAlign w:val="center"/>
          </w:tcPr>
          <w:p w14:paraId="124EAFCB" w14:textId="32000628"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22 horas</w:t>
            </w:r>
          </w:p>
        </w:tc>
        <w:tc>
          <w:tcPr>
            <w:tcW w:w="1272" w:type="dxa"/>
            <w:vAlign w:val="center"/>
          </w:tcPr>
          <w:p w14:paraId="6FBAC4F4" w14:textId="029114BF" w:rsidR="00FE176E" w:rsidRPr="000901B5" w:rsidRDefault="00FE176E" w:rsidP="008537E7">
            <w:pPr>
              <w:rPr>
                <w:rFonts w:ascii="Times New Roman" w:hAnsi="Times New Roman" w:cs="Times New Roman"/>
                <w:sz w:val="16"/>
                <w:szCs w:val="16"/>
              </w:rPr>
            </w:pPr>
            <w:r w:rsidRPr="000901B5">
              <w:rPr>
                <w:rFonts w:ascii="Times New Roman" w:hAnsi="Times New Roman" w:cs="Times New Roman"/>
                <w:sz w:val="16"/>
                <w:szCs w:val="16"/>
              </w:rPr>
              <w:t>formativa</w:t>
            </w:r>
          </w:p>
        </w:tc>
      </w:tr>
      <w:tr w:rsidR="00FE176E" w:rsidRPr="000901B5" w14:paraId="1A098163" w14:textId="77777777" w:rsidTr="000901B5">
        <w:trPr>
          <w:trHeight w:val="971"/>
          <w:jc w:val="center"/>
        </w:trPr>
        <w:tc>
          <w:tcPr>
            <w:tcW w:w="895" w:type="dxa"/>
            <w:vAlign w:val="center"/>
          </w:tcPr>
          <w:p w14:paraId="64DA8549" w14:textId="77777777"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t>6</w:t>
            </w:r>
          </w:p>
          <w:p w14:paraId="2E382D6B" w14:textId="15710C52"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t xml:space="preserve">18 </w:t>
            </w:r>
            <w:proofErr w:type="spellStart"/>
            <w:r w:rsidRPr="000901B5">
              <w:rPr>
                <w:rFonts w:ascii="Times New Roman" w:hAnsi="Times New Roman" w:cs="Times New Roman"/>
                <w:sz w:val="18"/>
                <w:szCs w:val="18"/>
                <w:lang w:val="en-US"/>
              </w:rPr>
              <w:t>abr</w:t>
            </w:r>
            <w:proofErr w:type="spellEnd"/>
          </w:p>
          <w:p w14:paraId="2B48F94C" w14:textId="2F822453" w:rsidR="00FE176E" w:rsidRPr="000901B5" w:rsidRDefault="00FE176E" w:rsidP="0045504E">
            <w:pPr>
              <w:jc w:val="center"/>
              <w:rPr>
                <w:rFonts w:ascii="Times New Roman" w:hAnsi="Times New Roman" w:cs="Times New Roman"/>
                <w:sz w:val="18"/>
                <w:szCs w:val="18"/>
              </w:rPr>
            </w:pPr>
          </w:p>
        </w:tc>
        <w:tc>
          <w:tcPr>
            <w:tcW w:w="29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9CC059" w14:textId="2140DC8E" w:rsidR="00FE176E" w:rsidRPr="000901B5" w:rsidRDefault="00FE176E" w:rsidP="002A0056">
            <w:pPr>
              <w:rPr>
                <w:rFonts w:ascii="Times New Roman" w:hAnsi="Times New Roman" w:cs="Times New Roman"/>
                <w:sz w:val="16"/>
                <w:szCs w:val="16"/>
              </w:rPr>
            </w:pPr>
            <w:r w:rsidRPr="000901B5">
              <w:rPr>
                <w:rFonts w:ascii="Times New Roman" w:hAnsi="Times New Roman" w:cs="Times New Roman"/>
                <w:sz w:val="16"/>
                <w:szCs w:val="16"/>
              </w:rPr>
              <w:t xml:space="preserve">Monitor de rendimiento </w:t>
            </w:r>
          </w:p>
          <w:p w14:paraId="0522ADFB" w14:textId="77777777" w:rsidR="00FE176E" w:rsidRPr="000901B5" w:rsidRDefault="00FE176E" w:rsidP="002A0056">
            <w:pPr>
              <w:rPr>
                <w:rFonts w:ascii="Times New Roman" w:hAnsi="Times New Roman" w:cs="Times New Roman"/>
                <w:sz w:val="16"/>
                <w:szCs w:val="16"/>
              </w:rPr>
            </w:pPr>
            <w:r w:rsidRPr="000901B5">
              <w:rPr>
                <w:rFonts w:ascii="Times New Roman" w:hAnsi="Times New Roman" w:cs="Times New Roman"/>
                <w:sz w:val="16"/>
                <w:szCs w:val="16"/>
              </w:rPr>
              <w:t>Auditoría de servidor</w:t>
            </w:r>
          </w:p>
          <w:p w14:paraId="2990917B" w14:textId="14304952" w:rsidR="00FE176E" w:rsidRPr="000901B5" w:rsidRDefault="00FE176E" w:rsidP="002A0056">
            <w:pPr>
              <w:rPr>
                <w:rFonts w:ascii="Times New Roman" w:hAnsi="Times New Roman" w:cs="Times New Roman"/>
                <w:sz w:val="16"/>
                <w:szCs w:val="16"/>
              </w:rPr>
            </w:pPr>
            <w:r w:rsidRPr="000901B5">
              <w:rPr>
                <w:rFonts w:ascii="Times New Roman" w:hAnsi="Times New Roman" w:cs="Times New Roman"/>
                <w:color w:val="FF0000"/>
                <w:sz w:val="16"/>
                <w:szCs w:val="16"/>
              </w:rPr>
              <w:t>Sumativa N4</w:t>
            </w:r>
            <w:r w:rsidRPr="000901B5">
              <w:rPr>
                <w:rFonts w:ascii="Times New Roman" w:hAnsi="Times New Roman" w:cs="Times New Roman"/>
                <w:sz w:val="16"/>
                <w:szCs w:val="16"/>
              </w:rPr>
              <w:t>: Gestión de usuarios, roles y permisos</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14:paraId="2861A808" w14:textId="1C90EB96" w:rsidR="00776581" w:rsidRPr="00776581" w:rsidRDefault="00776581" w:rsidP="00776581">
            <w:pPr>
              <w:rPr>
                <w:rFonts w:ascii="Times New Roman" w:hAnsi="Times New Roman" w:cs="Times New Roman"/>
                <w:sz w:val="16"/>
                <w:szCs w:val="16"/>
              </w:rPr>
            </w:pPr>
            <w:r w:rsidRPr="00776581">
              <w:rPr>
                <w:rFonts w:ascii="Times New Roman" w:hAnsi="Times New Roman" w:cs="Times New Roman"/>
                <w:sz w:val="16"/>
                <w:szCs w:val="16"/>
              </w:rPr>
              <w:t>Eje 2. Educación en Valores – Lineamiento 10: Promoveremos prácticas de valores, derechos y deberes para la convivencia de las personas, familias y comunidades desde los centros educativos, para una cultura de Paz y Bien.</w:t>
            </w:r>
          </w:p>
          <w:p w14:paraId="4577FBB8" w14:textId="77777777" w:rsidR="00776581" w:rsidRPr="00776581" w:rsidRDefault="00776581" w:rsidP="00776581">
            <w:pPr>
              <w:rPr>
                <w:rFonts w:ascii="Times New Roman" w:hAnsi="Times New Roman" w:cs="Times New Roman"/>
                <w:sz w:val="16"/>
                <w:szCs w:val="16"/>
              </w:rPr>
            </w:pPr>
          </w:p>
          <w:p w14:paraId="2A5F35DB" w14:textId="2700A041" w:rsidR="00FE176E" w:rsidRPr="000901B5" w:rsidRDefault="00776581" w:rsidP="00776581">
            <w:pPr>
              <w:rPr>
                <w:rFonts w:ascii="Times New Roman" w:hAnsi="Times New Roman" w:cs="Times New Roman"/>
                <w:sz w:val="16"/>
                <w:szCs w:val="16"/>
              </w:rPr>
            </w:pPr>
            <w:r w:rsidRPr="00776581">
              <w:rPr>
                <w:rFonts w:ascii="Times New Roman" w:hAnsi="Times New Roman" w:cs="Times New Roman"/>
                <w:sz w:val="16"/>
                <w:szCs w:val="16"/>
              </w:rPr>
              <w:t xml:space="preserve">Acción (Unidad IV: Seguridad y </w:t>
            </w:r>
            <w:r w:rsidRPr="00776581">
              <w:rPr>
                <w:rFonts w:ascii="Times New Roman" w:hAnsi="Times New Roman" w:cs="Times New Roman"/>
                <w:sz w:val="16"/>
                <w:szCs w:val="16"/>
              </w:rPr>
              <w:lastRenderedPageBreak/>
              <w:t>Autorización – Monitor de rendimiento, Auditoría de servidor y Sumativa N4): Desarrollar una práctica integral de auditoría y monitoreo donde los estudiantes implementen mecanismos de seguimiento de desempeño del servidor, configuren la auditoría nativa de SQL Server para registrar accesos y actividades sensibles, y apliquen técnicas de cifrado de datos (transparente o a nivel de columna). Como parte de la Sumativa N4 (Gestión de usuarios, roles y permisos), los estudiantes deberán demostrar la correcta asignación de permisos, generar y analizar reportes de auditoría que evidencien quién accedió a qué datos y cuándo, y justificar éticamente la importancia de proteger la información confidencial, promoviendo así una cultura de transparencia, responsabilidad y respeto por los derechos de los usuarios y la privacidad de los datos.</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29F05B" w14:textId="5B56C20C" w:rsidR="00FE176E" w:rsidRPr="000901B5" w:rsidRDefault="00FE176E" w:rsidP="00672455">
            <w:pPr>
              <w:rPr>
                <w:rFonts w:ascii="Times New Roman" w:hAnsi="Times New Roman" w:cs="Times New Roman"/>
                <w:sz w:val="16"/>
                <w:szCs w:val="16"/>
              </w:rPr>
            </w:pPr>
            <w:r w:rsidRPr="000901B5">
              <w:rPr>
                <w:rFonts w:ascii="Times New Roman" w:hAnsi="Times New Roman" w:cs="Times New Roman"/>
                <w:sz w:val="16"/>
                <w:szCs w:val="16"/>
              </w:rPr>
              <w:lastRenderedPageBreak/>
              <w:t>Auditoria de acceso a datos y cifrado de datos</w:t>
            </w:r>
          </w:p>
        </w:tc>
        <w:tc>
          <w:tcPr>
            <w:tcW w:w="1684" w:type="dxa"/>
            <w:vAlign w:val="center"/>
          </w:tcPr>
          <w:p w14:paraId="25F69047" w14:textId="77777777" w:rsidR="00FE176E" w:rsidRPr="000901B5" w:rsidRDefault="00FE176E" w:rsidP="00672455">
            <w:pPr>
              <w:rPr>
                <w:rFonts w:ascii="Times New Roman" w:hAnsi="Times New Roman" w:cs="Times New Roman"/>
                <w:sz w:val="16"/>
                <w:szCs w:val="16"/>
              </w:rPr>
            </w:pPr>
            <w:r w:rsidRPr="000901B5">
              <w:rPr>
                <w:rFonts w:ascii="Times New Roman" w:hAnsi="Times New Roman" w:cs="Times New Roman"/>
                <w:sz w:val="16"/>
                <w:szCs w:val="16"/>
              </w:rPr>
              <w:t>Exposición Docente</w:t>
            </w:r>
          </w:p>
          <w:p w14:paraId="7F09B6A0" w14:textId="77777777" w:rsidR="00FE176E" w:rsidRPr="000901B5" w:rsidRDefault="00FE176E" w:rsidP="00672455">
            <w:pPr>
              <w:rPr>
                <w:rFonts w:ascii="Times New Roman" w:hAnsi="Times New Roman" w:cs="Times New Roman"/>
                <w:sz w:val="16"/>
                <w:szCs w:val="16"/>
              </w:rPr>
            </w:pPr>
            <w:r w:rsidRPr="000901B5">
              <w:rPr>
                <w:rFonts w:ascii="Times New Roman" w:hAnsi="Times New Roman" w:cs="Times New Roman"/>
                <w:sz w:val="16"/>
                <w:szCs w:val="16"/>
              </w:rPr>
              <w:t>Clase práctica</w:t>
            </w:r>
          </w:p>
        </w:tc>
        <w:tc>
          <w:tcPr>
            <w:tcW w:w="1439" w:type="dxa"/>
            <w:vAlign w:val="center"/>
          </w:tcPr>
          <w:p w14:paraId="32B0193A" w14:textId="0001F4B7" w:rsidR="00FE176E" w:rsidRPr="000901B5" w:rsidRDefault="00FE176E" w:rsidP="00672455">
            <w:pPr>
              <w:rPr>
                <w:rFonts w:ascii="Times New Roman" w:hAnsi="Times New Roman" w:cs="Times New Roman"/>
                <w:sz w:val="16"/>
                <w:szCs w:val="16"/>
              </w:rPr>
            </w:pPr>
            <w:r w:rsidRPr="000901B5">
              <w:rPr>
                <w:rFonts w:ascii="Times New Roman" w:hAnsi="Times New Roman" w:cs="Times New Roman"/>
                <w:sz w:val="16"/>
                <w:szCs w:val="16"/>
              </w:rPr>
              <w:t>21 horas</w:t>
            </w:r>
          </w:p>
        </w:tc>
        <w:tc>
          <w:tcPr>
            <w:tcW w:w="1272" w:type="dxa"/>
            <w:vAlign w:val="center"/>
          </w:tcPr>
          <w:p w14:paraId="28C49EB6" w14:textId="33081534" w:rsidR="00FE176E" w:rsidRPr="000901B5" w:rsidRDefault="00FE176E" w:rsidP="00672455">
            <w:pPr>
              <w:rPr>
                <w:rFonts w:ascii="Times New Roman" w:hAnsi="Times New Roman" w:cs="Times New Roman"/>
                <w:sz w:val="16"/>
                <w:szCs w:val="16"/>
              </w:rPr>
            </w:pPr>
            <w:r w:rsidRPr="000901B5">
              <w:rPr>
                <w:rFonts w:ascii="Times New Roman" w:hAnsi="Times New Roman" w:cs="Times New Roman"/>
                <w:sz w:val="16"/>
                <w:szCs w:val="16"/>
              </w:rPr>
              <w:t xml:space="preserve">Formativa / </w:t>
            </w:r>
            <w:r w:rsidRPr="000901B5">
              <w:rPr>
                <w:rFonts w:ascii="Times New Roman" w:hAnsi="Times New Roman" w:cs="Times New Roman"/>
                <w:color w:val="FF0000"/>
                <w:sz w:val="16"/>
                <w:szCs w:val="16"/>
              </w:rPr>
              <w:t>Sumativa 10 puntos</w:t>
            </w:r>
          </w:p>
        </w:tc>
      </w:tr>
      <w:tr w:rsidR="00FE176E" w:rsidRPr="000901B5" w14:paraId="4618F9EA" w14:textId="77777777" w:rsidTr="000901B5">
        <w:trPr>
          <w:trHeight w:val="1873"/>
          <w:jc w:val="center"/>
        </w:trPr>
        <w:tc>
          <w:tcPr>
            <w:tcW w:w="895" w:type="dxa"/>
            <w:vAlign w:val="center"/>
          </w:tcPr>
          <w:p w14:paraId="2EB84D95" w14:textId="77777777"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t>7</w:t>
            </w:r>
          </w:p>
          <w:p w14:paraId="6F852744" w14:textId="247B95F8"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t xml:space="preserve">25 </w:t>
            </w:r>
            <w:proofErr w:type="spellStart"/>
            <w:r w:rsidRPr="000901B5">
              <w:rPr>
                <w:rFonts w:ascii="Times New Roman" w:hAnsi="Times New Roman" w:cs="Times New Roman"/>
                <w:sz w:val="18"/>
                <w:szCs w:val="18"/>
                <w:lang w:val="en-US"/>
              </w:rPr>
              <w:t>abr</w:t>
            </w:r>
            <w:proofErr w:type="spellEnd"/>
          </w:p>
          <w:p w14:paraId="79B58190" w14:textId="65B984BB" w:rsidR="00FE176E" w:rsidRPr="000901B5" w:rsidRDefault="00FE176E" w:rsidP="0045504E">
            <w:pPr>
              <w:jc w:val="center"/>
              <w:rPr>
                <w:rFonts w:ascii="Times New Roman" w:hAnsi="Times New Roman" w:cs="Times New Roman"/>
                <w:sz w:val="18"/>
                <w:szCs w:val="18"/>
                <w:lang w:val="en-US"/>
              </w:rPr>
            </w:pPr>
          </w:p>
        </w:tc>
        <w:tc>
          <w:tcPr>
            <w:tcW w:w="29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B2C5BC" w14:textId="77777777" w:rsidR="00FE176E" w:rsidRPr="000901B5" w:rsidRDefault="00FE176E" w:rsidP="00231C39">
            <w:pPr>
              <w:rPr>
                <w:rFonts w:ascii="Times New Roman" w:hAnsi="Times New Roman" w:cs="Times New Roman"/>
                <w:b/>
                <w:bCs/>
                <w:sz w:val="16"/>
                <w:szCs w:val="16"/>
              </w:rPr>
            </w:pPr>
            <w:r w:rsidRPr="000901B5">
              <w:rPr>
                <w:rFonts w:ascii="Times New Roman" w:hAnsi="Times New Roman" w:cs="Times New Roman"/>
                <w:b/>
                <w:bCs/>
                <w:sz w:val="16"/>
                <w:szCs w:val="16"/>
              </w:rPr>
              <w:t>Unidad IV: Uso de Plan de Mantenimiento, respaldo y restauración de base de datos.</w:t>
            </w:r>
          </w:p>
          <w:p w14:paraId="3CF3BC26" w14:textId="5D40F5C8" w:rsidR="00FE176E" w:rsidRPr="000901B5" w:rsidRDefault="00FE176E" w:rsidP="00425FD3">
            <w:pPr>
              <w:rPr>
                <w:rFonts w:ascii="Times New Roman" w:hAnsi="Times New Roman" w:cs="Times New Roman"/>
                <w:sz w:val="16"/>
                <w:szCs w:val="16"/>
              </w:rPr>
            </w:pPr>
            <w:r w:rsidRPr="000901B5">
              <w:rPr>
                <w:rFonts w:ascii="Times New Roman" w:hAnsi="Times New Roman" w:cs="Times New Roman"/>
                <w:sz w:val="16"/>
                <w:szCs w:val="16"/>
              </w:rPr>
              <w:t>Crear respaldos de base de datos manualmente</w:t>
            </w:r>
          </w:p>
          <w:p w14:paraId="6D85DB17" w14:textId="64DA3C6C" w:rsidR="00FE176E" w:rsidRPr="000901B5" w:rsidRDefault="00FE176E" w:rsidP="00425FD3">
            <w:pPr>
              <w:rPr>
                <w:rFonts w:ascii="Times New Roman" w:hAnsi="Times New Roman" w:cs="Times New Roman"/>
                <w:sz w:val="16"/>
                <w:szCs w:val="16"/>
              </w:rPr>
            </w:pPr>
            <w:r w:rsidRPr="000901B5">
              <w:rPr>
                <w:rFonts w:ascii="Times New Roman" w:hAnsi="Times New Roman" w:cs="Times New Roman"/>
                <w:sz w:val="16"/>
                <w:szCs w:val="16"/>
              </w:rPr>
              <w:t>Tipos de respaldo</w:t>
            </w:r>
          </w:p>
          <w:p w14:paraId="19C13746" w14:textId="77777777" w:rsidR="00FE176E" w:rsidRPr="000901B5" w:rsidRDefault="00FE176E" w:rsidP="00425FD3">
            <w:pPr>
              <w:rPr>
                <w:rFonts w:ascii="Times New Roman" w:hAnsi="Times New Roman" w:cs="Times New Roman"/>
                <w:sz w:val="16"/>
                <w:szCs w:val="16"/>
              </w:rPr>
            </w:pPr>
            <w:r w:rsidRPr="000901B5">
              <w:rPr>
                <w:rFonts w:ascii="Times New Roman" w:hAnsi="Times New Roman" w:cs="Times New Roman"/>
                <w:sz w:val="16"/>
                <w:szCs w:val="16"/>
              </w:rPr>
              <w:t>Restauración de base de datos</w:t>
            </w:r>
          </w:p>
          <w:p w14:paraId="4C3067C3" w14:textId="77777777" w:rsidR="00FE176E" w:rsidRPr="000901B5" w:rsidRDefault="00FE176E" w:rsidP="00425FD3">
            <w:pPr>
              <w:rPr>
                <w:rFonts w:ascii="Times New Roman" w:hAnsi="Times New Roman" w:cs="Times New Roman"/>
                <w:sz w:val="16"/>
                <w:szCs w:val="16"/>
              </w:rPr>
            </w:pPr>
          </w:p>
          <w:p w14:paraId="43385FE8" w14:textId="3F52C174" w:rsidR="00FE176E" w:rsidRPr="000901B5" w:rsidRDefault="00FE176E" w:rsidP="00425FD3">
            <w:pPr>
              <w:rPr>
                <w:rFonts w:ascii="Times New Roman" w:hAnsi="Times New Roman" w:cs="Times New Roman"/>
                <w:sz w:val="16"/>
                <w:szCs w:val="16"/>
              </w:rPr>
            </w:pPr>
            <w:r w:rsidRPr="000901B5">
              <w:rPr>
                <w:rFonts w:ascii="Times New Roman" w:hAnsi="Times New Roman" w:cs="Times New Roman"/>
                <w:color w:val="FF0000"/>
                <w:sz w:val="16"/>
                <w:szCs w:val="16"/>
              </w:rPr>
              <w:t>Sumativa N5</w:t>
            </w:r>
            <w:r w:rsidRPr="000901B5">
              <w:rPr>
                <w:rFonts w:ascii="Times New Roman" w:hAnsi="Times New Roman" w:cs="Times New Roman"/>
                <w:sz w:val="16"/>
                <w:szCs w:val="16"/>
              </w:rPr>
              <w:t>: Diseño de un plan de mantenimiento</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14:paraId="4757A05D" w14:textId="4C59D056" w:rsidR="00776581" w:rsidRPr="00776581" w:rsidRDefault="00776581" w:rsidP="00776581">
            <w:pPr>
              <w:rPr>
                <w:rFonts w:ascii="Times New Roman" w:hAnsi="Times New Roman" w:cs="Times New Roman"/>
                <w:sz w:val="16"/>
                <w:szCs w:val="16"/>
              </w:rPr>
            </w:pPr>
            <w:r w:rsidRPr="00776581">
              <w:rPr>
                <w:rFonts w:ascii="Times New Roman" w:hAnsi="Times New Roman" w:cs="Times New Roman"/>
                <w:sz w:val="16"/>
                <w:szCs w:val="16"/>
              </w:rPr>
              <w:t>Eje 13. Calidad Educativa – Lineamiento 58: Incentivaremos la producción y uso de herramientas digitales en los procesos de aprendizaje, para todos los niveles y modalidades.</w:t>
            </w:r>
          </w:p>
          <w:p w14:paraId="07AFE4AF" w14:textId="77777777" w:rsidR="00776581" w:rsidRPr="00776581" w:rsidRDefault="00776581" w:rsidP="00776581">
            <w:pPr>
              <w:rPr>
                <w:rFonts w:ascii="Times New Roman" w:hAnsi="Times New Roman" w:cs="Times New Roman"/>
                <w:sz w:val="16"/>
                <w:szCs w:val="16"/>
              </w:rPr>
            </w:pPr>
          </w:p>
          <w:p w14:paraId="57D50651" w14:textId="01E4B956" w:rsidR="00FE176E" w:rsidRPr="000901B5" w:rsidRDefault="00776581" w:rsidP="00776581">
            <w:pPr>
              <w:rPr>
                <w:rFonts w:ascii="Times New Roman" w:hAnsi="Times New Roman" w:cs="Times New Roman"/>
                <w:sz w:val="16"/>
                <w:szCs w:val="16"/>
              </w:rPr>
            </w:pPr>
            <w:r w:rsidRPr="00776581">
              <w:rPr>
                <w:rFonts w:ascii="Times New Roman" w:hAnsi="Times New Roman" w:cs="Times New Roman"/>
                <w:sz w:val="16"/>
                <w:szCs w:val="16"/>
              </w:rPr>
              <w:t xml:space="preserve">Acción (Unidad IV: Uso de Plan de Mantenimiento, respaldo y restauración): Desarrollar un proyecto práctico (Sumativa N5) donde los estudiantes diseñen e implementen un plan de mantenimiento automatizado para una base de datos empresarial simulada. El plan deberá incluir: programación de respaldos periódicos (completos, diferenciales y de registros de transacciones), estrategias </w:t>
            </w:r>
            <w:r w:rsidRPr="00776581">
              <w:rPr>
                <w:rFonts w:ascii="Times New Roman" w:hAnsi="Times New Roman" w:cs="Times New Roman"/>
                <w:sz w:val="16"/>
                <w:szCs w:val="16"/>
              </w:rPr>
              <w:lastRenderedPageBreak/>
              <w:t>de restauración definidas según el tipo de fallo, tareas de optimización (reorganización de índices, actualización de estadísticas) y limpieza de archivos antiguos. Los estudiantes ejecutarán respaldos manuales para validar los tipos, realizarán restauraciones de prueba y documentarán el plan implementado, justificando las decisiones técnicas y las mejores prácticas aplicadas para garantizar la disponibilidad, integridad y recuperación de los datos.</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929EB6" w14:textId="21A1D0D4" w:rsidR="00FE176E" w:rsidRPr="000901B5" w:rsidRDefault="00FE176E" w:rsidP="004B5416">
            <w:pPr>
              <w:rPr>
                <w:rFonts w:ascii="Times New Roman" w:hAnsi="Times New Roman" w:cs="Times New Roman"/>
                <w:sz w:val="16"/>
                <w:szCs w:val="16"/>
              </w:rPr>
            </w:pPr>
            <w:r w:rsidRPr="000901B5">
              <w:rPr>
                <w:rFonts w:ascii="Times New Roman" w:hAnsi="Times New Roman" w:cs="Times New Roman"/>
                <w:sz w:val="16"/>
                <w:szCs w:val="16"/>
              </w:rPr>
              <w:lastRenderedPageBreak/>
              <w:t>Dar a conocer las herramientas de automatización de administración de bases de datos</w:t>
            </w:r>
          </w:p>
          <w:p w14:paraId="10DF6597" w14:textId="6B21F55B" w:rsidR="00FE176E" w:rsidRPr="000901B5" w:rsidRDefault="00FE176E" w:rsidP="004B5416">
            <w:pPr>
              <w:rPr>
                <w:rFonts w:ascii="Times New Roman" w:hAnsi="Times New Roman" w:cs="Times New Roman"/>
                <w:sz w:val="16"/>
                <w:szCs w:val="16"/>
              </w:rPr>
            </w:pPr>
            <w:r w:rsidRPr="000901B5">
              <w:rPr>
                <w:rFonts w:ascii="Times New Roman" w:hAnsi="Times New Roman" w:cs="Times New Roman"/>
                <w:sz w:val="16"/>
                <w:szCs w:val="16"/>
              </w:rPr>
              <w:t>Respaldos manuales y automatizados</w:t>
            </w:r>
          </w:p>
          <w:p w14:paraId="6549118B" w14:textId="60138C05" w:rsidR="00FE176E" w:rsidRPr="000901B5" w:rsidRDefault="00FE176E" w:rsidP="004B5416">
            <w:pPr>
              <w:rPr>
                <w:rFonts w:ascii="Times New Roman" w:hAnsi="Times New Roman" w:cs="Times New Roman"/>
                <w:sz w:val="16"/>
                <w:szCs w:val="16"/>
              </w:rPr>
            </w:pPr>
            <w:r w:rsidRPr="000901B5">
              <w:rPr>
                <w:rFonts w:ascii="Times New Roman" w:hAnsi="Times New Roman" w:cs="Times New Roman"/>
                <w:sz w:val="16"/>
                <w:szCs w:val="16"/>
              </w:rPr>
              <w:t>Gestionar los distintos tipos de respaldos de base de datos.</w:t>
            </w:r>
          </w:p>
          <w:p w14:paraId="64C42504" w14:textId="47A68700" w:rsidR="00FE176E" w:rsidRPr="000901B5" w:rsidRDefault="00FE176E" w:rsidP="004B5416">
            <w:pPr>
              <w:rPr>
                <w:rFonts w:ascii="Times New Roman" w:hAnsi="Times New Roman" w:cs="Times New Roman"/>
                <w:sz w:val="16"/>
                <w:szCs w:val="16"/>
              </w:rPr>
            </w:pPr>
            <w:r w:rsidRPr="000901B5">
              <w:rPr>
                <w:rFonts w:ascii="Times New Roman" w:hAnsi="Times New Roman" w:cs="Times New Roman"/>
                <w:sz w:val="16"/>
                <w:szCs w:val="16"/>
              </w:rPr>
              <w:t>Alertas, correo y manejo de errores</w:t>
            </w:r>
          </w:p>
        </w:tc>
        <w:tc>
          <w:tcPr>
            <w:tcW w:w="1684" w:type="dxa"/>
            <w:vAlign w:val="center"/>
          </w:tcPr>
          <w:p w14:paraId="53CCED35" w14:textId="77777777" w:rsidR="00FE176E" w:rsidRPr="000901B5" w:rsidRDefault="00FE176E" w:rsidP="00672455">
            <w:pPr>
              <w:rPr>
                <w:rFonts w:ascii="Times New Roman" w:hAnsi="Times New Roman" w:cs="Times New Roman"/>
                <w:sz w:val="16"/>
                <w:szCs w:val="16"/>
              </w:rPr>
            </w:pPr>
            <w:r w:rsidRPr="000901B5">
              <w:rPr>
                <w:rFonts w:ascii="Times New Roman" w:hAnsi="Times New Roman" w:cs="Times New Roman"/>
                <w:sz w:val="16"/>
                <w:szCs w:val="16"/>
              </w:rPr>
              <w:t>Exposición Docente</w:t>
            </w:r>
          </w:p>
          <w:p w14:paraId="77B4F386" w14:textId="77777777" w:rsidR="00FE176E" w:rsidRPr="000901B5" w:rsidRDefault="00FE176E" w:rsidP="00672455">
            <w:pPr>
              <w:rPr>
                <w:rFonts w:ascii="Times New Roman" w:hAnsi="Times New Roman" w:cs="Times New Roman"/>
                <w:sz w:val="16"/>
                <w:szCs w:val="16"/>
              </w:rPr>
            </w:pPr>
            <w:r w:rsidRPr="000901B5">
              <w:rPr>
                <w:rFonts w:ascii="Times New Roman" w:hAnsi="Times New Roman" w:cs="Times New Roman"/>
                <w:sz w:val="16"/>
                <w:szCs w:val="16"/>
              </w:rPr>
              <w:t>Clase Práctica</w:t>
            </w:r>
          </w:p>
        </w:tc>
        <w:tc>
          <w:tcPr>
            <w:tcW w:w="1439" w:type="dxa"/>
            <w:vAlign w:val="center"/>
          </w:tcPr>
          <w:p w14:paraId="73EF63BF" w14:textId="71E60A36" w:rsidR="00FE176E" w:rsidRPr="000901B5" w:rsidRDefault="00FE176E" w:rsidP="00672455">
            <w:pPr>
              <w:rPr>
                <w:rFonts w:ascii="Times New Roman" w:hAnsi="Times New Roman" w:cs="Times New Roman"/>
                <w:sz w:val="16"/>
                <w:szCs w:val="16"/>
              </w:rPr>
            </w:pPr>
            <w:r w:rsidRPr="000901B5">
              <w:rPr>
                <w:rFonts w:ascii="Times New Roman" w:hAnsi="Times New Roman" w:cs="Times New Roman"/>
                <w:sz w:val="16"/>
                <w:szCs w:val="16"/>
              </w:rPr>
              <w:t>20 horas</w:t>
            </w:r>
          </w:p>
        </w:tc>
        <w:tc>
          <w:tcPr>
            <w:tcW w:w="1272" w:type="dxa"/>
            <w:vAlign w:val="center"/>
          </w:tcPr>
          <w:p w14:paraId="41D29132" w14:textId="58224B6C" w:rsidR="00FE176E" w:rsidRPr="000901B5" w:rsidRDefault="00FE176E" w:rsidP="00672455">
            <w:pPr>
              <w:rPr>
                <w:rFonts w:ascii="Times New Roman" w:hAnsi="Times New Roman" w:cs="Times New Roman"/>
                <w:sz w:val="16"/>
                <w:szCs w:val="16"/>
              </w:rPr>
            </w:pPr>
            <w:r w:rsidRPr="000901B5">
              <w:rPr>
                <w:rFonts w:ascii="Times New Roman" w:hAnsi="Times New Roman" w:cs="Times New Roman"/>
                <w:sz w:val="16"/>
                <w:szCs w:val="16"/>
              </w:rPr>
              <w:t xml:space="preserve">Formativa / </w:t>
            </w:r>
            <w:r w:rsidRPr="000901B5">
              <w:rPr>
                <w:rFonts w:ascii="Times New Roman" w:hAnsi="Times New Roman" w:cs="Times New Roman"/>
                <w:color w:val="FF0000"/>
                <w:sz w:val="16"/>
                <w:szCs w:val="16"/>
              </w:rPr>
              <w:t>Sumativa 10 puntos</w:t>
            </w:r>
          </w:p>
        </w:tc>
      </w:tr>
      <w:tr w:rsidR="00FE176E" w:rsidRPr="000901B5" w14:paraId="66A6C7D8" w14:textId="77777777" w:rsidTr="00DF6330">
        <w:trPr>
          <w:trHeight w:val="969"/>
          <w:jc w:val="center"/>
        </w:trPr>
        <w:tc>
          <w:tcPr>
            <w:tcW w:w="895" w:type="dxa"/>
            <w:vAlign w:val="center"/>
          </w:tcPr>
          <w:p w14:paraId="1925E60F" w14:textId="77777777"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t>8</w:t>
            </w:r>
          </w:p>
          <w:p w14:paraId="5DF7850B" w14:textId="432FB415"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t>02 may</w:t>
            </w:r>
          </w:p>
          <w:p w14:paraId="47385C2D" w14:textId="745673B0" w:rsidR="00FE176E" w:rsidRPr="000901B5" w:rsidRDefault="00FE176E" w:rsidP="0045504E">
            <w:pPr>
              <w:jc w:val="center"/>
              <w:rPr>
                <w:rFonts w:ascii="Times New Roman" w:hAnsi="Times New Roman" w:cs="Times New Roman"/>
                <w:sz w:val="18"/>
                <w:szCs w:val="18"/>
              </w:rPr>
            </w:pPr>
          </w:p>
        </w:tc>
        <w:tc>
          <w:tcPr>
            <w:tcW w:w="29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1AC906" w14:textId="02458AD6" w:rsidR="00FE176E" w:rsidRPr="000901B5" w:rsidRDefault="00FE176E" w:rsidP="00425FD3">
            <w:pPr>
              <w:rPr>
                <w:rFonts w:ascii="Times New Roman" w:hAnsi="Times New Roman" w:cs="Times New Roman"/>
                <w:sz w:val="16"/>
                <w:szCs w:val="16"/>
              </w:rPr>
            </w:pPr>
            <w:r w:rsidRPr="000901B5">
              <w:rPr>
                <w:rFonts w:ascii="Times New Roman" w:hAnsi="Times New Roman" w:cs="Times New Roman"/>
                <w:sz w:val="16"/>
                <w:szCs w:val="16"/>
              </w:rPr>
              <w:t>Dar a conocer el uso de las herramientas de planes de mantenimiento</w:t>
            </w:r>
          </w:p>
          <w:p w14:paraId="225D4800" w14:textId="374587AC" w:rsidR="00FE176E" w:rsidRPr="000901B5" w:rsidRDefault="00FE176E" w:rsidP="00425FD3">
            <w:pPr>
              <w:rPr>
                <w:rFonts w:ascii="Times New Roman" w:hAnsi="Times New Roman" w:cs="Times New Roman"/>
                <w:sz w:val="16"/>
                <w:szCs w:val="16"/>
              </w:rPr>
            </w:pPr>
            <w:r w:rsidRPr="000901B5">
              <w:rPr>
                <w:rFonts w:ascii="Times New Roman" w:hAnsi="Times New Roman" w:cs="Times New Roman"/>
                <w:sz w:val="16"/>
                <w:szCs w:val="16"/>
              </w:rPr>
              <w:t>Flujos de trabajo de las tareas necesarias para asegurarse de que la base de datos está optimizada.</w:t>
            </w:r>
          </w:p>
          <w:p w14:paraId="4212DF19" w14:textId="77777777" w:rsidR="00FE176E" w:rsidRPr="000901B5" w:rsidRDefault="00FE176E" w:rsidP="00425FD3">
            <w:pPr>
              <w:rPr>
                <w:rFonts w:ascii="Times New Roman" w:hAnsi="Times New Roman" w:cs="Times New Roman"/>
                <w:sz w:val="16"/>
                <w:szCs w:val="16"/>
              </w:rPr>
            </w:pPr>
            <w:r w:rsidRPr="000901B5">
              <w:rPr>
                <w:rFonts w:ascii="Times New Roman" w:hAnsi="Times New Roman" w:cs="Times New Roman"/>
                <w:sz w:val="16"/>
                <w:szCs w:val="16"/>
              </w:rPr>
              <w:t>Copias de seguridad con regularidad y no tiene incoherencias.</w:t>
            </w:r>
          </w:p>
          <w:p w14:paraId="149ADCAC" w14:textId="77777777" w:rsidR="00FE176E" w:rsidRPr="000901B5" w:rsidRDefault="00FE176E" w:rsidP="00425FD3">
            <w:pPr>
              <w:rPr>
                <w:rFonts w:ascii="Times New Roman" w:hAnsi="Times New Roman" w:cs="Times New Roman"/>
                <w:sz w:val="16"/>
                <w:szCs w:val="16"/>
              </w:rPr>
            </w:pPr>
          </w:p>
          <w:p w14:paraId="5834FFD7" w14:textId="698F9577" w:rsidR="00FE176E" w:rsidRPr="000901B5" w:rsidRDefault="00FE176E" w:rsidP="00425FD3">
            <w:pPr>
              <w:rPr>
                <w:rFonts w:ascii="Times New Roman" w:hAnsi="Times New Roman" w:cs="Times New Roman"/>
                <w:sz w:val="16"/>
                <w:szCs w:val="16"/>
              </w:rPr>
            </w:pPr>
            <w:r w:rsidRPr="000901B5">
              <w:rPr>
                <w:rFonts w:ascii="Times New Roman" w:hAnsi="Times New Roman" w:cs="Times New Roman"/>
                <w:color w:val="FF0000"/>
                <w:sz w:val="16"/>
                <w:szCs w:val="16"/>
              </w:rPr>
              <w:t>Sumativa N6</w:t>
            </w:r>
            <w:r w:rsidRPr="000901B5">
              <w:rPr>
                <w:rFonts w:ascii="Times New Roman" w:hAnsi="Times New Roman" w:cs="Times New Roman"/>
                <w:sz w:val="16"/>
                <w:szCs w:val="16"/>
              </w:rPr>
              <w:t>: Desarrollo de flojos de trabajo y planes de mantenimiento</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14:paraId="59F1D6DD" w14:textId="1707033E" w:rsidR="00DF6330" w:rsidRPr="00DF6330" w:rsidRDefault="00DF6330" w:rsidP="00DF6330">
            <w:pPr>
              <w:rPr>
                <w:rFonts w:ascii="Times New Roman" w:hAnsi="Times New Roman" w:cs="Times New Roman"/>
                <w:sz w:val="16"/>
                <w:szCs w:val="16"/>
              </w:rPr>
            </w:pPr>
            <w:r w:rsidRPr="00DF6330">
              <w:rPr>
                <w:rFonts w:ascii="Times New Roman" w:hAnsi="Times New Roman" w:cs="Times New Roman"/>
                <w:sz w:val="16"/>
                <w:szCs w:val="16"/>
              </w:rPr>
              <w:t>Eje 13. Calidad Educativa – Lineamiento 58: Incentivaremos la producción y uso de herramientas digitales en los procesos de aprendizaje, para todos los niveles y modalidades.</w:t>
            </w:r>
          </w:p>
          <w:p w14:paraId="2DCCC03E" w14:textId="77777777" w:rsidR="00DF6330" w:rsidRPr="00DF6330" w:rsidRDefault="00DF6330" w:rsidP="00DF6330">
            <w:pPr>
              <w:rPr>
                <w:rFonts w:ascii="Times New Roman" w:hAnsi="Times New Roman" w:cs="Times New Roman"/>
                <w:sz w:val="16"/>
                <w:szCs w:val="16"/>
              </w:rPr>
            </w:pPr>
          </w:p>
          <w:p w14:paraId="61653EF9" w14:textId="22F7C9D7" w:rsidR="00FE176E" w:rsidRPr="000901B5" w:rsidRDefault="00DF6330" w:rsidP="00DF6330">
            <w:pPr>
              <w:rPr>
                <w:rFonts w:ascii="Times New Roman" w:hAnsi="Times New Roman" w:cs="Times New Roman"/>
                <w:sz w:val="16"/>
                <w:szCs w:val="16"/>
              </w:rPr>
            </w:pPr>
            <w:r w:rsidRPr="00DF6330">
              <w:rPr>
                <w:rFonts w:ascii="Times New Roman" w:hAnsi="Times New Roman" w:cs="Times New Roman"/>
                <w:sz w:val="16"/>
                <w:szCs w:val="16"/>
              </w:rPr>
              <w:t xml:space="preserve">Acción (Unidad IV: Planes de Mantenimiento – Sumativa N6): Desarrollar un laboratorio práctico avanzado donde los estudiantes diseñen e implementen flujos de trabajo automatizados utilizando el Asistente de Planes de Mantenimiento de SQL Server. Los estudiantes deberán crear planes que incluyan múltiples </w:t>
            </w:r>
            <w:proofErr w:type="spellStart"/>
            <w:r w:rsidRPr="00DF6330">
              <w:rPr>
                <w:rFonts w:ascii="Times New Roman" w:hAnsi="Times New Roman" w:cs="Times New Roman"/>
                <w:sz w:val="16"/>
                <w:szCs w:val="16"/>
              </w:rPr>
              <w:t>subplanes</w:t>
            </w:r>
            <w:proofErr w:type="spellEnd"/>
            <w:r w:rsidRPr="00DF6330">
              <w:rPr>
                <w:rFonts w:ascii="Times New Roman" w:hAnsi="Times New Roman" w:cs="Times New Roman"/>
                <w:sz w:val="16"/>
                <w:szCs w:val="16"/>
              </w:rPr>
              <w:t xml:space="preserve"> programados independientemente, incorporando tareas típicas de mantenimiento (verificación de integridad de base de datos, reorganización de índices, actualización de estadísticas, limpieza de historial) y tareas personalizadas mediante scripts </w:t>
            </w:r>
            <w:proofErr w:type="spellStart"/>
            <w:r w:rsidRPr="00DF6330">
              <w:rPr>
                <w:rFonts w:ascii="Times New Roman" w:hAnsi="Times New Roman" w:cs="Times New Roman"/>
                <w:sz w:val="16"/>
                <w:szCs w:val="16"/>
              </w:rPr>
              <w:t>Transact</w:t>
            </w:r>
            <w:proofErr w:type="spellEnd"/>
            <w:r w:rsidRPr="00DF6330">
              <w:rPr>
                <w:rFonts w:ascii="Times New Roman" w:hAnsi="Times New Roman" w:cs="Times New Roman"/>
                <w:sz w:val="16"/>
                <w:szCs w:val="16"/>
              </w:rPr>
              <w:t xml:space="preserve">-SQL para respaldos. Como entregable (Sumativa N6), los estudiantes presentarán la documentación técnica de los flujos de trabajo desarrollados, las jerarquías conceptuales de los planes y </w:t>
            </w:r>
            <w:proofErr w:type="spellStart"/>
            <w:r w:rsidRPr="00DF6330">
              <w:rPr>
                <w:rFonts w:ascii="Times New Roman" w:hAnsi="Times New Roman" w:cs="Times New Roman"/>
                <w:sz w:val="16"/>
                <w:szCs w:val="16"/>
              </w:rPr>
              <w:t>subplanes</w:t>
            </w:r>
            <w:proofErr w:type="spellEnd"/>
            <w:r w:rsidRPr="00DF6330">
              <w:rPr>
                <w:rFonts w:ascii="Times New Roman" w:hAnsi="Times New Roman" w:cs="Times New Roman"/>
                <w:sz w:val="16"/>
                <w:szCs w:val="16"/>
              </w:rPr>
              <w:t xml:space="preserve"> configurados, y </w:t>
            </w:r>
            <w:r w:rsidRPr="00DF6330">
              <w:rPr>
                <w:rFonts w:ascii="Times New Roman" w:hAnsi="Times New Roman" w:cs="Times New Roman"/>
                <w:sz w:val="16"/>
                <w:szCs w:val="16"/>
              </w:rPr>
              <w:lastRenderedPageBreak/>
              <w:t>una demostración práctica de la ejecución exitosa de las tareas programadas, evidenciando la optimización y el aseguramiento de la integridad de las bases de datos.</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7DFD80" w14:textId="22603F33" w:rsidR="00FE176E" w:rsidRPr="000901B5" w:rsidRDefault="00FE176E" w:rsidP="004B5416">
            <w:pPr>
              <w:rPr>
                <w:rFonts w:ascii="Times New Roman" w:hAnsi="Times New Roman" w:cs="Times New Roman"/>
                <w:sz w:val="16"/>
                <w:szCs w:val="16"/>
              </w:rPr>
            </w:pPr>
            <w:r w:rsidRPr="000901B5">
              <w:rPr>
                <w:rFonts w:ascii="Times New Roman" w:hAnsi="Times New Roman" w:cs="Times New Roman"/>
                <w:sz w:val="16"/>
                <w:szCs w:val="16"/>
              </w:rPr>
              <w:lastRenderedPageBreak/>
              <w:t>Creación de flujos de trabajo con diferentes tareas de mantenimiento típicas.</w:t>
            </w:r>
          </w:p>
          <w:p w14:paraId="6D72E9D8" w14:textId="01EF2CAC" w:rsidR="00FE176E" w:rsidRPr="000901B5" w:rsidRDefault="00FE176E" w:rsidP="004B5416">
            <w:pPr>
              <w:rPr>
                <w:rFonts w:ascii="Times New Roman" w:hAnsi="Times New Roman" w:cs="Times New Roman"/>
                <w:sz w:val="16"/>
                <w:szCs w:val="16"/>
              </w:rPr>
            </w:pPr>
            <w:r w:rsidRPr="000901B5">
              <w:rPr>
                <w:rFonts w:ascii="Times New Roman" w:hAnsi="Times New Roman" w:cs="Times New Roman"/>
                <w:sz w:val="16"/>
                <w:szCs w:val="16"/>
              </w:rPr>
              <w:t xml:space="preserve">Crear scripts </w:t>
            </w:r>
            <w:proofErr w:type="spellStart"/>
            <w:r w:rsidRPr="000901B5">
              <w:rPr>
                <w:rFonts w:ascii="Times New Roman" w:hAnsi="Times New Roman" w:cs="Times New Roman"/>
                <w:sz w:val="16"/>
                <w:szCs w:val="16"/>
              </w:rPr>
              <w:t>Transact</w:t>
            </w:r>
            <w:proofErr w:type="spellEnd"/>
            <w:r w:rsidRPr="000901B5">
              <w:rPr>
                <w:rFonts w:ascii="Times New Roman" w:hAnsi="Times New Roman" w:cs="Times New Roman"/>
                <w:sz w:val="16"/>
                <w:szCs w:val="16"/>
              </w:rPr>
              <w:t>-SQL personalizados para respaldos.</w:t>
            </w:r>
          </w:p>
          <w:p w14:paraId="0447BE9D" w14:textId="1795B081" w:rsidR="00FE176E" w:rsidRPr="000901B5" w:rsidRDefault="00FE176E" w:rsidP="004B5416">
            <w:pPr>
              <w:rPr>
                <w:rFonts w:ascii="Times New Roman" w:hAnsi="Times New Roman" w:cs="Times New Roman"/>
                <w:sz w:val="16"/>
                <w:szCs w:val="16"/>
              </w:rPr>
            </w:pPr>
            <w:r w:rsidRPr="000901B5">
              <w:rPr>
                <w:rFonts w:ascii="Times New Roman" w:hAnsi="Times New Roman" w:cs="Times New Roman"/>
                <w:sz w:val="16"/>
                <w:szCs w:val="16"/>
              </w:rPr>
              <w:t xml:space="preserve">Jerarquías conceptuales. Cada plan le permite crear o editar flujos de trabajo de tareas. Las tareas de cada plan se pueden agrupar en </w:t>
            </w:r>
            <w:proofErr w:type="spellStart"/>
            <w:r w:rsidRPr="000901B5">
              <w:rPr>
                <w:rFonts w:ascii="Times New Roman" w:hAnsi="Times New Roman" w:cs="Times New Roman"/>
                <w:sz w:val="16"/>
                <w:szCs w:val="16"/>
              </w:rPr>
              <w:t>subplanes</w:t>
            </w:r>
            <w:proofErr w:type="spellEnd"/>
            <w:r w:rsidRPr="000901B5">
              <w:rPr>
                <w:rFonts w:ascii="Times New Roman" w:hAnsi="Times New Roman" w:cs="Times New Roman"/>
                <w:sz w:val="16"/>
                <w:szCs w:val="16"/>
              </w:rPr>
              <w:t>, que se pueden programar para ejecutarse a horas diferentes.</w:t>
            </w:r>
          </w:p>
        </w:tc>
        <w:tc>
          <w:tcPr>
            <w:tcW w:w="1684" w:type="dxa"/>
            <w:vAlign w:val="center"/>
          </w:tcPr>
          <w:p w14:paraId="4F6848E7" w14:textId="77777777"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Exposición Docente</w:t>
            </w:r>
          </w:p>
          <w:p w14:paraId="6EC1A4C6" w14:textId="77777777"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Clase práctica</w:t>
            </w:r>
          </w:p>
        </w:tc>
        <w:tc>
          <w:tcPr>
            <w:tcW w:w="1439" w:type="dxa"/>
            <w:vAlign w:val="center"/>
          </w:tcPr>
          <w:p w14:paraId="15DB3E7D" w14:textId="783B43C4"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20 horas</w:t>
            </w:r>
          </w:p>
        </w:tc>
        <w:tc>
          <w:tcPr>
            <w:tcW w:w="1272" w:type="dxa"/>
            <w:vAlign w:val="center"/>
          </w:tcPr>
          <w:p w14:paraId="16F8ECF2" w14:textId="36B45EC7"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 xml:space="preserve">Formativa / </w:t>
            </w:r>
            <w:r w:rsidRPr="000901B5">
              <w:rPr>
                <w:rFonts w:ascii="Times New Roman" w:hAnsi="Times New Roman" w:cs="Times New Roman"/>
                <w:color w:val="FF0000"/>
                <w:sz w:val="16"/>
                <w:szCs w:val="16"/>
              </w:rPr>
              <w:t>Sumativa 10 puntos</w:t>
            </w:r>
          </w:p>
        </w:tc>
      </w:tr>
      <w:tr w:rsidR="00FE176E" w:rsidRPr="000901B5" w14:paraId="09B85A4B" w14:textId="77777777" w:rsidTr="000901B5">
        <w:trPr>
          <w:trHeight w:val="1532"/>
          <w:jc w:val="center"/>
        </w:trPr>
        <w:tc>
          <w:tcPr>
            <w:tcW w:w="895" w:type="dxa"/>
            <w:vAlign w:val="center"/>
          </w:tcPr>
          <w:p w14:paraId="33A10E6A" w14:textId="77777777"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t>9</w:t>
            </w:r>
          </w:p>
          <w:p w14:paraId="44B2CC81" w14:textId="15F54F30"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t>09 may</w:t>
            </w:r>
          </w:p>
          <w:p w14:paraId="274D91B2" w14:textId="28E0084A" w:rsidR="00FE176E" w:rsidRPr="000901B5" w:rsidRDefault="00FE176E" w:rsidP="0045504E">
            <w:pPr>
              <w:jc w:val="center"/>
              <w:rPr>
                <w:rFonts w:ascii="Times New Roman" w:hAnsi="Times New Roman" w:cs="Times New Roman"/>
                <w:sz w:val="18"/>
                <w:szCs w:val="18"/>
              </w:rPr>
            </w:pPr>
          </w:p>
        </w:tc>
        <w:tc>
          <w:tcPr>
            <w:tcW w:w="29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9C9E6" w14:textId="786D9742" w:rsidR="00FE176E" w:rsidRPr="000901B5" w:rsidRDefault="00FE176E" w:rsidP="00425FD3">
            <w:pPr>
              <w:rPr>
                <w:rFonts w:ascii="Times New Roman" w:hAnsi="Times New Roman" w:cs="Times New Roman"/>
                <w:sz w:val="16"/>
                <w:szCs w:val="16"/>
              </w:rPr>
            </w:pPr>
            <w:r w:rsidRPr="000901B5">
              <w:rPr>
                <w:rFonts w:ascii="Times New Roman" w:hAnsi="Times New Roman" w:cs="Times New Roman"/>
                <w:sz w:val="16"/>
                <w:szCs w:val="16"/>
              </w:rPr>
              <w:t>Crear planes de mantenimiento principales.</w:t>
            </w:r>
          </w:p>
          <w:p w14:paraId="65DB268A" w14:textId="777F8C75" w:rsidR="00FE176E" w:rsidRPr="000901B5" w:rsidRDefault="00FE176E" w:rsidP="00425FD3">
            <w:pPr>
              <w:rPr>
                <w:rFonts w:ascii="Times New Roman" w:hAnsi="Times New Roman" w:cs="Times New Roman"/>
                <w:sz w:val="16"/>
                <w:szCs w:val="16"/>
              </w:rPr>
            </w:pPr>
            <w:r w:rsidRPr="000901B5">
              <w:rPr>
                <w:rFonts w:ascii="Times New Roman" w:hAnsi="Times New Roman" w:cs="Times New Roman"/>
                <w:sz w:val="16"/>
                <w:szCs w:val="16"/>
              </w:rPr>
              <w:t>Crear scripts y rutinas con lenguaje de programación TSQL para respaldos de bases de datos</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14:paraId="76E1ECFF" w14:textId="181BD5C7" w:rsidR="00DF6330" w:rsidRPr="00DF6330" w:rsidRDefault="00DF6330" w:rsidP="00DF6330">
            <w:pPr>
              <w:rPr>
                <w:rFonts w:ascii="Times New Roman" w:hAnsi="Times New Roman" w:cs="Times New Roman"/>
                <w:sz w:val="16"/>
                <w:szCs w:val="16"/>
              </w:rPr>
            </w:pPr>
            <w:r w:rsidRPr="00DF6330">
              <w:rPr>
                <w:rFonts w:ascii="Times New Roman" w:hAnsi="Times New Roman" w:cs="Times New Roman"/>
                <w:sz w:val="16"/>
                <w:szCs w:val="16"/>
              </w:rPr>
              <w:t>Eje 13. Calidad Educativa – Lineamiento 57: Fortaleceremos la gestión educativa con el uso efectivo, ético y responsable de la inteligencia artificial y las tecnologías educativas.</w:t>
            </w:r>
          </w:p>
          <w:p w14:paraId="544DF59C" w14:textId="77777777" w:rsidR="00DF6330" w:rsidRPr="00DF6330" w:rsidRDefault="00DF6330" w:rsidP="00DF6330">
            <w:pPr>
              <w:rPr>
                <w:rFonts w:ascii="Times New Roman" w:hAnsi="Times New Roman" w:cs="Times New Roman"/>
                <w:sz w:val="16"/>
                <w:szCs w:val="16"/>
              </w:rPr>
            </w:pPr>
          </w:p>
          <w:p w14:paraId="6A3289DD" w14:textId="4DD44EFE" w:rsidR="00FE176E" w:rsidRPr="000901B5" w:rsidRDefault="00DF6330" w:rsidP="00DF6330">
            <w:pPr>
              <w:rPr>
                <w:rFonts w:ascii="Times New Roman" w:hAnsi="Times New Roman" w:cs="Times New Roman"/>
                <w:sz w:val="16"/>
                <w:szCs w:val="16"/>
              </w:rPr>
            </w:pPr>
            <w:r w:rsidRPr="00DF6330">
              <w:rPr>
                <w:rFonts w:ascii="Times New Roman" w:hAnsi="Times New Roman" w:cs="Times New Roman"/>
                <w:sz w:val="16"/>
                <w:szCs w:val="16"/>
              </w:rPr>
              <w:t xml:space="preserve">Acción (Planes de Mantenimiento Avanzados – Programación y Automatización): Desarrollar un laboratorio práctico de administración empresarial donde los estudiantes diseñen e implementen una arquitectura de planes de mantenimiento multiservidor, configurando un entorno con servidor maestro y servidores de destino para la administración centralizada de múltiples instancias de SQL Server. Los estudiantes deberán crear scripts y rutinas personalizadas en </w:t>
            </w:r>
            <w:proofErr w:type="spellStart"/>
            <w:r w:rsidRPr="00DF6330">
              <w:rPr>
                <w:rFonts w:ascii="Times New Roman" w:hAnsi="Times New Roman" w:cs="Times New Roman"/>
                <w:sz w:val="16"/>
                <w:szCs w:val="16"/>
              </w:rPr>
              <w:t>Transact</w:t>
            </w:r>
            <w:proofErr w:type="spellEnd"/>
            <w:r w:rsidRPr="00DF6330">
              <w:rPr>
                <w:rFonts w:ascii="Times New Roman" w:hAnsi="Times New Roman" w:cs="Times New Roman"/>
                <w:sz w:val="16"/>
                <w:szCs w:val="16"/>
              </w:rPr>
              <w:t xml:space="preserve">-SQL para respaldos automatizados, programar </w:t>
            </w:r>
            <w:proofErr w:type="spellStart"/>
            <w:r w:rsidRPr="00DF6330">
              <w:rPr>
                <w:rFonts w:ascii="Times New Roman" w:hAnsi="Times New Roman" w:cs="Times New Roman"/>
                <w:sz w:val="16"/>
                <w:szCs w:val="16"/>
              </w:rPr>
              <w:t>subplanes</w:t>
            </w:r>
            <w:proofErr w:type="spellEnd"/>
            <w:r w:rsidRPr="00DF6330">
              <w:rPr>
                <w:rFonts w:ascii="Times New Roman" w:hAnsi="Times New Roman" w:cs="Times New Roman"/>
                <w:sz w:val="16"/>
                <w:szCs w:val="16"/>
              </w:rPr>
              <w:t xml:space="preserve"> con diferentes frecuencias y configurar el registro centralizado del historial de ejecución de los planes en servidores remotos. Como entregable, los estudiantes presentarán una demostración funcional de la solución implementada, documentando la configuración de la compatibilidad multiservidor, los scripts desarrollados y la evidencia del registro centralizado de actividades, demostrando así competencias avanzadas en automatización y administración empresarial de bases de datos.</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BD4983" w14:textId="042DC02F" w:rsidR="00FE176E" w:rsidRPr="000901B5" w:rsidRDefault="00FE176E" w:rsidP="004B5416">
            <w:pPr>
              <w:rPr>
                <w:rFonts w:ascii="Times New Roman" w:hAnsi="Times New Roman" w:cs="Times New Roman"/>
                <w:sz w:val="16"/>
                <w:szCs w:val="16"/>
              </w:rPr>
            </w:pPr>
            <w:r w:rsidRPr="000901B5">
              <w:rPr>
                <w:rFonts w:ascii="Times New Roman" w:hAnsi="Times New Roman" w:cs="Times New Roman"/>
                <w:sz w:val="16"/>
                <w:szCs w:val="16"/>
              </w:rPr>
              <w:t>Compatibilidad con planes multiservidor que se pueden utilizar en entornos de servidor maestro o servidor de destino,</w:t>
            </w:r>
          </w:p>
          <w:p w14:paraId="236263E9" w14:textId="751B667A" w:rsidR="00FE176E" w:rsidRPr="000901B5" w:rsidRDefault="00FE176E" w:rsidP="004B5416">
            <w:pPr>
              <w:rPr>
                <w:rFonts w:ascii="Times New Roman" w:hAnsi="Times New Roman" w:cs="Times New Roman"/>
                <w:sz w:val="16"/>
                <w:szCs w:val="16"/>
              </w:rPr>
            </w:pPr>
            <w:r w:rsidRPr="000901B5">
              <w:rPr>
                <w:rFonts w:ascii="Times New Roman" w:hAnsi="Times New Roman" w:cs="Times New Roman"/>
                <w:sz w:val="16"/>
                <w:szCs w:val="16"/>
              </w:rPr>
              <w:t>Compatibilidad con el historial de planes de registro en los servidores remotos.</w:t>
            </w:r>
          </w:p>
        </w:tc>
        <w:tc>
          <w:tcPr>
            <w:tcW w:w="1684" w:type="dxa"/>
            <w:vAlign w:val="center"/>
          </w:tcPr>
          <w:p w14:paraId="109FAB14" w14:textId="77777777"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Exposición Docente</w:t>
            </w:r>
          </w:p>
          <w:p w14:paraId="5872D20A" w14:textId="77777777"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Revisión de proyectos</w:t>
            </w:r>
          </w:p>
          <w:p w14:paraId="47F0B72E" w14:textId="77777777"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Clase práctica</w:t>
            </w:r>
          </w:p>
        </w:tc>
        <w:tc>
          <w:tcPr>
            <w:tcW w:w="1439" w:type="dxa"/>
            <w:vAlign w:val="center"/>
          </w:tcPr>
          <w:p w14:paraId="78B0289D" w14:textId="022DFA6D"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20 horas</w:t>
            </w:r>
          </w:p>
        </w:tc>
        <w:tc>
          <w:tcPr>
            <w:tcW w:w="1272" w:type="dxa"/>
            <w:vAlign w:val="center"/>
          </w:tcPr>
          <w:p w14:paraId="19130520" w14:textId="77777777"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Formativa</w:t>
            </w:r>
          </w:p>
        </w:tc>
      </w:tr>
      <w:tr w:rsidR="00FE176E" w:rsidRPr="000901B5" w14:paraId="1A290A67" w14:textId="77777777" w:rsidTr="000901B5">
        <w:trPr>
          <w:trHeight w:val="906"/>
          <w:jc w:val="center"/>
        </w:trPr>
        <w:tc>
          <w:tcPr>
            <w:tcW w:w="895" w:type="dxa"/>
            <w:vAlign w:val="center"/>
          </w:tcPr>
          <w:p w14:paraId="35AAC145" w14:textId="77777777"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lastRenderedPageBreak/>
              <w:t>10</w:t>
            </w:r>
          </w:p>
          <w:p w14:paraId="72C54B5B" w14:textId="31EFFDFF"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t>16 may</w:t>
            </w:r>
          </w:p>
          <w:p w14:paraId="006CB588" w14:textId="312A9EA7" w:rsidR="00FE176E" w:rsidRPr="000901B5" w:rsidRDefault="00FE176E" w:rsidP="0045504E">
            <w:pPr>
              <w:jc w:val="center"/>
              <w:rPr>
                <w:rFonts w:ascii="Times New Roman" w:hAnsi="Times New Roman" w:cs="Times New Roman"/>
                <w:sz w:val="18"/>
                <w:szCs w:val="18"/>
              </w:rPr>
            </w:pPr>
          </w:p>
        </w:tc>
        <w:tc>
          <w:tcPr>
            <w:tcW w:w="29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7CE46B" w14:textId="40A126D4"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color w:val="FF0000"/>
                <w:sz w:val="16"/>
                <w:szCs w:val="16"/>
              </w:rPr>
              <w:t>Primer parcial EP2</w:t>
            </w:r>
            <w:r w:rsidRPr="000901B5">
              <w:rPr>
                <w:rFonts w:ascii="Times New Roman" w:hAnsi="Times New Roman" w:cs="Times New Roman"/>
                <w:sz w:val="16"/>
                <w:szCs w:val="16"/>
              </w:rPr>
              <w:t>: Entrega de la primera mitad del proyecto del curso</w:t>
            </w:r>
            <w:r w:rsidRPr="000901B5">
              <w:rPr>
                <w:rFonts w:ascii="Times New Roman" w:hAnsi="Times New Roman" w:cs="Times New Roman"/>
                <w:sz w:val="16"/>
                <w:szCs w:val="16"/>
              </w:rPr>
              <w:tab/>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14:paraId="36A37812" w14:textId="77777777" w:rsidR="00FE176E" w:rsidRPr="000901B5" w:rsidRDefault="00FE176E" w:rsidP="00231C39">
            <w:pPr>
              <w:rPr>
                <w:rFonts w:ascii="Times New Roman" w:hAnsi="Times New Roman" w:cs="Times New Roman"/>
                <w:sz w:val="16"/>
                <w:szCs w:val="16"/>
              </w:rPr>
            </w:pP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53B7B0" w14:textId="2FDFC55E"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Recibir retroalimentación para mejoras del proyecto.</w:t>
            </w:r>
          </w:p>
        </w:tc>
        <w:tc>
          <w:tcPr>
            <w:tcW w:w="1684" w:type="dxa"/>
            <w:vAlign w:val="center"/>
          </w:tcPr>
          <w:p w14:paraId="3DBA9F93" w14:textId="77777777"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Evaluación práctica</w:t>
            </w:r>
          </w:p>
        </w:tc>
        <w:tc>
          <w:tcPr>
            <w:tcW w:w="1439" w:type="dxa"/>
            <w:vAlign w:val="center"/>
          </w:tcPr>
          <w:p w14:paraId="3B888C91" w14:textId="77BB3863" w:rsidR="00FE176E" w:rsidRPr="000901B5" w:rsidRDefault="00FE176E" w:rsidP="00231C39">
            <w:pPr>
              <w:rPr>
                <w:rFonts w:ascii="Times New Roman" w:hAnsi="Times New Roman" w:cs="Times New Roman"/>
                <w:sz w:val="16"/>
                <w:szCs w:val="16"/>
              </w:rPr>
            </w:pPr>
          </w:p>
        </w:tc>
        <w:tc>
          <w:tcPr>
            <w:tcW w:w="1272" w:type="dxa"/>
            <w:vAlign w:val="center"/>
          </w:tcPr>
          <w:p w14:paraId="00857012" w14:textId="40A4CB64"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 xml:space="preserve">Formativa / </w:t>
            </w:r>
            <w:r w:rsidRPr="000901B5">
              <w:rPr>
                <w:rFonts w:ascii="Times New Roman" w:hAnsi="Times New Roman" w:cs="Times New Roman"/>
                <w:color w:val="FF0000"/>
                <w:sz w:val="16"/>
                <w:szCs w:val="16"/>
              </w:rPr>
              <w:t>Sumativa 20 puntos</w:t>
            </w:r>
          </w:p>
        </w:tc>
      </w:tr>
      <w:tr w:rsidR="00FE176E" w:rsidRPr="000901B5" w14:paraId="0EE01B19" w14:textId="77777777" w:rsidTr="000901B5">
        <w:trPr>
          <w:trHeight w:val="906"/>
          <w:jc w:val="center"/>
        </w:trPr>
        <w:tc>
          <w:tcPr>
            <w:tcW w:w="895" w:type="dxa"/>
            <w:vAlign w:val="center"/>
          </w:tcPr>
          <w:p w14:paraId="4B15320D" w14:textId="77777777" w:rsidR="00FE176E" w:rsidRPr="000901B5" w:rsidRDefault="00FE176E" w:rsidP="0045504E">
            <w:pPr>
              <w:jc w:val="center"/>
              <w:rPr>
                <w:rFonts w:ascii="Times New Roman" w:hAnsi="Times New Roman" w:cs="Times New Roman"/>
                <w:sz w:val="18"/>
                <w:szCs w:val="18"/>
                <w:lang w:val="en-US"/>
              </w:rPr>
            </w:pPr>
            <w:r w:rsidRPr="000901B5">
              <w:rPr>
                <w:rFonts w:ascii="Times New Roman" w:hAnsi="Times New Roman" w:cs="Times New Roman"/>
                <w:sz w:val="18"/>
                <w:szCs w:val="18"/>
                <w:lang w:val="en-US"/>
              </w:rPr>
              <w:t>11</w:t>
            </w:r>
          </w:p>
          <w:p w14:paraId="3380DD2C" w14:textId="593DC8EB" w:rsidR="00FE176E" w:rsidRPr="000901B5" w:rsidRDefault="00FE176E" w:rsidP="0045504E">
            <w:pPr>
              <w:jc w:val="center"/>
              <w:rPr>
                <w:rFonts w:ascii="Times New Roman" w:hAnsi="Times New Roman" w:cs="Times New Roman"/>
                <w:sz w:val="18"/>
                <w:szCs w:val="18"/>
              </w:rPr>
            </w:pPr>
            <w:r w:rsidRPr="000901B5">
              <w:rPr>
                <w:rFonts w:ascii="Times New Roman" w:hAnsi="Times New Roman" w:cs="Times New Roman"/>
                <w:sz w:val="18"/>
                <w:szCs w:val="18"/>
                <w:lang w:val="en-US"/>
              </w:rPr>
              <w:t>23 may</w:t>
            </w:r>
          </w:p>
        </w:tc>
        <w:tc>
          <w:tcPr>
            <w:tcW w:w="29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B1B876" w14:textId="15602DC2"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Segunda Convocatoria</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14:paraId="5D776387" w14:textId="77777777" w:rsidR="00FE176E" w:rsidRPr="000901B5" w:rsidRDefault="00FE176E" w:rsidP="00231C39">
            <w:pPr>
              <w:rPr>
                <w:rFonts w:ascii="Times New Roman" w:hAnsi="Times New Roman" w:cs="Times New Roman"/>
                <w:sz w:val="16"/>
                <w:szCs w:val="16"/>
              </w:rPr>
            </w:pP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FE7666" w14:textId="38422AF9"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Elaboración de examen de segunda convocatoria</w:t>
            </w:r>
          </w:p>
        </w:tc>
        <w:tc>
          <w:tcPr>
            <w:tcW w:w="1684" w:type="dxa"/>
            <w:vAlign w:val="center"/>
          </w:tcPr>
          <w:p w14:paraId="4210FC19" w14:textId="77777777" w:rsidR="00FE176E" w:rsidRPr="000901B5" w:rsidRDefault="00FE176E" w:rsidP="00231C39">
            <w:pPr>
              <w:rPr>
                <w:rFonts w:ascii="Times New Roman" w:hAnsi="Times New Roman" w:cs="Times New Roman"/>
                <w:sz w:val="16"/>
                <w:szCs w:val="16"/>
              </w:rPr>
            </w:pPr>
            <w:r w:rsidRPr="000901B5">
              <w:rPr>
                <w:rFonts w:ascii="Times New Roman" w:hAnsi="Times New Roman" w:cs="Times New Roman"/>
                <w:sz w:val="16"/>
                <w:szCs w:val="16"/>
              </w:rPr>
              <w:t>Evaluación práctica</w:t>
            </w:r>
          </w:p>
        </w:tc>
        <w:tc>
          <w:tcPr>
            <w:tcW w:w="1439" w:type="dxa"/>
            <w:vAlign w:val="center"/>
          </w:tcPr>
          <w:p w14:paraId="20A42B24" w14:textId="77777777" w:rsidR="00FE176E" w:rsidRPr="000901B5" w:rsidRDefault="00FE176E" w:rsidP="00231C39">
            <w:pPr>
              <w:rPr>
                <w:rFonts w:ascii="Times New Roman" w:hAnsi="Times New Roman" w:cs="Times New Roman"/>
                <w:sz w:val="16"/>
                <w:szCs w:val="16"/>
              </w:rPr>
            </w:pPr>
          </w:p>
        </w:tc>
        <w:tc>
          <w:tcPr>
            <w:tcW w:w="1272" w:type="dxa"/>
            <w:vAlign w:val="center"/>
          </w:tcPr>
          <w:p w14:paraId="5517D8AC" w14:textId="77777777" w:rsidR="00FE176E" w:rsidRPr="000901B5" w:rsidRDefault="00FE176E" w:rsidP="00231C39">
            <w:pPr>
              <w:rPr>
                <w:rFonts w:ascii="Times New Roman" w:hAnsi="Times New Roman" w:cs="Times New Roman"/>
                <w:sz w:val="16"/>
                <w:szCs w:val="16"/>
              </w:rPr>
            </w:pPr>
          </w:p>
        </w:tc>
      </w:tr>
    </w:tbl>
    <w:p w14:paraId="467C550A" w14:textId="77777777" w:rsidR="006E30F5" w:rsidRPr="007B46B7" w:rsidRDefault="006E30F5">
      <w:pPr>
        <w:rPr>
          <w:sz w:val="18"/>
          <w:szCs w:val="18"/>
        </w:rPr>
      </w:pPr>
    </w:p>
    <w:sectPr w:rsidR="006E30F5" w:rsidRPr="007B46B7" w:rsidSect="00DA6C5C">
      <w:headerReference w:type="default" r:id="rId9"/>
      <w:footerReference w:type="default" r:id="rId10"/>
      <w:pgSz w:w="15840" w:h="12240" w:orient="landscape" w:code="1"/>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89977" w14:textId="77777777" w:rsidR="006F2671" w:rsidRDefault="006F2671" w:rsidP="00346567">
      <w:r>
        <w:separator/>
      </w:r>
    </w:p>
  </w:endnote>
  <w:endnote w:type="continuationSeparator" w:id="0">
    <w:p w14:paraId="7D62C312" w14:textId="77777777" w:rsidR="006F2671" w:rsidRDefault="006F2671" w:rsidP="00346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2300554"/>
      <w:docPartObj>
        <w:docPartGallery w:val="Page Numbers (Bottom of Page)"/>
        <w:docPartUnique/>
      </w:docPartObj>
    </w:sdtPr>
    <w:sdtEndPr/>
    <w:sdtContent>
      <w:sdt>
        <w:sdtPr>
          <w:id w:val="1728636285"/>
          <w:docPartObj>
            <w:docPartGallery w:val="Page Numbers (Top of Page)"/>
            <w:docPartUnique/>
          </w:docPartObj>
        </w:sdtPr>
        <w:sdtEndPr/>
        <w:sdtContent>
          <w:p w14:paraId="7B037ED7" w14:textId="77777777" w:rsidR="00DA6C5C" w:rsidRDefault="00DA6C5C">
            <w:pPr>
              <w:pStyle w:val="Piedepgina"/>
              <w:jc w:val="center"/>
            </w:pPr>
            <w:r w:rsidRPr="00DA6C5C">
              <w:rPr>
                <w:rFonts w:ascii="Tahoma" w:hAnsi="Tahoma" w:cs="Tahoma"/>
              </w:rPr>
              <w:t xml:space="preserve">Página </w:t>
            </w:r>
            <w:r w:rsidRPr="00DA6C5C">
              <w:rPr>
                <w:rFonts w:ascii="Tahoma" w:hAnsi="Tahoma" w:cs="Tahoma"/>
                <w:b/>
                <w:bCs/>
                <w:sz w:val="24"/>
                <w:szCs w:val="24"/>
              </w:rPr>
              <w:fldChar w:fldCharType="begin"/>
            </w:r>
            <w:r w:rsidRPr="00DA6C5C">
              <w:rPr>
                <w:rFonts w:ascii="Tahoma" w:hAnsi="Tahoma" w:cs="Tahoma"/>
                <w:b/>
                <w:bCs/>
              </w:rPr>
              <w:instrText>PAGE</w:instrText>
            </w:r>
            <w:r w:rsidRPr="00DA6C5C">
              <w:rPr>
                <w:rFonts w:ascii="Tahoma" w:hAnsi="Tahoma" w:cs="Tahoma"/>
                <w:b/>
                <w:bCs/>
                <w:sz w:val="24"/>
                <w:szCs w:val="24"/>
              </w:rPr>
              <w:fldChar w:fldCharType="separate"/>
            </w:r>
            <w:r w:rsidRPr="00DA6C5C">
              <w:rPr>
                <w:rFonts w:ascii="Tahoma" w:hAnsi="Tahoma" w:cs="Tahoma"/>
                <w:b/>
                <w:bCs/>
              </w:rPr>
              <w:t>2</w:t>
            </w:r>
            <w:r w:rsidRPr="00DA6C5C">
              <w:rPr>
                <w:rFonts w:ascii="Tahoma" w:hAnsi="Tahoma" w:cs="Tahoma"/>
                <w:b/>
                <w:bCs/>
                <w:sz w:val="24"/>
                <w:szCs w:val="24"/>
              </w:rPr>
              <w:fldChar w:fldCharType="end"/>
            </w:r>
            <w:r w:rsidRPr="00DA6C5C">
              <w:rPr>
                <w:rFonts w:ascii="Tahoma" w:hAnsi="Tahoma" w:cs="Tahoma"/>
              </w:rPr>
              <w:t xml:space="preserve"> de </w:t>
            </w:r>
            <w:r w:rsidRPr="00DA6C5C">
              <w:rPr>
                <w:rFonts w:ascii="Tahoma" w:hAnsi="Tahoma" w:cs="Tahoma"/>
                <w:b/>
                <w:bCs/>
                <w:sz w:val="24"/>
                <w:szCs w:val="24"/>
              </w:rPr>
              <w:fldChar w:fldCharType="begin"/>
            </w:r>
            <w:r w:rsidRPr="00DA6C5C">
              <w:rPr>
                <w:rFonts w:ascii="Tahoma" w:hAnsi="Tahoma" w:cs="Tahoma"/>
                <w:b/>
                <w:bCs/>
              </w:rPr>
              <w:instrText>NUMPAGES</w:instrText>
            </w:r>
            <w:r w:rsidRPr="00DA6C5C">
              <w:rPr>
                <w:rFonts w:ascii="Tahoma" w:hAnsi="Tahoma" w:cs="Tahoma"/>
                <w:b/>
                <w:bCs/>
                <w:sz w:val="24"/>
                <w:szCs w:val="24"/>
              </w:rPr>
              <w:fldChar w:fldCharType="separate"/>
            </w:r>
            <w:r w:rsidRPr="00DA6C5C">
              <w:rPr>
                <w:rFonts w:ascii="Tahoma" w:hAnsi="Tahoma" w:cs="Tahoma"/>
                <w:b/>
                <w:bCs/>
              </w:rPr>
              <w:t>2</w:t>
            </w:r>
            <w:r w:rsidRPr="00DA6C5C">
              <w:rPr>
                <w:rFonts w:ascii="Tahoma" w:hAnsi="Tahoma" w:cs="Tahoma"/>
                <w:b/>
                <w:bCs/>
                <w:sz w:val="24"/>
                <w:szCs w:val="24"/>
              </w:rPr>
              <w:fldChar w:fldCharType="end"/>
            </w:r>
          </w:p>
        </w:sdtContent>
      </w:sdt>
    </w:sdtContent>
  </w:sdt>
  <w:p w14:paraId="5025E4E8" w14:textId="77777777" w:rsidR="00DA6C5C" w:rsidRDefault="00DA6C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10862" w14:textId="77777777" w:rsidR="006F2671" w:rsidRDefault="006F2671" w:rsidP="00346567">
      <w:r>
        <w:separator/>
      </w:r>
    </w:p>
  </w:footnote>
  <w:footnote w:type="continuationSeparator" w:id="0">
    <w:p w14:paraId="62D0483D" w14:textId="77777777" w:rsidR="006F2671" w:rsidRDefault="006F2671" w:rsidP="00346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3513D" w14:textId="01204730" w:rsidR="00346567" w:rsidRDefault="000901B5" w:rsidP="00CD4C2B">
    <w:pPr>
      <w:pStyle w:val="Encabezado"/>
      <w:jc w:val="center"/>
      <w:rPr>
        <w:rFonts w:ascii="Tahoma" w:hAnsi="Tahoma" w:cs="Tahoma"/>
        <w:b/>
        <w:bCs/>
        <w:sz w:val="36"/>
        <w:szCs w:val="36"/>
        <w:lang w:val="es-NI"/>
      </w:rPr>
    </w:pPr>
    <w:r>
      <w:rPr>
        <w:rFonts w:ascii="Tahoma" w:hAnsi="Tahoma" w:cs="Tahoma"/>
        <w:b/>
        <w:bCs/>
        <w:noProof/>
        <w:sz w:val="36"/>
        <w:szCs w:val="36"/>
        <w:lang w:val="es-NI"/>
      </w:rPr>
      <w:drawing>
        <wp:anchor distT="0" distB="0" distL="114300" distR="114300" simplePos="0" relativeHeight="251658240" behindDoc="1" locked="0" layoutInCell="1" allowOverlap="1" wp14:anchorId="413A7452" wp14:editId="679D8BDE">
          <wp:simplePos x="0" y="0"/>
          <wp:positionH relativeFrom="column">
            <wp:posOffset>48214</wp:posOffset>
          </wp:positionH>
          <wp:positionV relativeFrom="paragraph">
            <wp:posOffset>-246380</wp:posOffset>
          </wp:positionV>
          <wp:extent cx="3505200" cy="1351507"/>
          <wp:effectExtent l="0" t="0" r="0" b="1270"/>
          <wp:wrapTight wrapText="bothSides">
            <wp:wrapPolygon edited="0">
              <wp:start x="0" y="0"/>
              <wp:lineTo x="0" y="21316"/>
              <wp:lineTo x="21483" y="21316"/>
              <wp:lineTo x="21483"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505200" cy="1351507"/>
                  </a:xfrm>
                  <a:prstGeom prst="rect">
                    <a:avLst/>
                  </a:prstGeom>
                </pic:spPr>
              </pic:pic>
            </a:graphicData>
          </a:graphic>
          <wp14:sizeRelH relativeFrom="page">
            <wp14:pctWidth>0</wp14:pctWidth>
          </wp14:sizeRelH>
          <wp14:sizeRelV relativeFrom="page">
            <wp14:pctHeight>0</wp14:pctHeight>
          </wp14:sizeRelV>
        </wp:anchor>
      </w:drawing>
    </w:r>
    <w:r>
      <w:rPr>
        <w:rFonts w:ascii="Tahoma" w:hAnsi="Tahoma" w:cs="Tahoma"/>
        <w:b/>
        <w:bCs/>
        <w:sz w:val="36"/>
        <w:szCs w:val="36"/>
        <w:lang w:val="es-NI"/>
      </w:rPr>
      <w:t>SÍLABO</w:t>
    </w:r>
  </w:p>
  <w:p w14:paraId="4E57B741" w14:textId="5BA223C3" w:rsidR="000901B5" w:rsidRPr="00CD4C2B" w:rsidRDefault="000901B5" w:rsidP="00CD4C2B">
    <w:pPr>
      <w:pStyle w:val="Encabezado"/>
      <w:jc w:val="center"/>
      <w:rPr>
        <w:rFonts w:ascii="Tahoma" w:hAnsi="Tahoma" w:cs="Tahoma"/>
        <w:b/>
        <w:bCs/>
        <w:sz w:val="36"/>
        <w:szCs w:val="36"/>
        <w:lang w:val="es-NI"/>
      </w:rPr>
    </w:pPr>
    <w:r>
      <w:rPr>
        <w:rFonts w:ascii="Tahoma" w:hAnsi="Tahoma" w:cs="Tahoma"/>
        <w:b/>
        <w:bCs/>
        <w:sz w:val="36"/>
        <w:szCs w:val="36"/>
        <w:lang w:val="es-NI"/>
      </w:rPr>
      <w:t>ADMINISTRACIÓN DE BASES DE DATOS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368"/>
    <w:rsid w:val="0002437F"/>
    <w:rsid w:val="00036A5A"/>
    <w:rsid w:val="00055C82"/>
    <w:rsid w:val="00057474"/>
    <w:rsid w:val="00061C68"/>
    <w:rsid w:val="00065B1A"/>
    <w:rsid w:val="00084139"/>
    <w:rsid w:val="000876B2"/>
    <w:rsid w:val="000901B5"/>
    <w:rsid w:val="00093250"/>
    <w:rsid w:val="000A6A43"/>
    <w:rsid w:val="00114087"/>
    <w:rsid w:val="001302E5"/>
    <w:rsid w:val="001335CF"/>
    <w:rsid w:val="001554DF"/>
    <w:rsid w:val="00164A51"/>
    <w:rsid w:val="001676A8"/>
    <w:rsid w:val="001744B7"/>
    <w:rsid w:val="001C56E5"/>
    <w:rsid w:val="001E0D17"/>
    <w:rsid w:val="00207BBF"/>
    <w:rsid w:val="00231C39"/>
    <w:rsid w:val="002325D1"/>
    <w:rsid w:val="00234874"/>
    <w:rsid w:val="00250C3E"/>
    <w:rsid w:val="002672A0"/>
    <w:rsid w:val="0027718F"/>
    <w:rsid w:val="002833E4"/>
    <w:rsid w:val="002A0056"/>
    <w:rsid w:val="002B6FFB"/>
    <w:rsid w:val="002C33DF"/>
    <w:rsid w:val="002D2265"/>
    <w:rsid w:val="002F24D1"/>
    <w:rsid w:val="003057CC"/>
    <w:rsid w:val="00326484"/>
    <w:rsid w:val="00332AD7"/>
    <w:rsid w:val="00343E62"/>
    <w:rsid w:val="00346567"/>
    <w:rsid w:val="00354DA0"/>
    <w:rsid w:val="003A7CD1"/>
    <w:rsid w:val="003C0FAB"/>
    <w:rsid w:val="003D3368"/>
    <w:rsid w:val="003D602F"/>
    <w:rsid w:val="003E3339"/>
    <w:rsid w:val="00403341"/>
    <w:rsid w:val="00410565"/>
    <w:rsid w:val="00411302"/>
    <w:rsid w:val="0041213D"/>
    <w:rsid w:val="00417897"/>
    <w:rsid w:val="00425FD3"/>
    <w:rsid w:val="004408B1"/>
    <w:rsid w:val="0045504E"/>
    <w:rsid w:val="00461649"/>
    <w:rsid w:val="00473B94"/>
    <w:rsid w:val="00486909"/>
    <w:rsid w:val="004B5416"/>
    <w:rsid w:val="004E656E"/>
    <w:rsid w:val="004F0593"/>
    <w:rsid w:val="004F4AE9"/>
    <w:rsid w:val="0050356A"/>
    <w:rsid w:val="00510C8D"/>
    <w:rsid w:val="00532969"/>
    <w:rsid w:val="00563A6B"/>
    <w:rsid w:val="005710C7"/>
    <w:rsid w:val="00572648"/>
    <w:rsid w:val="00582BE2"/>
    <w:rsid w:val="005928A3"/>
    <w:rsid w:val="005A70DF"/>
    <w:rsid w:val="005B684D"/>
    <w:rsid w:val="005E082A"/>
    <w:rsid w:val="005E51C5"/>
    <w:rsid w:val="005F0614"/>
    <w:rsid w:val="005F62FB"/>
    <w:rsid w:val="00636F96"/>
    <w:rsid w:val="00672455"/>
    <w:rsid w:val="00691BCA"/>
    <w:rsid w:val="006A0516"/>
    <w:rsid w:val="006B4456"/>
    <w:rsid w:val="006E30F5"/>
    <w:rsid w:val="006F2671"/>
    <w:rsid w:val="006F4B28"/>
    <w:rsid w:val="007003FC"/>
    <w:rsid w:val="00714704"/>
    <w:rsid w:val="007150E9"/>
    <w:rsid w:val="00740C59"/>
    <w:rsid w:val="007650B4"/>
    <w:rsid w:val="00776581"/>
    <w:rsid w:val="007B46B7"/>
    <w:rsid w:val="007E4D50"/>
    <w:rsid w:val="007F17D9"/>
    <w:rsid w:val="008129B8"/>
    <w:rsid w:val="0082186D"/>
    <w:rsid w:val="008218BC"/>
    <w:rsid w:val="0085036D"/>
    <w:rsid w:val="008537E7"/>
    <w:rsid w:val="00857B92"/>
    <w:rsid w:val="008727F3"/>
    <w:rsid w:val="008970F5"/>
    <w:rsid w:val="008A2DDD"/>
    <w:rsid w:val="008B79DE"/>
    <w:rsid w:val="008C55F8"/>
    <w:rsid w:val="009141BA"/>
    <w:rsid w:val="00922FF1"/>
    <w:rsid w:val="009336CF"/>
    <w:rsid w:val="00937E1F"/>
    <w:rsid w:val="009838D8"/>
    <w:rsid w:val="0099415E"/>
    <w:rsid w:val="00996A13"/>
    <w:rsid w:val="009A15F0"/>
    <w:rsid w:val="009A567A"/>
    <w:rsid w:val="009A6872"/>
    <w:rsid w:val="009B000B"/>
    <w:rsid w:val="009B370F"/>
    <w:rsid w:val="009B6193"/>
    <w:rsid w:val="009D201D"/>
    <w:rsid w:val="009D6C53"/>
    <w:rsid w:val="00A2336A"/>
    <w:rsid w:val="00A523A0"/>
    <w:rsid w:val="00A65D87"/>
    <w:rsid w:val="00A759FA"/>
    <w:rsid w:val="00AA46ED"/>
    <w:rsid w:val="00AD4031"/>
    <w:rsid w:val="00AD752F"/>
    <w:rsid w:val="00B074AD"/>
    <w:rsid w:val="00B130C4"/>
    <w:rsid w:val="00B1627A"/>
    <w:rsid w:val="00B249B4"/>
    <w:rsid w:val="00B26FB4"/>
    <w:rsid w:val="00B31328"/>
    <w:rsid w:val="00B3683B"/>
    <w:rsid w:val="00B4697E"/>
    <w:rsid w:val="00B5715E"/>
    <w:rsid w:val="00B65380"/>
    <w:rsid w:val="00BB4E3B"/>
    <w:rsid w:val="00BD3577"/>
    <w:rsid w:val="00BD73D8"/>
    <w:rsid w:val="00BE1078"/>
    <w:rsid w:val="00BE1DD0"/>
    <w:rsid w:val="00BE3B68"/>
    <w:rsid w:val="00BF5613"/>
    <w:rsid w:val="00C45D68"/>
    <w:rsid w:val="00C50B40"/>
    <w:rsid w:val="00C62845"/>
    <w:rsid w:val="00CD4C2B"/>
    <w:rsid w:val="00D2501A"/>
    <w:rsid w:val="00D47039"/>
    <w:rsid w:val="00D47CE6"/>
    <w:rsid w:val="00D55424"/>
    <w:rsid w:val="00D71825"/>
    <w:rsid w:val="00DA6C5C"/>
    <w:rsid w:val="00DC1D57"/>
    <w:rsid w:val="00DF6330"/>
    <w:rsid w:val="00E10464"/>
    <w:rsid w:val="00E432A4"/>
    <w:rsid w:val="00E457E9"/>
    <w:rsid w:val="00E5043B"/>
    <w:rsid w:val="00E5146C"/>
    <w:rsid w:val="00E568EB"/>
    <w:rsid w:val="00E83DD9"/>
    <w:rsid w:val="00EA3D4B"/>
    <w:rsid w:val="00ED3F29"/>
    <w:rsid w:val="00EF56DD"/>
    <w:rsid w:val="00EF64A4"/>
    <w:rsid w:val="00F04CD5"/>
    <w:rsid w:val="00F05458"/>
    <w:rsid w:val="00F23A05"/>
    <w:rsid w:val="00F357CC"/>
    <w:rsid w:val="00F4019D"/>
    <w:rsid w:val="00F736E6"/>
    <w:rsid w:val="00FA0A03"/>
    <w:rsid w:val="00FB10F1"/>
    <w:rsid w:val="00FB7F68"/>
    <w:rsid w:val="00FD574F"/>
    <w:rsid w:val="00FD7F98"/>
    <w:rsid w:val="00FE176E"/>
    <w:rsid w:val="00FF088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999AC"/>
  <w15:chartTrackingRefBased/>
  <w15:docId w15:val="{113928F4-448D-41BB-B11A-B46AD16A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3FC"/>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9B370F"/>
    <w:pPr>
      <w:keepNext/>
      <w:keepLines/>
      <w:widowControl/>
      <w:autoSpaceDE/>
      <w:autoSpaceDN/>
      <w:spacing w:before="240" w:line="360" w:lineRule="auto"/>
      <w:jc w:val="center"/>
      <w:outlineLvl w:val="0"/>
    </w:pPr>
    <w:rPr>
      <w:rFonts w:ascii="Tahoma" w:eastAsiaTheme="majorEastAsia" w:hAnsi="Tahoma" w:cstheme="majorBidi"/>
      <w:b/>
      <w:sz w:val="28"/>
      <w:szCs w:val="32"/>
      <w:lang w:val="es-NI"/>
    </w:rPr>
  </w:style>
  <w:style w:type="paragraph" w:styleId="Ttulo2">
    <w:name w:val="heading 2"/>
    <w:basedOn w:val="Normal"/>
    <w:next w:val="Normal"/>
    <w:link w:val="Ttulo2Car"/>
    <w:uiPriority w:val="9"/>
    <w:semiHidden/>
    <w:unhideWhenUsed/>
    <w:qFormat/>
    <w:rsid w:val="00E5146C"/>
    <w:pPr>
      <w:keepNext/>
      <w:keepLines/>
      <w:widowControl/>
      <w:autoSpaceDE/>
      <w:autoSpaceDN/>
      <w:spacing w:before="40" w:line="360" w:lineRule="auto"/>
      <w:jc w:val="both"/>
      <w:outlineLvl w:val="1"/>
    </w:pPr>
    <w:rPr>
      <w:rFonts w:ascii="Tahoma" w:eastAsiaTheme="majorEastAsia" w:hAnsi="Tahoma" w:cstheme="majorBidi"/>
      <w:b/>
      <w:sz w:val="24"/>
      <w:szCs w:val="26"/>
      <w:lang w:val="es-N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370F"/>
    <w:rPr>
      <w:rFonts w:ascii="Tahoma" w:eastAsiaTheme="majorEastAsia" w:hAnsi="Tahoma" w:cstheme="majorBidi"/>
      <w:b/>
      <w:sz w:val="28"/>
      <w:szCs w:val="32"/>
    </w:rPr>
  </w:style>
  <w:style w:type="character" w:customStyle="1" w:styleId="Ttulo2Car">
    <w:name w:val="Título 2 Car"/>
    <w:basedOn w:val="Fuentedeprrafopredeter"/>
    <w:link w:val="Ttulo2"/>
    <w:uiPriority w:val="9"/>
    <w:semiHidden/>
    <w:rsid w:val="00E5146C"/>
    <w:rPr>
      <w:rFonts w:ascii="Tahoma" w:eastAsiaTheme="majorEastAsia" w:hAnsi="Tahoma" w:cstheme="majorBidi"/>
      <w:b/>
      <w:sz w:val="24"/>
      <w:szCs w:val="26"/>
    </w:rPr>
  </w:style>
  <w:style w:type="paragraph" w:styleId="Subttulo">
    <w:name w:val="Subtitle"/>
    <w:basedOn w:val="Normal"/>
    <w:next w:val="Normal"/>
    <w:link w:val="SubttuloCar"/>
    <w:uiPriority w:val="11"/>
    <w:qFormat/>
    <w:rsid w:val="009B370F"/>
    <w:pPr>
      <w:widowControl/>
      <w:numPr>
        <w:ilvl w:val="1"/>
      </w:numPr>
      <w:autoSpaceDE/>
      <w:autoSpaceDN/>
      <w:spacing w:after="160" w:line="360" w:lineRule="auto"/>
      <w:jc w:val="both"/>
    </w:pPr>
    <w:rPr>
      <w:rFonts w:ascii="Tahoma" w:eastAsiaTheme="minorEastAsia" w:hAnsi="Tahoma" w:cstheme="minorBidi"/>
      <w:spacing w:val="15"/>
      <w:sz w:val="24"/>
      <w:u w:val="single"/>
      <w:lang w:val="es-NI"/>
    </w:rPr>
  </w:style>
  <w:style w:type="character" w:customStyle="1" w:styleId="SubttuloCar">
    <w:name w:val="Subtítulo Car"/>
    <w:basedOn w:val="Fuentedeprrafopredeter"/>
    <w:link w:val="Subttulo"/>
    <w:uiPriority w:val="11"/>
    <w:rsid w:val="009B370F"/>
    <w:rPr>
      <w:rFonts w:ascii="Tahoma" w:eastAsiaTheme="minorEastAsia" w:hAnsi="Tahoma"/>
      <w:spacing w:val="15"/>
      <w:sz w:val="24"/>
      <w:u w:val="single"/>
    </w:rPr>
  </w:style>
  <w:style w:type="table" w:customStyle="1" w:styleId="TableNormal">
    <w:name w:val="Table Normal"/>
    <w:uiPriority w:val="2"/>
    <w:semiHidden/>
    <w:unhideWhenUsed/>
    <w:qFormat/>
    <w:rsid w:val="007003F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003FC"/>
    <w:rPr>
      <w:b/>
      <w:bCs/>
      <w:i/>
      <w:iCs/>
    </w:rPr>
  </w:style>
  <w:style w:type="character" w:customStyle="1" w:styleId="TextoindependienteCar">
    <w:name w:val="Texto independiente Car"/>
    <w:basedOn w:val="Fuentedeprrafopredeter"/>
    <w:link w:val="Textoindependiente"/>
    <w:uiPriority w:val="1"/>
    <w:rsid w:val="007003FC"/>
    <w:rPr>
      <w:rFonts w:ascii="Calibri" w:eastAsia="Calibri" w:hAnsi="Calibri" w:cs="Calibri"/>
      <w:b/>
      <w:bCs/>
      <w:i/>
      <w:iCs/>
      <w:lang w:val="es-ES"/>
    </w:rPr>
  </w:style>
  <w:style w:type="paragraph" w:customStyle="1" w:styleId="TableParagraph">
    <w:name w:val="Table Paragraph"/>
    <w:basedOn w:val="Normal"/>
    <w:uiPriority w:val="1"/>
    <w:qFormat/>
    <w:rsid w:val="007003FC"/>
  </w:style>
  <w:style w:type="table" w:styleId="Tablaconcuadrcula">
    <w:name w:val="Table Grid"/>
    <w:basedOn w:val="Tablanormal"/>
    <w:uiPriority w:val="39"/>
    <w:rsid w:val="009D6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46567"/>
    <w:pPr>
      <w:tabs>
        <w:tab w:val="center" w:pos="4419"/>
        <w:tab w:val="right" w:pos="8838"/>
      </w:tabs>
    </w:pPr>
  </w:style>
  <w:style w:type="character" w:customStyle="1" w:styleId="EncabezadoCar">
    <w:name w:val="Encabezado Car"/>
    <w:basedOn w:val="Fuentedeprrafopredeter"/>
    <w:link w:val="Encabezado"/>
    <w:uiPriority w:val="99"/>
    <w:rsid w:val="00346567"/>
    <w:rPr>
      <w:rFonts w:ascii="Calibri" w:eastAsia="Calibri" w:hAnsi="Calibri" w:cs="Calibri"/>
      <w:lang w:val="es-ES"/>
    </w:rPr>
  </w:style>
  <w:style w:type="paragraph" w:styleId="Piedepgina">
    <w:name w:val="footer"/>
    <w:basedOn w:val="Normal"/>
    <w:link w:val="PiedepginaCar"/>
    <w:uiPriority w:val="99"/>
    <w:unhideWhenUsed/>
    <w:rsid w:val="00346567"/>
    <w:pPr>
      <w:tabs>
        <w:tab w:val="center" w:pos="4419"/>
        <w:tab w:val="right" w:pos="8838"/>
      </w:tabs>
    </w:pPr>
  </w:style>
  <w:style w:type="character" w:customStyle="1" w:styleId="PiedepginaCar">
    <w:name w:val="Pie de página Car"/>
    <w:basedOn w:val="Fuentedeprrafopredeter"/>
    <w:link w:val="Piedepgina"/>
    <w:uiPriority w:val="99"/>
    <w:rsid w:val="00346567"/>
    <w:rPr>
      <w:rFonts w:ascii="Calibri" w:eastAsia="Calibri" w:hAnsi="Calibri" w:cs="Calibri"/>
      <w:lang w:val="es-ES"/>
    </w:rPr>
  </w:style>
  <w:style w:type="paragraph" w:customStyle="1" w:styleId="paragraph">
    <w:name w:val="paragraph"/>
    <w:basedOn w:val="Normal"/>
    <w:rsid w:val="00FE176E"/>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normaltextrun">
    <w:name w:val="normaltextrun"/>
    <w:basedOn w:val="Fuentedeprrafopredeter"/>
    <w:rsid w:val="00FE176E"/>
  </w:style>
  <w:style w:type="character" w:customStyle="1" w:styleId="eop">
    <w:name w:val="eop"/>
    <w:basedOn w:val="Fuentedeprrafopredeter"/>
    <w:rsid w:val="00FE176E"/>
  </w:style>
  <w:style w:type="character" w:customStyle="1" w:styleId="tabchar">
    <w:name w:val="tabchar"/>
    <w:basedOn w:val="Fuentedeprrafopredeter"/>
    <w:rsid w:val="00FE1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823592">
      <w:bodyDiv w:val="1"/>
      <w:marLeft w:val="0"/>
      <w:marRight w:val="0"/>
      <w:marTop w:val="0"/>
      <w:marBottom w:val="0"/>
      <w:divBdr>
        <w:top w:val="none" w:sz="0" w:space="0" w:color="auto"/>
        <w:left w:val="none" w:sz="0" w:space="0" w:color="auto"/>
        <w:bottom w:val="none" w:sz="0" w:space="0" w:color="auto"/>
        <w:right w:val="none" w:sz="0" w:space="0" w:color="auto"/>
      </w:divBdr>
      <w:divsChild>
        <w:div w:id="653460479">
          <w:marLeft w:val="0"/>
          <w:marRight w:val="0"/>
          <w:marTop w:val="0"/>
          <w:marBottom w:val="0"/>
          <w:divBdr>
            <w:top w:val="none" w:sz="0" w:space="0" w:color="auto"/>
            <w:left w:val="none" w:sz="0" w:space="0" w:color="auto"/>
            <w:bottom w:val="none" w:sz="0" w:space="0" w:color="auto"/>
            <w:right w:val="none" w:sz="0" w:space="0" w:color="auto"/>
          </w:divBdr>
          <w:divsChild>
            <w:div w:id="305017455">
              <w:marLeft w:val="0"/>
              <w:marRight w:val="0"/>
              <w:marTop w:val="0"/>
              <w:marBottom w:val="0"/>
              <w:divBdr>
                <w:top w:val="none" w:sz="0" w:space="0" w:color="auto"/>
                <w:left w:val="none" w:sz="0" w:space="0" w:color="auto"/>
                <w:bottom w:val="none" w:sz="0" w:space="0" w:color="auto"/>
                <w:right w:val="none" w:sz="0" w:space="0" w:color="auto"/>
              </w:divBdr>
            </w:div>
            <w:div w:id="1857233219">
              <w:marLeft w:val="0"/>
              <w:marRight w:val="0"/>
              <w:marTop w:val="0"/>
              <w:marBottom w:val="0"/>
              <w:divBdr>
                <w:top w:val="none" w:sz="0" w:space="0" w:color="auto"/>
                <w:left w:val="none" w:sz="0" w:space="0" w:color="auto"/>
                <w:bottom w:val="none" w:sz="0" w:space="0" w:color="auto"/>
                <w:right w:val="none" w:sz="0" w:space="0" w:color="auto"/>
              </w:divBdr>
            </w:div>
          </w:divsChild>
        </w:div>
        <w:div w:id="1874150215">
          <w:marLeft w:val="0"/>
          <w:marRight w:val="0"/>
          <w:marTop w:val="0"/>
          <w:marBottom w:val="0"/>
          <w:divBdr>
            <w:top w:val="none" w:sz="0" w:space="0" w:color="auto"/>
            <w:left w:val="none" w:sz="0" w:space="0" w:color="auto"/>
            <w:bottom w:val="none" w:sz="0" w:space="0" w:color="auto"/>
            <w:right w:val="none" w:sz="0" w:space="0" w:color="auto"/>
          </w:divBdr>
          <w:divsChild>
            <w:div w:id="1232933809">
              <w:marLeft w:val="0"/>
              <w:marRight w:val="0"/>
              <w:marTop w:val="0"/>
              <w:marBottom w:val="0"/>
              <w:divBdr>
                <w:top w:val="none" w:sz="0" w:space="0" w:color="auto"/>
                <w:left w:val="none" w:sz="0" w:space="0" w:color="auto"/>
                <w:bottom w:val="none" w:sz="0" w:space="0" w:color="auto"/>
                <w:right w:val="none" w:sz="0" w:space="0" w:color="auto"/>
              </w:divBdr>
            </w:div>
          </w:divsChild>
        </w:div>
        <w:div w:id="611254661">
          <w:marLeft w:val="0"/>
          <w:marRight w:val="0"/>
          <w:marTop w:val="0"/>
          <w:marBottom w:val="0"/>
          <w:divBdr>
            <w:top w:val="none" w:sz="0" w:space="0" w:color="auto"/>
            <w:left w:val="none" w:sz="0" w:space="0" w:color="auto"/>
            <w:bottom w:val="none" w:sz="0" w:space="0" w:color="auto"/>
            <w:right w:val="none" w:sz="0" w:space="0" w:color="auto"/>
          </w:divBdr>
          <w:divsChild>
            <w:div w:id="373890915">
              <w:marLeft w:val="0"/>
              <w:marRight w:val="0"/>
              <w:marTop w:val="0"/>
              <w:marBottom w:val="0"/>
              <w:divBdr>
                <w:top w:val="none" w:sz="0" w:space="0" w:color="auto"/>
                <w:left w:val="none" w:sz="0" w:space="0" w:color="auto"/>
                <w:bottom w:val="none" w:sz="0" w:space="0" w:color="auto"/>
                <w:right w:val="none" w:sz="0" w:space="0" w:color="auto"/>
              </w:divBdr>
            </w:div>
          </w:divsChild>
        </w:div>
        <w:div w:id="1149639570">
          <w:marLeft w:val="0"/>
          <w:marRight w:val="0"/>
          <w:marTop w:val="0"/>
          <w:marBottom w:val="0"/>
          <w:divBdr>
            <w:top w:val="none" w:sz="0" w:space="0" w:color="auto"/>
            <w:left w:val="none" w:sz="0" w:space="0" w:color="auto"/>
            <w:bottom w:val="none" w:sz="0" w:space="0" w:color="auto"/>
            <w:right w:val="none" w:sz="0" w:space="0" w:color="auto"/>
          </w:divBdr>
          <w:divsChild>
            <w:div w:id="1197474324">
              <w:marLeft w:val="0"/>
              <w:marRight w:val="0"/>
              <w:marTop w:val="0"/>
              <w:marBottom w:val="0"/>
              <w:divBdr>
                <w:top w:val="none" w:sz="0" w:space="0" w:color="auto"/>
                <w:left w:val="none" w:sz="0" w:space="0" w:color="auto"/>
                <w:bottom w:val="none" w:sz="0" w:space="0" w:color="auto"/>
                <w:right w:val="none" w:sz="0" w:space="0" w:color="auto"/>
              </w:divBdr>
            </w:div>
          </w:divsChild>
        </w:div>
        <w:div w:id="753359053">
          <w:marLeft w:val="0"/>
          <w:marRight w:val="0"/>
          <w:marTop w:val="0"/>
          <w:marBottom w:val="0"/>
          <w:divBdr>
            <w:top w:val="none" w:sz="0" w:space="0" w:color="auto"/>
            <w:left w:val="none" w:sz="0" w:space="0" w:color="auto"/>
            <w:bottom w:val="none" w:sz="0" w:space="0" w:color="auto"/>
            <w:right w:val="none" w:sz="0" w:space="0" w:color="auto"/>
          </w:divBdr>
          <w:divsChild>
            <w:div w:id="889535537">
              <w:marLeft w:val="0"/>
              <w:marRight w:val="0"/>
              <w:marTop w:val="0"/>
              <w:marBottom w:val="0"/>
              <w:divBdr>
                <w:top w:val="none" w:sz="0" w:space="0" w:color="auto"/>
                <w:left w:val="none" w:sz="0" w:space="0" w:color="auto"/>
                <w:bottom w:val="none" w:sz="0" w:space="0" w:color="auto"/>
                <w:right w:val="none" w:sz="0" w:space="0" w:color="auto"/>
              </w:divBdr>
            </w:div>
          </w:divsChild>
        </w:div>
        <w:div w:id="604189284">
          <w:marLeft w:val="0"/>
          <w:marRight w:val="0"/>
          <w:marTop w:val="0"/>
          <w:marBottom w:val="0"/>
          <w:divBdr>
            <w:top w:val="none" w:sz="0" w:space="0" w:color="auto"/>
            <w:left w:val="none" w:sz="0" w:space="0" w:color="auto"/>
            <w:bottom w:val="none" w:sz="0" w:space="0" w:color="auto"/>
            <w:right w:val="none" w:sz="0" w:space="0" w:color="auto"/>
          </w:divBdr>
          <w:divsChild>
            <w:div w:id="1395205096">
              <w:marLeft w:val="0"/>
              <w:marRight w:val="0"/>
              <w:marTop w:val="0"/>
              <w:marBottom w:val="0"/>
              <w:divBdr>
                <w:top w:val="none" w:sz="0" w:space="0" w:color="auto"/>
                <w:left w:val="none" w:sz="0" w:space="0" w:color="auto"/>
                <w:bottom w:val="none" w:sz="0" w:space="0" w:color="auto"/>
                <w:right w:val="none" w:sz="0" w:space="0" w:color="auto"/>
              </w:divBdr>
            </w:div>
            <w:div w:id="84688256">
              <w:marLeft w:val="0"/>
              <w:marRight w:val="0"/>
              <w:marTop w:val="0"/>
              <w:marBottom w:val="0"/>
              <w:divBdr>
                <w:top w:val="none" w:sz="0" w:space="0" w:color="auto"/>
                <w:left w:val="none" w:sz="0" w:space="0" w:color="auto"/>
                <w:bottom w:val="none" w:sz="0" w:space="0" w:color="auto"/>
                <w:right w:val="none" w:sz="0" w:space="0" w:color="auto"/>
              </w:divBdr>
            </w:div>
            <w:div w:id="1704985460">
              <w:marLeft w:val="0"/>
              <w:marRight w:val="0"/>
              <w:marTop w:val="0"/>
              <w:marBottom w:val="0"/>
              <w:divBdr>
                <w:top w:val="none" w:sz="0" w:space="0" w:color="auto"/>
                <w:left w:val="none" w:sz="0" w:space="0" w:color="auto"/>
                <w:bottom w:val="none" w:sz="0" w:space="0" w:color="auto"/>
                <w:right w:val="none" w:sz="0" w:space="0" w:color="auto"/>
              </w:divBdr>
            </w:div>
            <w:div w:id="129251043">
              <w:marLeft w:val="0"/>
              <w:marRight w:val="0"/>
              <w:marTop w:val="0"/>
              <w:marBottom w:val="0"/>
              <w:divBdr>
                <w:top w:val="none" w:sz="0" w:space="0" w:color="auto"/>
                <w:left w:val="none" w:sz="0" w:space="0" w:color="auto"/>
                <w:bottom w:val="none" w:sz="0" w:space="0" w:color="auto"/>
                <w:right w:val="none" w:sz="0" w:space="0" w:color="auto"/>
              </w:divBdr>
            </w:div>
            <w:div w:id="9130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ga\OneDrive%20-%20UNP%20Universidad%20Nacional%20Polit&#233;cnica\Documentos\Plantillas%20personalizadas%20de%20Office\S&#237;labo%202024.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4" ma:contentTypeDescription="Create a new document." ma:contentTypeScope="" ma:versionID="0a1b040a2bc2060b18773000abb752aa">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7931710a4def4b39a6e800ffeba1862f"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0B6CDD-6996-4210-A8B5-8C146D6420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821BCD-17E6-4663-B1D1-BB12CA062F71}">
  <ds:schemaRefs>
    <ds:schemaRef ds:uri="http://schemas.microsoft.com/sharepoint/v3/contenttype/forms"/>
  </ds:schemaRefs>
</ds:datastoreItem>
</file>

<file path=customXml/itemProps3.xml><?xml version="1.0" encoding="utf-8"?>
<ds:datastoreItem xmlns:ds="http://schemas.openxmlformats.org/officeDocument/2006/customXml" ds:itemID="{B2A8F671-DE1E-4065-ACB5-F93B08B3FF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Sílabo 2024.dotx</Template>
  <TotalTime>870</TotalTime>
  <Pages>8</Pages>
  <Words>1976</Words>
  <Characters>10873</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37</cp:revision>
  <cp:lastPrinted>2026-03-05T21:55:00Z</cp:lastPrinted>
  <dcterms:created xsi:type="dcterms:W3CDTF">2025-02-25T01:05:00Z</dcterms:created>
  <dcterms:modified xsi:type="dcterms:W3CDTF">2026-03-05T21:55:00Z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