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DB6" w:rsidRDefault="00F51DB6" w:rsidP="00F51DB6">
      <w:r>
        <w:t>Para administrar fácilmente los permisos en sus bases de datos, SQL Server proporciona varios roles que son principales de seguridad que agrupan a otros principales. Son como grupos en el sistema operativo Microsoft Windows. Los roles a nivel de base de datos son para toda la base de datos en su ámbito de permisos.</w:t>
      </w:r>
    </w:p>
    <w:p w:rsidR="00F51DB6" w:rsidRDefault="00F51DB6" w:rsidP="00F51DB6"/>
    <w:p w:rsidR="00F51DB6" w:rsidRDefault="00F51DB6" w:rsidP="00F51DB6">
      <w:r>
        <w:t>Para agregar y eliminar usuarios a una función de base de datos,</w:t>
      </w:r>
      <w:r>
        <w:t xml:space="preserve"> </w:t>
      </w:r>
      <w:r>
        <w:t xml:space="preserve">utilice las opciones ADD MEMBER y DROP MEMBER de la instrucción </w:t>
      </w:r>
      <w:hyperlink r:id="rId4" w:history="1">
        <w:r w:rsidRPr="00F51DB6">
          <w:rPr>
            <w:rStyle w:val="Hipervnculo"/>
          </w:rPr>
          <w:t>ALTER ROLE</w:t>
        </w:r>
      </w:hyperlink>
      <w:r>
        <w:t xml:space="preserve">. </w:t>
      </w:r>
      <w:proofErr w:type="spellStart"/>
      <w:r>
        <w:t>Parallel</w:t>
      </w:r>
      <w:proofErr w:type="spellEnd"/>
      <w:r>
        <w:t xml:space="preserve"> Data </w:t>
      </w:r>
      <w:proofErr w:type="spellStart"/>
      <w:r>
        <w:t>Warehouse</w:t>
      </w:r>
      <w:proofErr w:type="spellEnd"/>
      <w:r>
        <w:t xml:space="preserve"> y Azure </w:t>
      </w:r>
      <w:proofErr w:type="spellStart"/>
      <w:r>
        <w:t>Synapse</w:t>
      </w:r>
      <w:proofErr w:type="spellEnd"/>
      <w:r>
        <w:t xml:space="preserve"> no admiten este uso de ALTER ROLE. En su lugar, utilice los procedimientos </w:t>
      </w:r>
      <w:hyperlink r:id="rId5" w:history="1">
        <w:proofErr w:type="spellStart"/>
        <w:r w:rsidRPr="00AC45F5">
          <w:rPr>
            <w:rStyle w:val="Hipervnculo"/>
          </w:rPr>
          <w:t>sp_addrolemember</w:t>
        </w:r>
        <w:proofErr w:type="spellEnd"/>
      </w:hyperlink>
      <w:r>
        <w:t xml:space="preserve"> y </w:t>
      </w:r>
      <w:hyperlink r:id="rId6" w:history="1">
        <w:proofErr w:type="spellStart"/>
        <w:r w:rsidRPr="00AC45F5">
          <w:rPr>
            <w:rStyle w:val="Hipervnculo"/>
          </w:rPr>
          <w:t>sp_droprolemember</w:t>
        </w:r>
        <w:proofErr w:type="spellEnd"/>
      </w:hyperlink>
      <w:r>
        <w:t xml:space="preserve"> más antiguos.</w:t>
      </w:r>
    </w:p>
    <w:p w:rsidR="00F51DB6" w:rsidRDefault="00F51DB6" w:rsidP="00F51DB6"/>
    <w:p w:rsidR="00F51DB6" w:rsidRDefault="00F51DB6" w:rsidP="00F51DB6">
      <w:r>
        <w:t>Hay dos tipos de roles a nivel de base de datos: roles de base de datos fijos que están predefinidos en la base de datos y roles de usuario</w:t>
      </w:r>
      <w:r>
        <w:t xml:space="preserve"> </w:t>
      </w:r>
      <w:r>
        <w:t>roles de base de datos definidos que puede crear.</w:t>
      </w:r>
    </w:p>
    <w:p w:rsidR="00F51DB6" w:rsidRDefault="00F51DB6" w:rsidP="00F51DB6"/>
    <w:p w:rsidR="00AC45F5" w:rsidRDefault="00D20293" w:rsidP="00F51DB6">
      <w:r>
        <w:t>Los roles de base de datos fijos</w:t>
      </w:r>
      <w:r w:rsidR="00F51DB6">
        <w:t xml:space="preserve"> se definen a nivel de base de datos y existen en cada base de datos. Los miembros del rol de base de datos </w:t>
      </w:r>
      <w:proofErr w:type="spellStart"/>
      <w:r w:rsidR="00F51DB6">
        <w:t>db_owner</w:t>
      </w:r>
      <w:proofErr w:type="spellEnd"/>
      <w:r w:rsidR="00F51DB6">
        <w:t xml:space="preserve"> pueden administrar la pertenencia al rol de base de datos fija. También hay algunos roles de base de datos de propósito especial en la base de datos </w:t>
      </w:r>
      <w:proofErr w:type="spellStart"/>
      <w:r w:rsidR="00F51DB6">
        <w:t>msdb</w:t>
      </w:r>
      <w:proofErr w:type="spellEnd"/>
      <w:r w:rsidR="00F51DB6">
        <w:t>.</w:t>
      </w:r>
      <w:r w:rsidR="00AC45F5">
        <w:t xml:space="preserve"> </w:t>
      </w:r>
    </w:p>
    <w:p w:rsidR="00AC45F5" w:rsidRDefault="00AC45F5" w:rsidP="00F51DB6"/>
    <w:p w:rsidR="00707D5A" w:rsidRDefault="00F51DB6" w:rsidP="00F51DB6">
      <w:r>
        <w:t>Puede agregar cualquier cuenta de base de datos y otros roles de SQL Server en roles de nivel de base de datos.</w:t>
      </w:r>
    </w:p>
    <w:p w:rsidR="00AC45F5" w:rsidRDefault="00AC45F5" w:rsidP="00F51DB6"/>
    <w:p w:rsidR="00AC45F5" w:rsidRDefault="00463E22" w:rsidP="00463E22">
      <w:r>
        <w:t xml:space="preserve">Tip: </w:t>
      </w:r>
      <w:r>
        <w:t>No agregue roles de base de datos definidos por el usuario como miembros de roles fijos. Esto podría permitir una escalada de privilegios no deseada.</w:t>
      </w:r>
    </w:p>
    <w:p w:rsidR="00463E22" w:rsidRDefault="00463E22" w:rsidP="00463E22"/>
    <w:p w:rsidR="00463E22" w:rsidRDefault="00463E22" w:rsidP="00463E22">
      <w:r>
        <w:t xml:space="preserve">Los permisos de los roles de base de datos definidos por el usuario se pueden personalizar mediante las sentencias GRANT, DENY y REVOKE. Para obtener más información, consulte </w:t>
      </w:r>
      <w:hyperlink r:id="rId7" w:history="1">
        <w:r w:rsidRPr="00636B03">
          <w:rPr>
            <w:rStyle w:val="Hipervnculo"/>
          </w:rPr>
          <w:t>Permisos (motor de base de datos)</w:t>
        </w:r>
      </w:hyperlink>
      <w:r>
        <w:t>.</w:t>
      </w:r>
    </w:p>
    <w:p w:rsidR="00463E22" w:rsidRDefault="00463E22" w:rsidP="00463E22"/>
    <w:p w:rsidR="00463E22" w:rsidRDefault="00463E22" w:rsidP="00463E22">
      <w:r>
        <w:t xml:space="preserve">Para obtener una lista de todos los permisos, consulte el póster </w:t>
      </w:r>
      <w:hyperlink r:id="rId8" w:history="1">
        <w:r w:rsidRPr="00636B03">
          <w:rPr>
            <w:rStyle w:val="Hipervnculo"/>
          </w:rPr>
          <w:t>Permisos del motor de base de datos</w:t>
        </w:r>
      </w:hyperlink>
      <w:r>
        <w:t>. No se pueden otorgar permisos de nivel de servidor a roles de base de datos. Inicios de sesión y otro servidor</w:t>
      </w:r>
    </w:p>
    <w:p w:rsidR="00463E22" w:rsidRDefault="00463E22" w:rsidP="00463E22"/>
    <w:p w:rsidR="00463E22" w:rsidRDefault="00463E22" w:rsidP="00463E22">
      <w:r>
        <w:t xml:space="preserve">Los principales de nivel (como los roles de servidor) no se pueden agregar a los roles de la base de datos. Para seguridad a nivel de servidor en SQL Server, use roles de servidor en su lugar. Los permisos de nivel de servidor no se pueden otorgar a través de </w:t>
      </w:r>
      <w:hyperlink r:id="rId9" w:history="1">
        <w:r w:rsidRPr="00A41C2C">
          <w:rPr>
            <w:rStyle w:val="Hipervnculo"/>
          </w:rPr>
          <w:t xml:space="preserve">roles en SQL </w:t>
        </w:r>
        <w:proofErr w:type="spellStart"/>
        <w:r w:rsidRPr="00A41C2C">
          <w:rPr>
            <w:rStyle w:val="Hipervnculo"/>
          </w:rPr>
          <w:t>Database</w:t>
        </w:r>
        <w:proofErr w:type="spellEnd"/>
      </w:hyperlink>
      <w:r>
        <w:t xml:space="preserve"> y Azure </w:t>
      </w:r>
      <w:proofErr w:type="spellStart"/>
      <w:r>
        <w:t>Synapse</w:t>
      </w:r>
      <w:proofErr w:type="spellEnd"/>
      <w:r>
        <w:t>.</w:t>
      </w:r>
    </w:p>
    <w:p w:rsidR="00A41C2C" w:rsidRDefault="00A41C2C" w:rsidP="00463E22"/>
    <w:p w:rsidR="00A41C2C" w:rsidRDefault="00A41C2C" w:rsidP="00463E22">
      <w:bookmarkStart w:id="0" w:name="_GoBack"/>
      <w:bookmarkEnd w:id="0"/>
    </w:p>
    <w:sectPr w:rsidR="00A41C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B6"/>
    <w:rsid w:val="00232293"/>
    <w:rsid w:val="00463E22"/>
    <w:rsid w:val="00636B03"/>
    <w:rsid w:val="006B6105"/>
    <w:rsid w:val="006C0A20"/>
    <w:rsid w:val="00891D18"/>
    <w:rsid w:val="008B0A58"/>
    <w:rsid w:val="00A41C2C"/>
    <w:rsid w:val="00AC45F5"/>
    <w:rsid w:val="00D20293"/>
    <w:rsid w:val="00F5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4F71EE"/>
  <w15:chartTrackingRefBased/>
  <w15:docId w15:val="{54D9ECB4-D0B2-4DEE-BA96-02EDA830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character" w:styleId="Hipervnculo">
    <w:name w:val="Hyperlink"/>
    <w:basedOn w:val="Fuentedeprrafopredeter"/>
    <w:uiPriority w:val="99"/>
    <w:unhideWhenUsed/>
    <w:rsid w:val="00F51D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sql-permissions-post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sql/relational-databases/security/permissions-database-engine?view=sql-server-ver1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sql/relational-databases/system-stored-procedures/sp-droprolemember-transact-sql?view=sql-server-ver1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microsoft.com/en-us/sql/relational-databases/system-stored-procedures/sp-addrolemember-transact-sql?view=sql-server-ver15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microsoft.com/en-us/sql/t-sql/statements/alter-role-transact-sql?view=sql-server-ver15" TargetMode="External"/><Relationship Id="rId9" Type="http://schemas.openxmlformats.org/officeDocument/2006/relationships/hyperlink" Target="https://docs.microsoft.com/en-us/sql/relational-databases/security/authentication-access/server-level-roles?view=sql-server-ver1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2020-09-09T12:41:00Z</dcterms:created>
  <dcterms:modified xsi:type="dcterms:W3CDTF">2020-09-10T09:57:00Z</dcterms:modified>
</cp:coreProperties>
</file>