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6122194B" w:rsidR="00AA46ED" w:rsidRPr="007B46B7" w:rsidRDefault="00017279">
            <w:pPr>
              <w:rPr>
                <w:rFonts w:ascii="Tahoma" w:hAnsi="Tahoma" w:cs="Tahoma"/>
                <w:sz w:val="20"/>
                <w:szCs w:val="20"/>
              </w:rPr>
            </w:pPr>
            <w:r w:rsidRPr="00017279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2D016E94" w:rsidR="00AA46ED" w:rsidRPr="007B46B7" w:rsidRDefault="000936A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73BAD18F" w:rsidR="00AA46ED" w:rsidRPr="007B46B7" w:rsidRDefault="00FF6CCE">
            <w:pPr>
              <w:rPr>
                <w:rFonts w:ascii="Tahoma" w:hAnsi="Tahoma" w:cs="Tahoma"/>
                <w:sz w:val="20"/>
                <w:szCs w:val="20"/>
              </w:rPr>
            </w:pPr>
            <w:r w:rsidRPr="00FF6CCE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532C2149" w:rsidR="00AA46ED" w:rsidRPr="007B46B7" w:rsidRDefault="00A94F4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B6811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4910D502" w:rsidR="003C0FAB" w:rsidRPr="00621236" w:rsidRDefault="003F3467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621236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Pr="00621236"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"OLE_LINK9" \a \t </w:instrText>
            </w:r>
            <w:r w:rsidR="00621236" w:rsidRPr="00621236">
              <w:rPr>
                <w:rFonts w:ascii="Tahoma" w:hAnsi="Tahoma" w:cs="Tahoma"/>
                <w:sz w:val="20"/>
                <w:szCs w:val="20"/>
              </w:rPr>
              <w:instrText xml:space="preserve"> \* MERGEFORMAT </w:instrText>
            </w:r>
            <w:r w:rsidRPr="00621236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Pr="00621236">
              <w:rPr>
                <w:rFonts w:ascii="Tahoma" w:hAnsi="Tahoma" w:cs="Tahoma"/>
                <w:sz w:val="20"/>
                <w:szCs w:val="20"/>
              </w:rPr>
              <w:t>Conocer las principales medidas de la estadística descriptiva, haciendo énfasis en los procedimientos de SPSS que nos permiten calcularlas.</w:t>
            </w:r>
            <w:r w:rsidRPr="00621236"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03B225C" w:rsidR="003C0FAB" w:rsidRPr="007B46B7" w:rsidRDefault="000936A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0E2AED1A" w:rsidR="003C0FAB" w:rsidRPr="007B46B7" w:rsidRDefault="000936A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10A72AA" w:rsidR="003C0FAB" w:rsidRPr="007B46B7" w:rsidRDefault="00BB431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B6811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Hoja1!F15C4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25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6A23276" w14:textId="77777777" w:rsidR="00083F69" w:rsidRDefault="00221972">
            <w:pPr>
              <w:rPr>
                <w:rFonts w:ascii="Tahoma" w:hAnsi="Tahoma" w:cs="Tahoma"/>
                <w:sz w:val="16"/>
                <w:szCs w:val="16"/>
              </w:rPr>
            </w:pPr>
            <w:r w:rsidRPr="00221972">
              <w:rPr>
                <w:rFonts w:ascii="Tahoma" w:hAnsi="Tahoma" w:cs="Tahoma"/>
                <w:sz w:val="16"/>
                <w:szCs w:val="16"/>
              </w:rPr>
              <w:t>Identificar las principales medidas de la estadística descriptiva y su importancia en la investigación de datos.</w:t>
            </w:r>
          </w:p>
          <w:p w14:paraId="7C10C219" w14:textId="77777777" w:rsidR="00221972" w:rsidRDefault="009C7A92">
            <w:pPr>
              <w:rPr>
                <w:rFonts w:ascii="Tahoma" w:hAnsi="Tahoma" w:cs="Tahoma"/>
                <w:sz w:val="16"/>
                <w:szCs w:val="16"/>
              </w:rPr>
            </w:pPr>
            <w:r w:rsidRPr="009C7A92">
              <w:rPr>
                <w:rFonts w:ascii="Tahoma" w:hAnsi="Tahoma" w:cs="Tahoma"/>
                <w:sz w:val="16"/>
                <w:szCs w:val="16"/>
              </w:rPr>
              <w:t>Realizar correctamente los procedimientos de SPSS para el cálculo de medidas de estadística descriptiva.</w:t>
            </w:r>
          </w:p>
          <w:p w14:paraId="5D6AAD29" w14:textId="5FF483CC" w:rsidR="009C7A92" w:rsidRPr="00083F69" w:rsidRDefault="009C7A92">
            <w:pPr>
              <w:rPr>
                <w:rFonts w:ascii="Tahoma" w:hAnsi="Tahoma" w:cs="Tahoma"/>
                <w:sz w:val="16"/>
                <w:szCs w:val="16"/>
              </w:rPr>
            </w:pPr>
            <w:r w:rsidRPr="009C7A92">
              <w:rPr>
                <w:rFonts w:ascii="Tahoma" w:hAnsi="Tahoma" w:cs="Tahoma"/>
                <w:sz w:val="16"/>
                <w:szCs w:val="16"/>
              </w:rPr>
              <w:t>Demostrar interés y compromiso en el uso de herramientas de análisis de datos para la mejora continua de la toma de decisiones.</w:t>
            </w:r>
          </w:p>
        </w:tc>
        <w:tc>
          <w:tcPr>
            <w:tcW w:w="1948" w:type="dxa"/>
            <w:vMerge w:val="restart"/>
            <w:vAlign w:val="center"/>
          </w:tcPr>
          <w:p w14:paraId="3B293F9F" w14:textId="01AB4F0B" w:rsidR="003D36AD" w:rsidRPr="009C7A92" w:rsidRDefault="003D36AD" w:rsidP="003D36A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1B6811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OLE_LINK18 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 w:rsidR="009C7A92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9C7A92">
              <w:rPr>
                <w:rFonts w:ascii="Tahoma" w:hAnsi="Tahoma" w:cs="Tahoma"/>
                <w:sz w:val="16"/>
                <w:szCs w:val="16"/>
              </w:rPr>
              <w:t>Unidad III. Estadística Descriptiva y Gráficos</w:t>
            </w:r>
          </w:p>
          <w:p w14:paraId="387A9732" w14:textId="77777777" w:rsidR="003D36AD" w:rsidRPr="009C7A92" w:rsidRDefault="003D36AD" w:rsidP="003D36AD">
            <w:pPr>
              <w:rPr>
                <w:rFonts w:ascii="Tahoma" w:hAnsi="Tahoma" w:cs="Tahoma"/>
                <w:sz w:val="16"/>
                <w:szCs w:val="16"/>
              </w:rPr>
            </w:pPr>
            <w:r w:rsidRPr="009C7A92">
              <w:rPr>
                <w:rFonts w:ascii="Tahoma" w:hAnsi="Tahoma" w:cs="Tahoma"/>
                <w:sz w:val="16"/>
                <w:szCs w:val="16"/>
              </w:rPr>
              <w:t>3.1 Tablas de frecuencia</w:t>
            </w:r>
          </w:p>
          <w:p w14:paraId="6081F734" w14:textId="52072A3C" w:rsidR="00FD574F" w:rsidRPr="00083F69" w:rsidRDefault="003D36AD" w:rsidP="003D36AD">
            <w:pPr>
              <w:rPr>
                <w:rFonts w:ascii="Tahoma" w:hAnsi="Tahoma" w:cs="Tahoma"/>
                <w:sz w:val="16"/>
                <w:szCs w:val="16"/>
              </w:rPr>
            </w:pPr>
            <w:r w:rsidRPr="009C7A92">
              <w:rPr>
                <w:rFonts w:ascii="Tahoma" w:hAnsi="Tahoma" w:cs="Tahoma"/>
                <w:sz w:val="16"/>
                <w:szCs w:val="16"/>
              </w:rPr>
              <w:t>3.2 Generación de gráficos (sectores, barras, histogramas, etc.)</w:t>
            </w:r>
            <w:r>
              <w:t>.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17279"/>
    <w:rsid w:val="00027004"/>
    <w:rsid w:val="00060FA1"/>
    <w:rsid w:val="00083F69"/>
    <w:rsid w:val="000936A7"/>
    <w:rsid w:val="000C0801"/>
    <w:rsid w:val="0017672E"/>
    <w:rsid w:val="001A7640"/>
    <w:rsid w:val="001B6811"/>
    <w:rsid w:val="00221972"/>
    <w:rsid w:val="002672A0"/>
    <w:rsid w:val="00297E1B"/>
    <w:rsid w:val="002F27CC"/>
    <w:rsid w:val="00346567"/>
    <w:rsid w:val="003C0FAB"/>
    <w:rsid w:val="003D36AD"/>
    <w:rsid w:val="003F3467"/>
    <w:rsid w:val="00403341"/>
    <w:rsid w:val="00411302"/>
    <w:rsid w:val="00473B94"/>
    <w:rsid w:val="00545B1E"/>
    <w:rsid w:val="005E34F5"/>
    <w:rsid w:val="005E51C5"/>
    <w:rsid w:val="00621236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C7A92"/>
    <w:rsid w:val="009D6C53"/>
    <w:rsid w:val="00A42125"/>
    <w:rsid w:val="00A94F49"/>
    <w:rsid w:val="00AA46ED"/>
    <w:rsid w:val="00AD4A14"/>
    <w:rsid w:val="00AD706C"/>
    <w:rsid w:val="00B168CF"/>
    <w:rsid w:val="00B3683B"/>
    <w:rsid w:val="00B37A77"/>
    <w:rsid w:val="00B5715E"/>
    <w:rsid w:val="00B96EC9"/>
    <w:rsid w:val="00BB431B"/>
    <w:rsid w:val="00BC0538"/>
    <w:rsid w:val="00C77613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736E6"/>
    <w:rsid w:val="00FD574F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42</TotalTime>
  <Pages>1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43</cp:revision>
  <dcterms:created xsi:type="dcterms:W3CDTF">2023-02-15T01:39:00Z</dcterms:created>
  <dcterms:modified xsi:type="dcterms:W3CDTF">2023-02-16T03:01:00Z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