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1AE600B8" w:rsidR="00AA46ED" w:rsidRPr="007B46B7" w:rsidRDefault="005D3C00">
            <w:pPr>
              <w:rPr>
                <w:rFonts w:ascii="Tahoma" w:hAnsi="Tahoma" w:cs="Tahoma"/>
                <w:sz w:val="20"/>
                <w:szCs w:val="20"/>
              </w:rPr>
            </w:pPr>
            <w:r w:rsidRPr="005D3C00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58DD74B5" w:rsidR="00AA46ED" w:rsidRPr="007B46B7" w:rsidRDefault="00FD5DD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0B5796D0" w:rsidR="00AA46ED" w:rsidRPr="007B46B7" w:rsidRDefault="005D3C00">
            <w:pPr>
              <w:rPr>
                <w:rFonts w:ascii="Tahoma" w:hAnsi="Tahoma" w:cs="Tahoma"/>
                <w:sz w:val="20"/>
                <w:szCs w:val="20"/>
              </w:rPr>
            </w:pPr>
            <w:r w:rsidRPr="005D3C00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93DEED8" w:rsidR="00AA46ED" w:rsidRPr="007B46B7" w:rsidRDefault="006F566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943A0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47C62985" w:rsidR="003C0FAB" w:rsidRPr="007B46B7" w:rsidRDefault="006F2E4B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"OLE_LINK12"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Adquirir habilidades para el análisis de los resultados considerando aquellas variables relevantes para dicha interpretación.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3EE2726" w:rsidR="003C0FAB" w:rsidRPr="007B46B7" w:rsidRDefault="00FD5DD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C2A8FBB" w:rsidR="003C0FAB" w:rsidRPr="007B46B7" w:rsidRDefault="004D710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1458CEE6" w:rsidR="003C0FAB" w:rsidRPr="007B46B7" w:rsidRDefault="00CB52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943A0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Hoja1!F18C4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15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6284531E" w14:textId="77777777" w:rsidR="00083F69" w:rsidRDefault="00E943A0">
            <w:pPr>
              <w:rPr>
                <w:rFonts w:ascii="Tahoma" w:hAnsi="Tahoma" w:cs="Tahoma"/>
                <w:sz w:val="16"/>
                <w:szCs w:val="16"/>
              </w:rPr>
            </w:pPr>
            <w:r w:rsidRPr="00E943A0">
              <w:rPr>
                <w:rFonts w:ascii="Tahoma" w:hAnsi="Tahoma" w:cs="Tahoma"/>
                <w:sz w:val="16"/>
                <w:szCs w:val="16"/>
              </w:rPr>
              <w:t>Identificar las variables relevantes en los resultados obtenidos para un análisis adecuado.</w:t>
            </w:r>
          </w:p>
          <w:p w14:paraId="50BFCC49" w14:textId="77777777" w:rsidR="00E943A0" w:rsidRDefault="00281FA4">
            <w:pPr>
              <w:rPr>
                <w:rFonts w:ascii="Tahoma" w:hAnsi="Tahoma" w:cs="Tahoma"/>
                <w:sz w:val="16"/>
                <w:szCs w:val="16"/>
              </w:rPr>
            </w:pPr>
            <w:r w:rsidRPr="00281FA4">
              <w:rPr>
                <w:rFonts w:ascii="Tahoma" w:hAnsi="Tahoma" w:cs="Tahoma"/>
                <w:sz w:val="16"/>
                <w:szCs w:val="16"/>
              </w:rPr>
              <w:t>Aplicar técnicas de análisis estadístico para identificar las variables más relevantes y significativas.</w:t>
            </w:r>
          </w:p>
          <w:p w14:paraId="5D6AAD29" w14:textId="0610AABB" w:rsidR="00281FA4" w:rsidRPr="00083F69" w:rsidRDefault="00281FA4">
            <w:pPr>
              <w:rPr>
                <w:rFonts w:ascii="Tahoma" w:hAnsi="Tahoma" w:cs="Tahoma"/>
                <w:sz w:val="16"/>
                <w:szCs w:val="16"/>
              </w:rPr>
            </w:pPr>
            <w:r w:rsidRPr="00281FA4">
              <w:rPr>
                <w:rFonts w:ascii="Tahoma" w:hAnsi="Tahoma" w:cs="Tahoma"/>
                <w:sz w:val="16"/>
                <w:szCs w:val="16"/>
              </w:rPr>
              <w:t>Mostrar interés y compromiso en el análisis de los resultados, considerando su importancia para la toma de decisiones y la generación de conocimiento.</w:t>
            </w:r>
          </w:p>
        </w:tc>
        <w:tc>
          <w:tcPr>
            <w:tcW w:w="1948" w:type="dxa"/>
            <w:vMerge w:val="restart"/>
            <w:vAlign w:val="center"/>
          </w:tcPr>
          <w:p w14:paraId="6081F734" w14:textId="24E210A6" w:rsidR="00FD574F" w:rsidRPr="00281FA4" w:rsidRDefault="00627B53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281FA4">
              <w:rPr>
                <w:rFonts w:ascii="Tahoma" w:hAnsi="Tahoma" w:cs="Tahoma"/>
                <w:sz w:val="16"/>
                <w:szCs w:val="16"/>
              </w:rPr>
              <w:fldChar w:fldCharType="begin"/>
            </w:r>
            <w:r w:rsidRPr="00281FA4"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E943A0" w:rsidRPr="00281FA4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OLE_LINK21 </w:instrText>
            </w:r>
            <w:r w:rsidRPr="00281FA4"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 w:rsidR="00281FA4" w:rsidRPr="00281FA4">
              <w:rPr>
                <w:rFonts w:ascii="Tahoma" w:hAnsi="Tahoma" w:cs="Tahoma"/>
                <w:sz w:val="16"/>
                <w:szCs w:val="16"/>
              </w:rPr>
              <w:instrText xml:space="preserve"> \* MERGEFORMAT </w:instrText>
            </w:r>
            <w:r w:rsidRPr="00281FA4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281FA4">
              <w:rPr>
                <w:rFonts w:ascii="Tahoma" w:hAnsi="Tahoma" w:cs="Tahoma"/>
                <w:sz w:val="16"/>
                <w:szCs w:val="16"/>
              </w:rPr>
              <w:t>4.2 Seleccionar y analizar los gráficos más relevantes</w:t>
            </w:r>
            <w:r w:rsidRPr="00281FA4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0B07B" w14:textId="77777777" w:rsidR="00BC3E2A" w:rsidRDefault="00BC3E2A" w:rsidP="00346567">
      <w:r>
        <w:separator/>
      </w:r>
    </w:p>
  </w:endnote>
  <w:endnote w:type="continuationSeparator" w:id="0">
    <w:p w14:paraId="434CE43A" w14:textId="77777777" w:rsidR="00BC3E2A" w:rsidRDefault="00BC3E2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3E63A" w14:textId="77777777" w:rsidR="00BC3E2A" w:rsidRDefault="00BC3E2A" w:rsidP="00346567">
      <w:r>
        <w:separator/>
      </w:r>
    </w:p>
  </w:footnote>
  <w:footnote w:type="continuationSeparator" w:id="0">
    <w:p w14:paraId="43A1FE25" w14:textId="77777777" w:rsidR="00BC3E2A" w:rsidRDefault="00BC3E2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15ED7"/>
    <w:rsid w:val="00027004"/>
    <w:rsid w:val="00060FA1"/>
    <w:rsid w:val="00083F69"/>
    <w:rsid w:val="000C0801"/>
    <w:rsid w:val="0017672E"/>
    <w:rsid w:val="001A7640"/>
    <w:rsid w:val="002672A0"/>
    <w:rsid w:val="00281FA4"/>
    <w:rsid w:val="00297E1B"/>
    <w:rsid w:val="002F27CC"/>
    <w:rsid w:val="00346567"/>
    <w:rsid w:val="003C0FAB"/>
    <w:rsid w:val="00403341"/>
    <w:rsid w:val="00411302"/>
    <w:rsid w:val="00473B94"/>
    <w:rsid w:val="004D710B"/>
    <w:rsid w:val="00545B1E"/>
    <w:rsid w:val="005D3C00"/>
    <w:rsid w:val="005E51C5"/>
    <w:rsid w:val="00607801"/>
    <w:rsid w:val="00627B53"/>
    <w:rsid w:val="00636F96"/>
    <w:rsid w:val="00664382"/>
    <w:rsid w:val="0068264E"/>
    <w:rsid w:val="00691BCA"/>
    <w:rsid w:val="006950CB"/>
    <w:rsid w:val="006B4456"/>
    <w:rsid w:val="006E30F5"/>
    <w:rsid w:val="006F2E4B"/>
    <w:rsid w:val="006F3C38"/>
    <w:rsid w:val="006F566D"/>
    <w:rsid w:val="007003FC"/>
    <w:rsid w:val="00713D8A"/>
    <w:rsid w:val="00736102"/>
    <w:rsid w:val="00776CA0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1543"/>
    <w:rsid w:val="009D6C53"/>
    <w:rsid w:val="00A42125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BC3E2A"/>
    <w:rsid w:val="00C77613"/>
    <w:rsid w:val="00CB52D2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943A0"/>
    <w:rsid w:val="00ED3F29"/>
    <w:rsid w:val="00F736E6"/>
    <w:rsid w:val="00FD574F"/>
    <w:rsid w:val="00FD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41</TotalTime>
  <Pages>1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44</cp:revision>
  <dcterms:created xsi:type="dcterms:W3CDTF">2023-02-15T01:39:00Z</dcterms:created>
  <dcterms:modified xsi:type="dcterms:W3CDTF">2023-02-16T03:08:00Z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