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235" w:left="648"/>
        <w:spacing w:before="15" w:after="756" w:line="240" w:lineRule="auto"/>
        <w:jc w:val="left"/>
      </w:pPr>
      <w:r>
        <w:drawing>
          <wp:inline>
            <wp:extent cx="4871085" cy="1518285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5113" w:left="1656"/>
        <w:spacing w:before="0" w:after="180" w:line="240" w:lineRule="auto"/>
        <w:jc w:val="left"/>
      </w:pPr>
      <w:r>
        <w:drawing>
          <wp:inline>
            <wp:extent cx="1156335" cy="585470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271" w:lineRule="auto"/>
        <w:jc w:val="center"/>
        <w:rPr>
          <w:b w:val="true"/>
          <w:color w:val="#4B4B4C"/>
          <w:sz w:val="22"/>
          <w:lang w:val="es-ES"/>
          <w:spacing w:val="-12"/>
          <w:w w:val="100"/>
          <w:strike w:val="false"/>
          <w:vertAlign w:val="baseline"/>
          <w:rFonts w:ascii="Verdana" w:hAnsi="Verdan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430.25pt;height:13.95pt;z-index:-1000;margin-left:175.45pt;margin-top:634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224" w:firstLine="0"/>
                    <w:spacing w:before="0" w:after="0" w:line="240" w:lineRule="auto"/>
                    <w:jc w:val="left"/>
                    <w:framePr w:hAnchor="page" w:vAnchor="page" w:x="3509" w:y="12698" w:w="8605" w:h="279" w:hSpace="0" w:vSpace="0" w:wrap="3"/>
                    <w:rPr>
                      <w:color w:val="#4B4B4C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4B4B4C"/>
                      <w:sz w:val="2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Managua Febrero, 2020</w:t>
                  </w:r>
                </w:p>
              </w:txbxContent>
            </v:textbox>
          </v:shape>
        </w:pict>
      </w:r>
      <w:r>
        <w:rPr>
          <w:b w:val="true"/>
          <w:color w:val="#4B4B4C"/>
          <w:sz w:val="22"/>
          <w:lang w:val="es-ES"/>
          <w:spacing w:val="-12"/>
          <w:w w:val="100"/>
          <w:strike w:val="false"/>
          <w:vertAlign w:val="baseline"/>
          <w:rFonts w:ascii="Verdana" w:hAnsi="Verdana"/>
        </w:rPr>
        <w:t xml:space="preserve">UNIVERSIDAD POLITECNICA DE NICARAGUA
</w:t>
        <w:br/>
      </w:r>
      <w:r>
        <w:rPr>
          <w:b w:val="true"/>
          <w:color w:val="#4B4B4C"/>
          <w:sz w:val="22"/>
          <w:lang w:val="es-ES"/>
          <w:spacing w:val="-12"/>
          <w:w w:val="100"/>
          <w:strike w:val="false"/>
          <w:vertAlign w:val="baseline"/>
          <w:rFonts w:ascii="Verdana" w:hAnsi="Verdana"/>
        </w:rPr>
        <w:t xml:space="preserve">Sirviendo a la Comunidad</w:t>
      </w:r>
    </w:p>
    <w:p>
      <w:pPr>
        <w:ind w:right="0" w:left="0" w:firstLine="0"/>
        <w:spacing w:before="1440" w:after="0" w:line="1212" w:lineRule="auto"/>
        <w:jc w:val="center"/>
        <w:rPr>
          <w:b w:val="true"/>
          <w:color w:val="#4B4B4C"/>
          <w:sz w:val="22"/>
          <w:lang w:val="es-ES"/>
          <w:spacing w:val="-16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4B4B4C"/>
          <w:sz w:val="22"/>
          <w:lang w:val="es-ES"/>
          <w:spacing w:val="-16"/>
          <w:w w:val="100"/>
          <w:strike w:val="false"/>
          <w:vertAlign w:val="baseline"/>
          <w:rFonts w:ascii="Verdana" w:hAnsi="Verdana"/>
        </w:rPr>
        <w:t xml:space="preserve">Plan de Estudios 2018-2022
</w:t>
        <w:br/>
      </w:r>
      <w:r>
        <w:rPr>
          <w:b w:val="true"/>
          <w:color w:val="#4B4B4C"/>
          <w:sz w:val="22"/>
          <w:lang w:val="es-ES"/>
          <w:spacing w:val="-8"/>
          <w:w w:val="100"/>
          <w:strike w:val="false"/>
          <w:vertAlign w:val="baseline"/>
          <w:rFonts w:ascii="Verdana" w:hAnsi="Verdana"/>
        </w:rPr>
        <w:t xml:space="preserve">SISTEMAS ELECTRONICOS</w:t>
      </w:r>
    </w:p>
    <w:p>
      <w:pPr>
        <w:sectPr>
          <w:pgSz w:w="12240" w:h="15840" w:orient="portrait"/>
          <w:type w:val="nextPage"/>
          <w:textDirection w:val="lrTb"/>
          <w:pgMar w:bottom="2812" w:top="824" w:right="66" w:left="3509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232528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Él Información </w:t>
      </w:r>
      <w:r>
        <w:rPr>
          <w:b w:val="true"/>
          <w:color w:val="#232528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General</w:t>
      </w:r>
    </w:p>
    <w:p>
      <w:pPr>
        <w:ind w:right="3388" w:left="3388"/>
        <w:spacing w:before="0" w:after="144" w:line="240" w:lineRule="auto"/>
        <w:jc w:val="center"/>
      </w:pPr>
      <w:r>
        <w:drawing>
          <wp:inline>
            <wp:extent cx="1161415" cy="596900"/>
            <wp:docPr id="5" name="pic"/>
            <a:graphic>
              <a:graphicData uri="http://schemas.openxmlformats.org/drawingml/2006/picture">
                <pic:pic>
                  <pic:nvPicPr>
                    <pic:cNvPr id="6" name="test1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nextPage"/>
          <w:textDirection w:val="lrTb"/>
          <w:pgMar w:bottom="5344" w:top="2120" w:right="2011" w:left="1564" w:header="720" w:footer="720"/>
          <w:titlePg w:val="false"/>
        </w:sectPr>
      </w:pPr>
    </w:p>
    <w:p>
      <w:pPr>
        <w:ind w:right="216" w:left="0" w:firstLine="0"/>
        <w:spacing w:before="0" w:after="0" w:line="360" w:lineRule="auto"/>
        <w:jc w:val="left"/>
        <w:rPr>
          <w:color w:val="#232528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189pt;height:200.75pt;z-index:-999;margin-left:78.2pt;margin-top:175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448" w:left="0" w:firstLine="0"/>
                    <w:spacing w:before="0" w:after="0" w:line="281" w:lineRule="exact"/>
                    <w:jc w:val="left"/>
                    <w:framePr w:hAnchor="page" w:vAnchor="page" w:x="1564" w:y="3510" w:w="3780" w:h="4015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Universidad: Escuela:</w:t>
                  </w:r>
                </w:p>
                <w:p>
                  <w:pPr>
                    <w:ind w:right="0" w:left="0" w:firstLine="0"/>
                    <w:spacing w:before="108" w:after="0" w:line="202" w:lineRule="exact"/>
                    <w:jc w:val="left"/>
                    <w:framePr w:hAnchor="page" w:vAnchor="page" w:x="1564" w:y="3510" w:w="3780" w:h="4015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Carrera:</w:t>
                  </w:r>
                </w:p>
                <w:p>
                  <w:pPr>
                    <w:ind w:right="1152" w:left="0" w:firstLine="0"/>
                    <w:spacing w:before="144" w:after="0" w:line="302" w:lineRule="exact"/>
                    <w:jc w:val="left"/>
                    <w:framePr w:hAnchor="page" w:vAnchor="page" w:x="1564" w:y="3510" w:w="3780" w:h="4015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3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Nombre de la Asignatura: </w:t>
                  </w:r>
                  <w:r>
                    <w:rPr>
                      <w:b w:val="true"/>
                      <w:color w:val="#232528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Plan de Estudios:</w:t>
                  </w:r>
                </w:p>
                <w:p>
                  <w:pPr>
                    <w:ind w:right="1224" w:left="0" w:firstLine="0"/>
                    <w:spacing w:before="144" w:after="0" w:line="302" w:lineRule="exact"/>
                    <w:jc w:val="left"/>
                    <w:framePr w:hAnchor="page" w:vAnchor="page" w:x="1564" w:y="3510" w:w="3780" w:h="4015" w:hSpace="0" w:vSpace="0" w:wrap="3"/>
                    <w:rPr>
                      <w:color w:val="#232528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Código de la </w:t>
                  </w:r>
                  <w:r>
                    <w:rPr>
                      <w:b w:val="true"/>
                      <w:color w:val="#232528"/>
                      <w:sz w:val="19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Asignatura: </w:t>
                  </w:r>
                  <w:r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Turno:</w:t>
                  </w:r>
                </w:p>
                <w:p>
                  <w:pPr>
                    <w:ind w:right="0" w:left="0" w:firstLine="0"/>
                    <w:spacing w:before="108" w:after="0" w:line="199" w:lineRule="exact"/>
                    <w:jc w:val="left"/>
                    <w:framePr w:hAnchor="page" w:vAnchor="page" w:x="1564" w:y="3510" w:w="3780" w:h="4015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Modalidad:</w:t>
                  </w:r>
                </w:p>
                <w:p>
                  <w:pPr>
                    <w:ind w:right="0" w:left="0" w:firstLine="0"/>
                    <w:spacing w:before="144" w:after="0" w:line="194" w:lineRule="exact"/>
                    <w:jc w:val="left"/>
                    <w:framePr w:hAnchor="page" w:vAnchor="page" w:x="1564" w:y="3510" w:w="3780" w:h="4015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Frecuencia:</w:t>
                  </w:r>
                </w:p>
                <w:p>
                  <w:pPr>
                    <w:ind w:right="0" w:left="0" w:firstLine="0"/>
                    <w:spacing w:before="108" w:after="0" w:line="198" w:lineRule="exact"/>
                    <w:jc w:val="left"/>
                    <w:framePr w:hAnchor="page" w:vAnchor="page" w:x="1564" w:y="3510" w:w="3780" w:h="4015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Número de Créditos:</w:t>
                  </w:r>
                </w:p>
                <w:p>
                  <w:pPr>
                    <w:ind w:right="0" w:left="0" w:firstLine="0"/>
                    <w:spacing w:before="144" w:after="216" w:line="237" w:lineRule="exact"/>
                    <w:jc w:val="left"/>
                    <w:framePr w:hAnchor="page" w:vAnchor="page" w:x="1564" w:y="3510" w:w="3780" w:h="4015" w:hSpace="0" w:vSpace="0" w:wrap="3"/>
                    <w:rPr>
                      <w:color w:val="#232528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Número de </w:t>
                  </w:r>
                  <w:r>
                    <w:rPr>
                      <w:b w:val="true"/>
                      <w:color w:val="#232528"/>
                      <w:sz w:val="19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Horas:</w:t>
                  </w:r>
                </w:p>
              </w:txbxContent>
            </v:textbox>
          </v:shape>
        </w:pict>
      </w:r>
      <w:r>
        <w:rPr>
          <w:color w:val="#232528"/>
          <w:sz w:val="21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Universidad Politécnica de Nicaragua </w:t>
      </w: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0" w:left="0" w:firstLine="0"/>
        <w:spacing w:before="72" w:after="0" w:line="240" w:lineRule="auto"/>
        <w:jc w:val="left"/>
        <w:rPr>
          <w:color w:val="#232528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Ingeniería en Sistemas de Información</w:t>
      </w:r>
    </w:p>
    <w:p>
      <w:pPr>
        <w:ind w:right="1656" w:left="0" w:firstLine="0"/>
        <w:spacing w:before="108" w:after="0" w:line="396" w:lineRule="auto"/>
        <w:jc w:val="left"/>
        <w:rPr>
          <w:color w:val="#232528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Sistemas Electrónicos </w:t>
      </w: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0" w:firstLine="0"/>
        <w:spacing w:before="144" w:after="0" w:line="204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FB-OB-06</w:t>
      </w:r>
    </w:p>
    <w:p>
      <w:pPr>
        <w:ind w:right="0" w:left="0" w:firstLine="0"/>
        <w:spacing w:before="144" w:after="0" w:line="204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Diurno.</w:t>
      </w:r>
    </w:p>
    <w:p>
      <w:pPr>
        <w:ind w:right="0" w:left="0" w:firstLine="0"/>
        <w:spacing w:before="144" w:after="0" w:line="240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 y por encuentro</w:t>
      </w:r>
    </w:p>
    <w:p>
      <w:pPr>
        <w:ind w:right="0" w:left="0" w:firstLine="0"/>
        <w:spacing w:before="72" w:after="0" w:line="240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Regular: 2 y por encuentro: 1</w:t>
      </w:r>
    </w:p>
    <w:p>
      <w:pPr>
        <w:ind w:right="0" w:left="0" w:firstLine="0"/>
        <w:spacing w:before="108" w:after="0" w:line="199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0" w:left="0" w:firstLine="0"/>
        <w:spacing w:before="144" w:after="0" w:line="240" w:lineRule="auto"/>
        <w:jc w:val="left"/>
        <w:rPr>
          <w:color w:val="#232528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Regular: 64 presenciales y 128 estudio</w:t>
      </w:r>
    </w:p>
    <w:p>
      <w:pPr>
        <w:ind w:right="0" w:left="0" w:firstLine="0"/>
        <w:spacing w:before="0" w:after="0" w:line="240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independiente.</w:t>
      </w:r>
    </w:p>
    <w:p>
      <w:pPr>
        <w:ind w:right="0" w:left="0" w:firstLine="0"/>
        <w:spacing w:before="108" w:after="0" w:line="240" w:lineRule="auto"/>
        <w:jc w:val="right"/>
        <w:rPr>
          <w:color w:val="#232528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Por encuentro: 30 presenciales y 162</w:t>
      </w:r>
    </w:p>
    <w:p>
      <w:pPr>
        <w:ind w:right="0" w:left="0" w:firstLine="0"/>
        <w:spacing w:before="0" w:after="144" w:line="240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estudio independiente.</w:t>
      </w:r>
    </w:p>
    <w:p>
      <w:pPr>
        <w:sectPr>
          <w:pgSz w:w="12240" w:h="15840" w:orient="portrait"/>
          <w:type w:val="continuous"/>
          <w:textDirection w:val="lrTb"/>
          <w:pgMar w:bottom="5344" w:top="2120" w:right="1979" w:left="6421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tabs>
          <w:tab w:val="right" w:leader="none" w:pos="5663"/>
        </w:tabs>
        <w:rPr>
          <w:b w:val="true"/>
          <w:color w:val="#232528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yle="position:absolute;width:459.5pt;height:121.95pt;z-index:-998;margin-left:0pt;margin-top:82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margin">
              <wp:posOffset>3756025</wp:posOffset>
            </wp:positionH>
            <wp:positionV relativeFrom="paragraph">
              <wp:posOffset>1288415</wp:posOffset>
            </wp:positionV>
            <wp:extent cx="2016125" cy="1047115"/>
            <wp:wrapThrough wrapText="bothSides">
              <wp:wrapPolygon>
                <wp:start x="0" y="0"/>
                <wp:lineTo x="0" y="5148"/>
                <wp:lineTo x="6884" y="5148"/>
                <wp:lineTo x="6884" y="8449"/>
                <wp:lineTo x="7687" y="8449"/>
                <wp:lineTo x="7687" y="14148"/>
                <wp:lineTo x="9136" y="14148"/>
                <wp:lineTo x="9136" y="15799"/>
                <wp:lineTo x="9353" y="15799"/>
                <wp:lineTo x="9353" y="17593"/>
                <wp:lineTo x="8176" y="17593"/>
                <wp:lineTo x="8176" y="21602"/>
                <wp:lineTo x="11925" y="21602"/>
                <wp:lineTo x="11925" y="19624"/>
                <wp:lineTo x="14768" y="19624"/>
                <wp:lineTo x="14768" y="10572"/>
                <wp:lineTo x="21598" y="10572"/>
                <wp:lineTo x="21598" y="0"/>
                <wp:lineTo x="0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margin">
              <wp:posOffset>4034790</wp:posOffset>
            </wp:positionH>
            <wp:positionV relativeFrom="paragraph">
              <wp:posOffset>2631440</wp:posOffset>
            </wp:positionV>
            <wp:extent cx="1785620" cy="914400"/>
            <wp:wrapThrough wrapText="bothSides">
              <wp:wrapPolygon>
                <wp:start x="0" y="0"/>
                <wp:lineTo x="0" y="3615"/>
                <wp:lineTo x="2519" y="3615"/>
                <wp:lineTo x="2519" y="12750"/>
                <wp:lineTo x="4755" y="12750"/>
                <wp:lineTo x="4755" y="15390"/>
                <wp:lineTo x="3541" y="15390"/>
                <wp:lineTo x="3541" y="21600"/>
                <wp:lineTo x="16732" y="21600"/>
                <wp:lineTo x="16732" y="13500"/>
                <wp:lineTo x="14243" y="13500"/>
                <wp:lineTo x="14243" y="9180"/>
                <wp:lineTo x="15764" y="9180"/>
                <wp:lineTo x="15764" y="3450"/>
                <wp:lineTo x="21603" y="3450"/>
                <wp:lineTo x="21603" y="210"/>
                <wp:lineTo x="6391" y="210"/>
                <wp:lineTo x="6391" y="0"/>
                <wp:lineTo x="0" y="0"/>
              </wp:wrapPolygon>
            </wp:wrapThrough>
            <wp:docPr id="9" name="Picture"/>
            <a:graphic>
              <a:graphicData uri="http://schemas.openxmlformats.org/drawingml/2006/picture">
                <pic:pic>
                  <pic:nvPicPr>
                    <pic:cNvPr id="10" name="Picture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89pt;height:93.8pt;z-index:-995;margin-left:0pt;margin-top:83.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text" w:vAnchor="text" w:y="1662" w:w="3780" w:h="1876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Autor (es):</w:t>
                  </w:r>
                </w:p>
                <w:p>
                  <w:pPr>
                    <w:ind w:right="0" w:left="0" w:firstLine="0"/>
                    <w:spacing w:before="504" w:after="0" w:line="240" w:lineRule="auto"/>
                    <w:jc w:val="left"/>
                    <w:framePr w:hAnchor="text" w:vAnchor="text" w:y="1662" w:w="3780" w:h="1876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Revisado por:</w:t>
                  </w:r>
                </w:p>
                <w:p>
                  <w:pPr>
                    <w:ind w:right="0" w:left="0" w:firstLine="0"/>
                    <w:spacing w:before="576" w:after="108" w:line="240" w:lineRule="auto"/>
                    <w:jc w:val="left"/>
                    <w:framePr w:hAnchor="text" w:vAnchor="text" w:y="1662" w:w="3780" w:h="1876" w:hSpace="0" w:vSpace="0" w:wrap="3"/>
                    <w:rPr>
                      <w:b w:val="true"/>
                      <w:color w:val="#232528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32528"/>
                      <w:sz w:val="19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Aprobado por: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187.4pt;height:12.3pt;z-index:-994;margin-left:242.85pt;margin-top:82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text" w:vAnchor="text" w:x="4857" w:y="1651" w:w="3748" w:h="246" w:hSpace="0" w:vSpace="0" w:wrap="3"/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Ing. Francisco Hernández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104.6pt;height:12.6pt;z-index:-993;margin-left:241.75pt;margin-top:121.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" w:line="209" w:lineRule="exact"/>
                    <w:jc w:val="left"/>
                    <w:framePr w:hAnchor="text" w:vAnchor="text" w:x="4835" w:y="2422" w:w="2092" w:h="252" w:hSpace="0" w:vSpace="0" w:wrap="3"/>
                    <w:tabs>
                      <w:tab w:val="left" w:leader="none" w:pos="873"/>
                      <w:tab w:val="right" w:leader="none" w:pos="2088"/>
                    </w:tabs>
                    <w:rPr>
                      <w:color w:val="#232528"/>
                      <w:sz w:val="21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	</w:t>
                  </w:r>
                  <w:r>
                    <w:rPr>
                      <w:color w:val="#232528"/>
                      <w:sz w:val="21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Scarle t	</w:t>
                  </w:r>
                  <w:r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110.5pt;height:10.45pt;z-index:-992;margin-left:241.75pt;margin-top:133.7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37" w:lineRule="exact"/>
                    <w:jc w:val="left"/>
                    <w:framePr w:hAnchor="text" w:vAnchor="text" w:x="4835" w:y="2674" w:w="2210" w:h="209" w:hSpace="0" w:vSpace="0" w:wrap="3"/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Metodoló ica-</w:t>
                  </w:r>
                  <w:r>
                    <w:rPr>
                      <w:color w:val="#000000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16.75pt;height:12.2pt;z-index:-991;margin-left:241.75pt;margin-top:164.1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both"/>
                    <w:framePr w:hAnchor="text" w:vAnchor="text" w:x="4835" w:y="3283" w:w="335" w:h="244" w:hSpace="0" w:vSpace="0" w:wrap="3"/>
                    <w:rPr>
                      <w:color w:val="#232528"/>
                      <w:sz w:val="21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 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113.2pt;height:27.25pt;z-index:-990;margin-left:241.75pt;margin-top:176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" w:line="240" w:lineRule="auto"/>
                    <w:jc w:val="both"/>
                    <w:framePr w:hAnchor="text" w:vAnchor="text" w:x="4835" w:y="3527" w:w="2264" w:h="545" w:hSpace="0" w:vSpace="0" w:wrap="3"/>
                    <w:rPr>
                      <w:color w:val="#232528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 </w:t>
                  </w:r>
                  <w:r>
                    <w:rPr>
                      <w:color w:val="#232528"/>
                      <w:sz w:val="21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Sistemas de Informació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37.8pt;height:24.85pt;z-index:-989;margin-left:406.45pt;margin-top:141.8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72" w:line="192" w:lineRule="auto"/>
                    <w:jc w:val="both"/>
                    <w:framePr w:hAnchor="text" w:vAnchor="text" w:x="8129" w:y="2836" w:w="756" w:h="497" w:hSpace="0" w:vSpace="0" w:wrap="3"/>
                    <w:rPr>
                      <w:b w:val="true"/>
                      <w:color w:val="#CDEAFF"/>
                      <w:sz w:val="14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CDEAFF"/>
                      <w:sz w:val="14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Untversidad </w:t>
                  </w:r>
                  <w:r>
                    <w:rPr>
                      <w:b w:val="true"/>
                      <w:color w:val="#CDEAFF"/>
                      <w:sz w:val="14"/>
                      <w:lang w:val="es-ES"/>
                      <w:spacing w:val="-9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Politécnica </w:t>
                  </w:r>
                  <w:r>
                    <w:rPr>
                      <w:b w:val="true"/>
                      <w:color w:val="#CDEAFF"/>
                      <w:sz w:val="14"/>
                      <w:lang w:val="es-ES"/>
                      <w:spacing w:val="-1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tie wearagua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6.3pt;height:10.75pt;z-index:-988;margin-left:326.7pt;margin-top:163.5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6" w:lineRule="auto"/>
                    <w:jc w:val="right"/>
                    <w:framePr w:hAnchor="text" w:vAnchor="text" w:x="6534" w:y="3271" w:w="126" w:h="215" w:hSpace="0" w:vSpace="0" w:wrap="3"/>
                    <w:rPr>
                      <w:b w:val="true"/>
                      <w:color w:val="#37373B"/>
                      <w:sz w:val="21"/>
                      <w:lang w:val="es-E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37373B"/>
                      <w:sz w:val="21"/>
                      <w:lang w:val="es-E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E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75.9pt;height:7.55pt;z-index:-987;margin-left:383.6pt;margin-top:176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4" w:left="0" w:firstLine="288"/>
                    <w:spacing w:before="0" w:after="0" w:line="201" w:lineRule="auto"/>
                    <w:jc w:val="left"/>
                    <w:framePr w:hAnchor="text" w:vAnchor="text" w:x="7672" w:y="3527" w:w="1518" w:h="151" w:hSpace="0" w:vSpace="0" w:wrap="3"/>
                    <w:tabs>
                      <w:tab w:val="right" w:leader="none" w:pos="1350"/>
                    </w:tabs>
                    <w:rPr>
                      <w:color w:val="#232528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enieria en
</w:t>
                    <w:br/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93.2pt;height:19.7pt;z-index:-986;margin-left:366.3pt;margin-top:183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44" w:left="0" w:firstLine="0"/>
                    <w:spacing w:before="0" w:after="0" w:line="201" w:lineRule="auto"/>
                    <w:jc w:val="left"/>
                    <w:framePr w:hAnchor="text" w:vAnchor="text" w:x="7326" w:y="3678" w:w="1864" w:h="394" w:hSpace="0" w:vSpace="0" w:wrap="3"/>
                    <w:tabs>
                      <w:tab w:val="right" w:leader="none" w:pos="1696"/>
                    </w:tabs>
                    <w:rPr>
                      <w:color w:val="#2A45AA"/>
                      <w:sz w:val="16"/>
                      <w:lang w:val="es-ES"/>
                      <w:spacing w:val="-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2A45AA"/>
                      <w:sz w:val="16"/>
                      <w:lang w:val="es-ES"/>
                      <w:spacing w:val="-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figen</w:t>
                  </w:r>
                  <w:r>
                    <w:rPr>
                      <w:b w:val="true"/>
                      <w:color w:val="#2A45AA"/>
                      <w:sz w:val="18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	</w:t>
                  </w:r>
                  <w:r>
                    <w:rPr>
                      <w:b w:val="true"/>
                      <w:color w:val="#2A45AA"/>
                      <w:sz w:val="18"/>
                      <w:lang w:val="es-ES"/>
                      <w:spacing w:val="-2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cie hforvalt</w:t>
                  </w:r>
                </w:p>
                <w:p>
                  <w:pPr>
                    <w:ind w:right="0" w:left="864" w:firstLine="0"/>
                    <w:spacing w:before="0" w:after="0" w:line="240" w:lineRule="auto"/>
                    <w:jc w:val="left"/>
                    <w:framePr w:hAnchor="text" w:vAnchor="text" w:x="7326" w:y="3678" w:w="1864" w:h="394" w:hSpace="0" w:vSpace="0" w:wrap="3"/>
                    <w:rPr>
                      <w:b w:val="true"/>
                      <w:color w:val="#2A45AA"/>
                      <w:sz w:val="13"/>
                      <w:lang w:val="es-ES"/>
                      <w:spacing w:val="-17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A45AA"/>
                      <w:sz w:val="13"/>
                      <w:lang w:val="es-ES"/>
                      <w:spacing w:val="-1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Ingenisile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color="#000000" stroked="f" style="position:absolute;width:334.1pt;height:30.45pt;z-index:-985;margin-left:0pt;margin-top:219.9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text" w:vAnchor="text" w:y="4398" w:w="6682" w:h="609" w:hSpace="0" w:vSpace="0" w:wrap="3"/>
                    <w:tabs>
                      <w:tab w:val="left" w:leader="none" w:pos="4867"/>
                      <w:tab w:val="right" w:leader="none" w:pos="6570"/>
                    </w:tabs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Oficializado por:	</w:t>
                  </w:r>
                  <w:r>
                    <w:rPr>
                      <w:color w:val="#232528"/>
                      <w:sz w:val="21"/>
                      <w:lang w:val="es-ES"/>
                      <w:spacing w:val="-1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	</w:t>
                  </w:r>
                  <w:r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Margarita</w:t>
                  </w:r>
                </w:p>
                <w:p>
                  <w:pPr>
                    <w:ind w:right="0" w:left="0" w:firstLine="0"/>
                    <w:spacing w:before="0" w:after="0" w:line="213" w:lineRule="auto"/>
                    <w:jc w:val="right"/>
                    <w:framePr w:hAnchor="text" w:vAnchor="text" w:y="4398" w:w="6682" w:h="609" w:hSpace="0" w:vSpace="0" w:wrap="3"/>
                    <w:rPr>
                      <w:color w:val="#232528"/>
                      <w:sz w:val="21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</w:t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color="#000000" stroked="f" style="position:absolute;width:338.75pt;height:29.5pt;z-index:-984;margin-left:0pt;margin-top:250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" w:after="324" w:line="240" w:lineRule="auto"/>
                    <w:jc w:val="left"/>
                    <w:framePr w:hAnchor="text" w:vAnchor="text" w:y="5007" w:w="6775" w:h="590" w:hSpace="0" w:vSpace="0" w:wrap="3"/>
                    <w:tabs>
                      <w:tab w:val="right" w:leader="none" w:pos="6189"/>
                    </w:tabs>
                    <w:rPr>
                      <w:color w:val="#232528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Fecha:	</w:t>
                  </w:r>
                  <w:r>
                    <w:rPr>
                      <w:color w:val="#232528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Febrero 2020.</w:t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color="#000000" stroked="f" style="position:absolute;width:8.1pt;height:14.4pt;z-index:-983;margin-left:412.4pt;margin-top:238.4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180" w:after="0" w:line="192" w:lineRule="auto"/>
                    <w:jc w:val="left"/>
                    <w:framePr w:hAnchor="text" w:vAnchor="text" w:x="8248" w:y="4769" w:w="162" w:h="288" w:hSpace="0" w:vSpace="0" w:wrap="3"/>
                    <w:rPr>
                      <w:b w:val="true"/>
                      <w:color w:val="#676EC1"/>
                      <w:sz w:val="1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676EC1"/>
                      <w:sz w:val="1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rn</w:t>
                  </w:r>
                </w:p>
              </w:txbxContent>
            </v:textbox>
          </v:shape>
        </w:pict>
      </w: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color="#000000" stroked="f" style="position:absolute;width:10.6pt;height:33.5pt;z-index:-982;margin-left:420.5pt;margin-top:219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0" w:line="204" w:lineRule="auto"/>
                    <w:jc w:val="left"/>
                    <w:framePr w:hAnchor="text" w:vAnchor="text" w:x="8410" w:y="4387" w:w="212" w:h="670" w:hSpace="0" w:vSpace="0" w:wrap="3"/>
                    <w:rPr>
                      <w:color w:val="#232528"/>
                      <w:sz w:val="21"/>
                      <w:lang w:val="es-ES"/>
                      <w:spacing w:val="-1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32528"/>
                      <w:sz w:val="21"/>
                      <w:lang w:val="es-ES"/>
                      <w:spacing w:val="-1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ña</w:t>
                  </w:r>
                </w:p>
              </w:txbxContent>
            </v:textbox>
          </v:shape>
        </w:pict>
      </w:r>
      <w:r>
        <w:pict>
          <v:line strokeweight="0.35pt" strokecolor="#727275" from="321.05pt,503.65pt" to="364.1pt,503.65pt" style="position:absolute;mso-position-horizontal-relative:page;mso-position-vertical-relative:page;">
            <v:stroke dashstyle="solid"/>
          </v:line>
        </w:pict>
      </w:r>
      <w:r>
        <w:pict>
          <v:line strokeweight="0.35pt" strokecolor="#727275" from="419.15pt,503.65pt" to="505.6pt,503.65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5F647E" from="241.75pt,118.55pt" to="295.8pt,118.55pt" style="position:absolute;mso-position-horizontal-relative:text;mso-position-vertical-relative:text;">
            <v:stroke dashstyle="solid"/>
          </v:line>
        </w:pict>
      </w:r>
      <w:r>
        <w:pict>
          <v:line strokeweight="1.1pt" strokecolor="#3A49B4" from="454.7pt,176.15pt" to="454.7pt,202.15pt" style="position:absolute;mso-position-horizontal-relative:text;mso-position-vertical-relative:text;">
            <v:stroke dashstyle="solid"/>
          </v:line>
        </w:pict>
      </w:r>
      <w:r>
        <w:pict>
          <v:line strokeweight="1.6pt" strokecolor="#3A4DBD" from="458.65pt,120.75pt" to="458.65pt,202.1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232528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Precedencia:	</w:t>
      </w: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Ninguna</w:t>
      </w:r>
    </w:p>
    <w:p>
      <w:pPr>
        <w:ind w:right="0" w:left="0" w:firstLine="0"/>
        <w:spacing w:before="108" w:after="0" w:line="240" w:lineRule="auto"/>
        <w:jc w:val="left"/>
        <w:tabs>
          <w:tab w:val="right" w:leader="none" w:pos="8626"/>
        </w:tabs>
        <w:rPr>
          <w:b w:val="true"/>
          <w:color w:val="#232528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528"/>
          <w:sz w:val="19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Ciclo Académico:	</w:t>
      </w:r>
      <w:r>
        <w:rPr>
          <w:color w:val="#232528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Regular: III semestre y Por encuentro y</w:t>
      </w:r>
    </w:p>
    <w:p>
      <w:pPr>
        <w:ind w:right="0" w:left="4824" w:firstLine="0"/>
        <w:spacing w:before="72" w:after="0" w:line="211" w:lineRule="auto"/>
        <w:jc w:val="left"/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32528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trimestral: VI trimestre.</w:t>
      </w:r>
    </w:p>
    <w:p>
      <w:pPr>
        <w:ind w:right="1786" w:left="5688"/>
        <w:spacing w:before="144" w:after="0" w:line="240" w:lineRule="auto"/>
        <w:jc w:val="left"/>
      </w:pPr>
      <w:r>
        <w:drawing>
          <wp:inline>
            <wp:extent cx="699770" cy="372110"/>
            <wp:docPr id="11" name="pic"/>
            <a:graphic>
              <a:graphicData uri="http://schemas.openxmlformats.org/drawingml/2006/picture">
                <pic:pic>
                  <pic:nvPicPr>
                    <pic:cNvPr id="12" name="test1"/>
                    <pic:cNvPicPr preferRelativeResize="false"/>
                  </pic:nvPicPr>
                  <pic:blipFill>
                    <a:blip r:embed="d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continuous"/>
          <w:textDirection w:val="lrTb"/>
          <w:pgMar w:bottom="5344" w:top="2120" w:right="2011" w:left="1564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Justificación del Programa</w:t>
      </w:r>
    </w:p>
    <w:p>
      <w:pPr>
        <w:ind w:right="0" w:left="72" w:firstLine="0"/>
        <w:spacing w:before="360" w:after="0" w:line="290" w:lineRule="auto"/>
        <w:jc w:val="both"/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Esta asignatura es importante para el graduado de Ingeniería en Sistemas de </w:t>
      </w: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Información, porque constituye la base para aprender el comportamiento de los </w:t>
      </w:r>
      <w: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componentes electrónicos de un sistema de cómputo, Analizar el proceso de </w:t>
      </w: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programación y diseñar programas que permitan manipular los componentes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digitales de una computadora. así corno la utilización de los principales instrumentos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medición para un correcto análisis de las variaciones señales y distribución de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cargas eléctricas. Herramientas que le permitirán al estudiante la capacidad de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analizar y resolver diversos problemas de su ámbito profesional, así como en la vida cotidiana.</w:t>
      </w:r>
    </w:p>
    <w:p>
      <w:pPr>
        <w:ind w:right="0" w:left="72" w:firstLine="0"/>
        <w:spacing w:before="0" w:after="0" w:line="290" w:lineRule="auto"/>
        <w:jc w:val="both"/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asignatura pertenece al Área de Formación Profesional y se oferta en Segundo año del Han de Estudio Regular en el primer </w:t>
      </w:r>
      <w:r>
        <w:rPr>
          <w:b w:val="true"/>
          <w:color w:val="#000000"/>
          <w:sz w:val="23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semestre,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 una frecuencia de 2 y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un total semanal de 4 horas, con una carga de 64 horas semestrales y 128 de </w:t>
      </w: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estudio independiente; y por encuentro y regular trimestral es ofertada en el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segundo año en el segundo trimestre con una frecuencia de 1 y un total semanal de </w:t>
      </w: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3 horas, con una carga de 30 horas trimestrales y 162 de estudio independiente. En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ambas modalidades tiene asignado 4 créditos y no tiene prerrequisito.</w:t>
      </w:r>
    </w:p>
    <w:p>
      <w:pPr>
        <w:ind w:right="0" w:left="72" w:firstLine="0"/>
        <w:spacing w:before="0" w:after="0" w:line="290" w:lineRule="auto"/>
        <w:jc w:val="both"/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Dentro del Plan de Estudios de las carreras Ingeniería en Sistemas de Información </w:t>
      </w: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la Escuela de Ingeniería de la Universidad Politécnica de Nicaragua, se oferta la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asignatura de Sistemas Electrónicos, la cual está encaminada a lograr que los </w:t>
      </w:r>
      <w: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estudiantes sean capaces de resolver problemas comunes que se dan en las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computadoras y analizar los elementos o bloques básicos de que disponen las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máquinas.</w:t>
      </w:r>
    </w:p>
    <w:p>
      <w:pPr>
        <w:ind w:right="0" w:left="72" w:firstLine="0"/>
        <w:spacing w:before="0" w:after="0" w:line="240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000000"/>
          <w:sz w:val="19"/>
          <w:lang w:val="es-ES"/>
          <w:spacing w:val="10"/>
          <w:w w:val="105"/>
          <w:strike w:val="false"/>
          <w:vertAlign w:val="baseline"/>
          <w:rFonts w:ascii="Verdana" w:hAnsi="Verdana"/>
        </w:rPr>
      </w:pPr>
      <w:r>
        <w:rPr>
          <w:b w:val="true"/>
          <w:color w:val="#000000"/>
          <w:sz w:val="19"/>
          <w:lang w:val="es-ES"/>
          <w:spacing w:val="10"/>
          <w:w w:val="105"/>
          <w:strike w:val="false"/>
          <w:vertAlign w:val="baseline"/>
          <w:rFonts w:ascii="Verdana" w:hAnsi="Verdana"/>
        </w:rPr>
        <w:t xml:space="preserve">Ejes </w:t>
      </w: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Verdana" w:hAnsi="Verdana"/>
        </w:rPr>
        <w:t xml:space="preserve">transversales del currículo</w:t>
      </w:r>
    </w:p>
    <w:p>
      <w:pPr>
        <w:ind w:right="0" w:left="72" w:firstLine="0"/>
        <w:spacing w:before="36" w:after="0" w:line="290" w:lineRule="auto"/>
        <w:jc w:val="both"/>
        <w:rPr>
          <w:color w:val="#000000"/>
          <w:sz w:val="22"/>
          <w:lang w:val="es-ES"/>
          <w:spacing w:val="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En el proceso de enseñanza aprendizaje ajustado según metodologías de </w:t>
      </w:r>
      <w:r>
        <w:rPr>
          <w:color w:val="#000000"/>
          <w:sz w:val="22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enseñanza innovadoras ajustadas, empleando una actitud investigativa e </w:t>
      </w: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indagadora, que incluyen todos los servicios de Internet se han convertido en un </w:t>
      </w:r>
      <w:r>
        <w:rPr>
          <w:color w:val="#000000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medio ideal para el proceso de enseñanza — aprendizaje, donde éstos propician una </w:t>
      </w:r>
      <w:r>
        <w:rPr>
          <w:color w:val="#000000"/>
          <w:sz w:val="22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participación activa e indispensable para que el estudiante construya un </w:t>
      </w:r>
      <w:r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conocimiento significativo para la puesta en práctica de la Cultura de Paz y la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Equidad de Género, </w:t>
      </w: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que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 integrará en la escritura de un artículo científico con las 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variables temáticas de género y cultura de paz, en la electrónica como la innovación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dispositivos, electrónicos para monitorear el cumplimiento de medidas sobre una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educación para la paz.</w:t>
      </w:r>
    </w:p>
    <w:p>
      <w:pPr>
        <w:sectPr>
          <w:pgSz w:w="12240" w:h="15840" w:orient="portrait"/>
          <w:type w:val="nextPage"/>
          <w:textDirection w:val="lrTb"/>
          <w:pgMar w:bottom="2630" w:top="2140" w:right="1708" w:left="1752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24262A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24262A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E. Objetivos Generales de la Asignatura</w:t>
      </w:r>
    </w:p>
    <w:p>
      <w:pPr>
        <w:ind w:right="72" w:left="504" w:firstLine="-360"/>
        <w:spacing w:before="468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24262A"/>
          <w:sz w:val="23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4262A"/>
          <w:sz w:val="23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Analizar los dispositivos electrónicos fundamentales, con base a la construcción </w:t>
      </w:r>
      <w:r>
        <w:rPr>
          <w:color w:val="#24262A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circuitos con tecnología CMOS Y TTL.</w:t>
      </w:r>
    </w:p>
    <w:p>
      <w:pPr>
        <w:ind w:right="0" w:left="504" w:firstLine="-360"/>
        <w:spacing w:before="144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24262A"/>
          <w:sz w:val="23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rPr>
          <w:color w:val="#24262A"/>
          <w:sz w:val="23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Desarrollar las habilidades de diseño electrónico en el estudiante, incorporando </w:t>
      </w:r>
      <w:r>
        <w:rPr>
          <w:color w:val="#24262A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ejemplos de aplicaciones y herramientas de computación especializadas.</w:t>
      </w:r>
    </w:p>
    <w:p>
      <w:pPr>
        <w:ind w:right="0" w:left="504" w:firstLine="-360"/>
        <w:spacing w:before="180" w:after="0" w:line="268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24262A"/>
          <w:sz w:val="23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24262A"/>
          <w:sz w:val="23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Analizar los modos de operación de los circuitos electrónicos fundamentales, los </w:t>
      </w:r>
      <w:r>
        <w:rPr>
          <w:color w:val="#24262A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circuitos lógicos programables y FPGA,</w:t>
      </w:r>
    </w:p>
    <w:p>
      <w:pPr>
        <w:ind w:right="0" w:left="504" w:firstLine="-360"/>
        <w:spacing w:before="108" w:after="0" w:line="240" w:lineRule="auto"/>
        <w:jc w:val="left"/>
        <w:tabs>
          <w:tab w:val="clear" w:pos="360"/>
          <w:tab w:val="decimal" w:pos="504"/>
        </w:tabs>
        <w:numPr>
          <w:ilvl w:val="0"/>
          <w:numId w:val="3"/>
        </w:numPr>
        <w:rPr>
          <w:color w:val="#24262A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4262A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Describir el hardware, mediante el lenguaje para una implementación real del </w:t>
      </w:r>
      <w:r>
        <w:rPr>
          <w:color w:val="#24262A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sistema para realizar un diseño electrónico.</w:t>
      </w:r>
    </w:p>
    <w:p>
      <w:pPr>
        <w:sectPr>
          <w:pgSz w:w="12240" w:h="15840" w:orient="portrait"/>
          <w:type w:val="nextPage"/>
          <w:textDirection w:val="lrTb"/>
          <w:pgMar w:bottom="9630" w:top="2460" w:right="1729" w:left="1689" w:header="720" w:footer="720"/>
          <w:titlePg w:val="false"/>
        </w:sectPr>
      </w:pPr>
    </w:p>
    <w:p>
      <w:pPr>
        <w:ind w:right="0" w:left="360" w:firstLine="0"/>
        <w:spacing w:before="0" w:after="0" w:line="240" w:lineRule="auto"/>
        <w:jc w:val="left"/>
        <w:rPr>
          <w:b w:val="true"/>
          <w:color w:val="#2B2D32"/>
          <w:sz w:val="20"/>
          <w:lang w:val="es-ES"/>
          <w:spacing w:val="15"/>
          <w:w w:val="100"/>
          <w:strike w:val="false"/>
          <w:vertAlign w:val="baseline"/>
          <w:rFonts w:ascii="Verdana" w:hAnsi="Verdana"/>
        </w:rPr>
      </w:pPr>
      <w:r>
        <w:rPr>
          <w:b w:val="true"/>
          <w:color w:val="#2B2D32"/>
          <w:sz w:val="20"/>
          <w:lang w:val="es-ES"/>
          <w:spacing w:val="15"/>
          <w:w w:val="100"/>
          <w:strike w:val="false"/>
          <w:vertAlign w:val="baseline"/>
          <w:rFonts w:ascii="Verdana" w:hAnsi="Verdana"/>
        </w:rPr>
        <w:t xml:space="preserve">F. </w:t>
      </w:r>
      <w:r>
        <w:rPr>
          <w:color w:val="#2B2D32"/>
          <w:sz w:val="20"/>
          <w:lang w:val="es-ES"/>
          <w:spacing w:val="15"/>
          <w:w w:val="100"/>
          <w:strike w:val="false"/>
          <w:vertAlign w:val="baseline"/>
          <w:rFonts w:ascii="Tahoma" w:hAnsi="Tahoma"/>
        </w:rPr>
        <w:t xml:space="preserve">Pian Temático y Distribución del Tiempo</w:t>
      </w:r>
    </w:p>
    <w:p>
      <w:pPr>
        <w:ind w:right="0" w:left="2016" w:firstLine="0"/>
        <w:spacing w:before="216" w:after="0" w:line="240" w:lineRule="auto"/>
        <w:jc w:val="left"/>
        <w:rPr>
          <w:color w:val="#2B2D32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B2D32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 SEMESTRAL Y REGULAR TRIMESTRAL</w:t>
      </w:r>
    </w:p>
    <w:tbl>
      <w:tblPr>
        <w:jc w:val="left"/>
        <w:tblInd w:w="66" w:type="dxa"/>
        <w:tblLayout w:type="fixed"/>
        <w:tblCellMar>
          <w:left w:w="0" w:type="dxa"/>
          <w:right w:w="0" w:type="dxa"/>
        </w:tblCellMar>
      </w:tblPr>
      <w:tblGrid>
        <w:gridCol w:w="770"/>
        <w:gridCol w:w="1685"/>
        <w:gridCol w:w="1087"/>
        <w:gridCol w:w="1073"/>
        <w:gridCol w:w="1192"/>
        <w:gridCol w:w="1335"/>
        <w:gridCol w:w="1473"/>
      </w:tblGrid>
      <w:tr>
        <w:trPr>
          <w:trHeight w:val="634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3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none" w:sz="0" w:color="#000000"/>
            </w:tcBorders>
            <w:tcW w:w="252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  <w:t xml:space="preserve">Nombres de las
</w:t>
              <w:br/>
            </w:r>
            <w:r>
              <w:rPr>
                <w:color w:val="#2B2D32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  <w:t xml:space="preserve">Unidades del
</w:t>
              <w:br/>
            </w:r>
            <w:r>
              <w:rPr>
                <w:color w:val="#2B2D32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  <w:t xml:space="preserve">programa de</w:t>
            </w:r>
          </w:p>
          <w:p>
            <w:pPr>
              <w:ind w:right="360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4681" w:type="auto"/>
            <w:textDirection w:val="lrTb"/>
            <w:vAlign w:val="top"/>
          </w:tcPr>
          <w:p>
            <w:pPr>
              <w:ind w:right="144" w:left="72" w:firstLine="180"/>
              <w:spacing w:before="0" w:after="0" w:line="240" w:lineRule="auto"/>
              <w:jc w:val="left"/>
              <w:rPr>
                <w:color w:val="#2B2D32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FORMA ORGANIZA</w:t>
              <w:softHyphen/>
            </w:r>
            <w:r>
              <w:rPr>
                <w:color w:val="#2B2D32"/>
                <w:sz w:val="17"/>
                <w:lang w:val="es-ES"/>
                <w:spacing w:val="11"/>
                <w:w w:val="100"/>
                <w:strike w:val="false"/>
                <w:vertAlign w:val="baseline"/>
                <w:rFonts w:ascii="Tahoma" w:hAnsi="Tahoma"/>
              </w:rPr>
              <w:t xml:space="preserve">TIVA DE ENSEÑANZA-</w:t>
            </w:r>
            <w:r>
              <w:rPr>
                <w:color w:val="#2B2D32"/>
                <w:sz w:val="17"/>
                <w:lang w:val="es-ES"/>
                <w:spacing w:val="142"/>
                <w:w w:val="100"/>
                <w:strike w:val="false"/>
                <w:vertAlign w:val="baseline"/>
                <w:rFonts w:ascii="Tahoma" w:hAnsi="Tahoma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87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Evalua-
</w:t>
              <w:br/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ción </w:t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Se-
</w:t>
              <w:br/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20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Horas pre-</w:t>
            </w:r>
            <w:r>
              <w:rPr>
                <w:color w:val="#2B2D32"/>
                <w:sz w:val="17"/>
                <w:lang w:val="en-US"/>
                <w:w w:val="100"/>
                <w:strike w:val="false"/>
                <w:vertAlign w:val="baseline"/>
                <w:rFonts w:ascii="Verdana" w:hAnsi="Verdana"/>
              </w:rPr>
              <w:t xml:space="preserve">
</w:t>
              <w:br/>
            </w:r>
            <w:r>
              <w:rPr>
                <w:color w:val="#2B2D32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senciales
</w:t>
              <w:br/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68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Estudio Inde-</w:t>
            </w:r>
            <w:r>
              <w:rPr>
                <w:color w:val="#2B2D32"/>
                <w:sz w:val="17"/>
                <w:lang w:val="en-US"/>
                <w:w w:val="100"/>
                <w:strike w:val="false"/>
                <w:vertAlign w:val="baseline"/>
                <w:rFonts w:ascii="Verdana" w:hAnsi="Verdana"/>
              </w:rPr>
              <w:t xml:space="preserve">
</w:t>
              <w:br/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pendiente</w:t>
            </w:r>
          </w:p>
        </w:tc>
      </w:tr>
      <w:tr>
        <w:trPr>
          <w:trHeight w:val="1278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3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52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08" w:type="auto"/>
            <w:textDirection w:val="lrTb"/>
            <w:vAlign w:val="top"/>
          </w:tcPr>
          <w:p>
            <w:pPr>
              <w:ind w:right="147" w:left="0" w:firstLine="0"/>
              <w:spacing w:before="144" w:after="0" w:line="201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  <w:p>
            <w:pPr>
              <w:ind w:right="144" w:left="144" w:firstLine="0"/>
              <w:spacing w:before="0" w:after="0" w:line="240" w:lineRule="auto"/>
              <w:jc w:val="both"/>
              <w:rPr>
                <w:color w:val="#2B2D32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(Conferencias, </w:t>
            </w:r>
            <w:r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Exposiciones, Seminarios, </w:t>
            </w:r>
            <w:r>
              <w:rPr>
                <w:color w:val="#2B2D32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Lecturas Gula-</w:t>
            </w:r>
          </w:p>
          <w:p>
            <w:pPr>
              <w:ind w:right="237" w:left="0" w:firstLine="0"/>
              <w:spacing w:before="0" w:after="0" w:line="208" w:lineRule="auto"/>
              <w:jc w:val="right"/>
              <w:rPr>
                <w:color w:val="#2B2D32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das, entre</w:t>
            </w:r>
          </w:p>
          <w:p>
            <w:pPr>
              <w:ind w:right="327" w:left="0" w:firstLine="0"/>
              <w:spacing w:before="0" w:after="0" w:line="240" w:lineRule="auto"/>
              <w:jc w:val="right"/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81" w:type="auto"/>
            <w:textDirection w:val="lrTb"/>
            <w:vAlign w:val="top"/>
          </w:tcPr>
          <w:p>
            <w:pPr>
              <w:ind w:right="0" w:left="0" w:firstLine="0"/>
              <w:spacing w:before="0" w:after="0" w:line="201" w:lineRule="auto"/>
              <w:jc w:val="center"/>
              <w:rPr>
                <w:color w:val="#2B2D32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144" w:left="108" w:firstLine="36"/>
              <w:spacing w:before="36" w:after="0" w:line="240" w:lineRule="auto"/>
              <w:jc w:val="both"/>
              <w:rPr>
                <w:color w:val="#2B2D32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(Laboratorios, Talleres, Reto- </w:t>
            </w:r>
            <w:r>
              <w:rPr>
                <w:color w:val="#2B2D32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lucIón de Eler- </w:t>
            </w:r>
            <w:r>
              <w:rPr>
                <w:color w:val="#2B2D32"/>
                <w:sz w:val="11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ciclos y Proble</w:t>
              <w:softHyphen/>
            </w:r>
            <w:r>
              <w:rPr>
                <w:color w:val="#2B2D32"/>
                <w:sz w:val="1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mas, Estudio </w:t>
            </w:r>
            <w:r>
              <w:rPr>
                <w:i w:val="true"/>
                <w:color w:val="#2B2D32"/>
                <w:sz w:val="10"/>
                <w:lang w:val="es-ES"/>
                <w:spacing w:val="1"/>
                <w:w w:val="100"/>
                <w:strike w:val="false"/>
                <w:vertAlign w:val="baseline"/>
                <w:rFonts w:ascii="Verdana" w:hAnsi="Verdana"/>
              </w:rPr>
              <w:t xml:space="preserve">de </w:t>
            </w:r>
            <w:r>
              <w:rPr>
                <w:color w:val="#2B2D32"/>
                <w:sz w:val="11"/>
                <w:lang w:val="es-ES"/>
                <w:spacing w:val="1"/>
                <w:w w:val="100"/>
                <w:strike w:val="false"/>
                <w:vertAlign w:val="baseline"/>
                <w:rFonts w:ascii="Tahoma" w:hAnsi="Tahoma"/>
              </w:rPr>
              <w:t xml:space="preserve">Casos, Dise-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  <w:p>
            <w:pPr>
              <w:ind w:right="0" w:left="0" w:firstLine="0"/>
              <w:spacing w:before="0" w:after="0" w:line="208" w:lineRule="auto"/>
              <w:jc w:val="center"/>
              <w:rPr>
                <w:color w:val="#2B2D32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bos, entre</w:t>
            </w:r>
          </w:p>
          <w:p>
            <w:pPr>
              <w:ind w:right="0" w:left="0" w:firstLine="0"/>
              <w:spacing w:before="0" w:after="0" w:line="208" w:lineRule="auto"/>
              <w:jc w:val="center"/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87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20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81" w:type="auto"/>
            <w:textDirection w:val="lrTb"/>
            <w:vAlign w:val="center"/>
            <w:vMerge w:val="continue"/>
          </w:tcPr>
          <w:p/>
        </w:tc>
      </w:tr>
      <w:tr>
        <w:trPr>
          <w:trHeight w:val="93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6" w:type="auto"/>
            <w:textDirection w:val="lrTb"/>
            <w:vAlign w:val="center"/>
          </w:tcPr>
          <w:p>
            <w:pPr>
              <w:ind w:right="327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08" w:type="auto"/>
            <w:textDirection w:val="lrTb"/>
            <w:vAlign w:val="top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2B2D32"/>
                <w:sz w:val="17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Introducción a los</w:t>
            </w:r>
          </w:p>
          <w:p>
            <w:pPr>
              <w:ind w:right="0" w:left="112" w:firstLine="0"/>
              <w:spacing w:before="72" w:after="0" w:line="180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sistemas</w:t>
            </w:r>
          </w:p>
          <w:p>
            <w:pPr>
              <w:ind w:right="450" w:left="0" w:firstLine="0"/>
              <w:spacing w:before="0" w:after="0" w:line="107" w:lineRule="exact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  <w:p>
            <w:pPr>
              <w:ind w:right="0" w:left="112" w:firstLine="0"/>
              <w:spacing w:before="0" w:after="0" w:line="184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electrónicos</w:t>
            </w:r>
          </w:p>
          <w:p>
            <w:pPr>
              <w:ind w:right="0" w:left="112" w:firstLine="0"/>
              <w:spacing w:before="36" w:after="0" w:line="240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digitales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81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7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0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81" w:type="auto"/>
            <w:textDirection w:val="lrTb"/>
            <w:vAlign w:val="center"/>
          </w:tcPr>
          <w:p>
            <w:pPr>
              <w:ind w:right="0" w:left="580" w:firstLine="0"/>
              <w:spacing w:before="0" w:after="0" w:line="240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</w:tr>
      <w:tr>
        <w:trPr>
          <w:trHeight w:val="69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6" w:type="auto"/>
            <w:textDirection w:val="lrTb"/>
            <w:vAlign w:val="center"/>
          </w:tcPr>
          <w:p>
            <w:pPr>
              <w:ind w:right="327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521" w:type="auto"/>
            <w:textDirection w:val="lrTb"/>
            <w:vAlign w:val="top"/>
            <w:vMerge w:val="restart"/>
          </w:tcPr>
          <w:p>
            <w:pPr>
              <w:ind w:right="540" w:left="108" w:firstLine="0"/>
              <w:spacing w:before="0" w:after="0" w:line="209" w:lineRule="exact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Circuitos </w:t>
            </w:r>
            <w:r>
              <w:rPr>
                <w:color w:val="#2B2D32"/>
                <w:sz w:val="17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Secuenciales 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Sincrónicos</w:t>
            </w:r>
          </w:p>
          <w:p>
            <w:pPr>
              <w:ind w:right="0" w:left="108" w:firstLine="0"/>
              <w:spacing w:before="0" w:after="0" w:line="230" w:lineRule="exact"/>
              <w:jc w:val="left"/>
              <w:tabs>
                <w:tab w:val="left" w:leader="none" w:pos="1089"/>
              </w:tabs>
              <w:rPr>
                <w:color w:val="#2B2D32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Circuitos	</w:t>
            </w:r>
            <w:r>
              <w:rPr>
                <w:color w:val="#2B2D32"/>
                <w:sz w:val="17"/>
                <w:lang w:val="es-ES"/>
                <w:spacing w:val="207"/>
                <w:w w:val="65"/>
                <w:strike w:val="false"/>
                <w:vertAlign w:val="superscript"/>
                <w:rFonts w:ascii="Arial" w:hAnsi="Arial"/>
              </w:rPr>
              <w:t xml:space="preserve">—1</w:t>
            </w:r>
            <w:r>
              <w:rPr>
                <w:color w:val="#2B2D32"/>
                <w:sz w:val="17"/>
                <w:lang w:val="es-ES"/>
                <w:spacing w:val="207"/>
                <w:w w:val="100"/>
                <w:strike w:val="false"/>
                <w:vertAlign w:val="baseline"/>
                <w:rFonts w:ascii="Arial" w:hAnsi="Arial"/>
              </w:rPr>
              <w:t xml:space="preserve">
</w:t>
              <w:br/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Secuenciales Asincrónicos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608" w:type="auto"/>
            <w:textDirection w:val="lrTb"/>
            <w:vAlign w:val="center"/>
            <w:vMerge w:val="restart"/>
          </w:tcPr>
          <w:p>
            <w:pPr>
              <w:ind w:right="507" w:left="0" w:firstLine="0"/>
              <w:spacing w:before="0" w:after="0" w:line="211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  <w:p>
            <w:pPr>
              <w:ind w:right="507" w:left="0" w:firstLine="0"/>
              <w:spacing w:before="432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681" w:type="auto"/>
            <w:textDirection w:val="lrTb"/>
            <w:vAlign w:val="center"/>
            <w:vMerge w:val="restart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  <w:p>
            <w:pPr>
              <w:ind w:right="471" w:left="0" w:firstLine="0"/>
              <w:spacing w:before="468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873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8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20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431" w:lineRule="exact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
</w:t>
              <w:br/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68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433" w:lineRule="exact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
</w:t>
              <w:br/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</w:tr>
      <w:tr>
        <w:trPr>
          <w:trHeight w:val="69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6" w:type="auto"/>
            <w:textDirection w:val="lrTb"/>
            <w:vAlign w:val="center"/>
          </w:tcPr>
          <w:p>
            <w:pPr>
              <w:ind w:right="327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5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60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68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87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20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81" w:type="auto"/>
            <w:textDirection w:val="lrTb"/>
            <w:vAlign w:val="center"/>
            <w:vMerge w:val="continue"/>
          </w:tcPr>
          <w:p/>
        </w:tc>
      </w:tr>
      <w:tr>
        <w:trPr>
          <w:trHeight w:val="47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6" w:type="auto"/>
            <w:textDirection w:val="lrTb"/>
            <w:vAlign w:val="center"/>
          </w:tcPr>
          <w:p>
            <w:pPr>
              <w:ind w:right="327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08" w:type="auto"/>
            <w:textDirection w:val="lrTb"/>
            <w:vAlign w:val="top"/>
          </w:tcPr>
          <w:p>
            <w:pPr>
              <w:ind w:right="0" w:left="112" w:firstLine="0"/>
              <w:spacing w:before="36" w:after="0" w:line="158" w:lineRule="exact"/>
              <w:jc w:val="left"/>
              <w:tabs>
                <w:tab w:val="right" w:leader="none" w:pos="1531"/>
              </w:tabs>
              <w:rPr>
                <w:color w:val="#2B2D32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Circuitos	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Lógicos</w:t>
            </w:r>
          </w:p>
          <w:p>
            <w:pPr>
              <w:ind w:right="450" w:left="0" w:firstLine="0"/>
              <w:spacing w:before="0" w:after="0" w:line="98" w:lineRule="exact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  <w:p>
            <w:pPr>
              <w:ind w:right="0" w:left="112" w:firstLine="0"/>
              <w:spacing w:before="0" w:after="0" w:line="181" w:lineRule="exact"/>
              <w:jc w:val="left"/>
              <w:rPr>
                <w:color w:val="#2B2D32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combinacionales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81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7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0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81" w:type="auto"/>
            <w:textDirection w:val="lrTb"/>
            <w:vAlign w:val="center"/>
          </w:tcPr>
          <w:p>
            <w:pPr>
              <w:ind w:right="0" w:left="580" w:firstLine="0"/>
              <w:spacing w:before="0" w:after="0" w:line="240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44</w:t>
            </w:r>
          </w:p>
        </w:tc>
      </w:tr>
      <w:tr>
        <w:trPr>
          <w:trHeight w:val="25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3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none" w:sz="0" w:color="#000000"/>
            </w:tcBorders>
            <w:tcW w:w="2521" w:type="auto"/>
            <w:textDirection w:val="lrTb"/>
            <w:vAlign w:val="center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2B2D32"/>
                <w:sz w:val="17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3608" w:type="auto"/>
            <w:textDirection w:val="lrTb"/>
            <w:vAlign w:val="center"/>
          </w:tcPr>
          <w:p>
            <w:pPr>
              <w:ind w:right="417" w:left="0" w:firstLine="0"/>
              <w:spacing w:before="0" w:after="0" w:line="240" w:lineRule="auto"/>
              <w:jc w:val="right"/>
              <w:tabs>
                <w:tab w:val="right" w:leader="none" w:pos="623"/>
              </w:tabs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,	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81" w:type="auto"/>
            <w:textDirection w:val="lrTb"/>
            <w:vAlign w:val="center"/>
          </w:tcPr>
          <w:p>
            <w:pPr>
              <w:ind w:right="471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587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0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8681" w:type="auto"/>
            <w:textDirection w:val="lrTb"/>
            <w:vAlign w:val="center"/>
          </w:tcPr>
          <w:p>
            <w:pPr>
              <w:ind w:right="0" w:left="580" w:firstLine="0"/>
              <w:spacing w:before="0" w:after="0" w:line="240" w:lineRule="auto"/>
              <w:jc w:val="left"/>
              <w:rPr>
                <w:color w:val="#2B2D32"/>
                <w:sz w:val="17"/>
                <w:lang w:val="es-ES"/>
                <w:spacing w:val="20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200"/>
                <w:w w:val="100"/>
                <w:strike w:val="false"/>
                <w:vertAlign w:val="baseline"/>
                <w:rFonts w:ascii="Tahoma" w:hAnsi="Tahoma"/>
              </w:rPr>
              <w:t xml:space="preserve">128</w:t>
            </w:r>
          </w:p>
        </w:tc>
      </w:tr>
    </w:tbl>
    <w:p>
      <w:pPr>
        <w:spacing w:before="0" w:after="316" w:line="20" w:lineRule="exact"/>
      </w:pPr>
    </w:p>
    <w:p>
      <w:pPr>
        <w:ind w:right="0" w:left="0" w:firstLine="0"/>
        <w:spacing w:before="0" w:after="0" w:line="216" w:lineRule="auto"/>
        <w:jc w:val="center"/>
        <w:rPr>
          <w:color w:val="#2B2D32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B2D32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POR ENCUENTRO</w:t>
      </w:r>
    </w:p>
    <w:tbl>
      <w:tblPr>
        <w:jc w:val="left"/>
        <w:tblInd w:w="73" w:type="dxa"/>
        <w:tblLayout w:type="fixed"/>
        <w:tblCellMar>
          <w:left w:w="0" w:type="dxa"/>
          <w:right w:w="0" w:type="dxa"/>
        </w:tblCellMar>
      </w:tblPr>
      <w:tblGrid>
        <w:gridCol w:w="770"/>
        <w:gridCol w:w="1692"/>
        <w:gridCol w:w="1080"/>
        <w:gridCol w:w="1077"/>
        <w:gridCol w:w="1188"/>
        <w:gridCol w:w="1335"/>
        <w:gridCol w:w="1480"/>
      </w:tblGrid>
      <w:tr>
        <w:trPr>
          <w:trHeight w:val="619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4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none" w:sz="0" w:color="#000000"/>
            </w:tcBorders>
            <w:tcW w:w="2535" w:type="auto"/>
            <w:textDirection w:val="lrTb"/>
            <w:vAlign w:val="center"/>
            <w:vMerge w:val="restart"/>
          </w:tcPr>
          <w:p>
            <w:pPr>
              <w:ind w:right="108" w:left="252" w:firstLine="-144"/>
              <w:spacing w:before="0" w:after="0" w:line="240" w:lineRule="auto"/>
              <w:jc w:val="both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Nombres de las Unidades del 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 de </w:t>
            </w:r>
            <w:r>
              <w:rPr>
                <w:color w:val="#2B2D32"/>
                <w:sz w:val="17"/>
                <w:lang w:val="es-ES"/>
                <w:spacing w:val="18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469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FORMA ORGANIZA-</w:t>
            </w:r>
            <w:r>
              <w:rPr>
                <w:color w:val="#2B2D32"/>
                <w:sz w:val="17"/>
                <w:lang w:val="en-US"/>
                <w:w w:val="100"/>
                <w:strike w:val="false"/>
                <w:vertAlign w:val="baseline"/>
                <w:rFonts w:ascii="Verdana" w:hAnsi="Verdana"/>
              </w:rPr>
              <w:t xml:space="preserve">
</w:t>
              <w:br/>
            </w:r>
            <w:r>
              <w:rPr>
                <w:color w:val="#2B2D32"/>
                <w:sz w:val="17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TIVA  DE ENSEÑANZA-</w:t>
            </w:r>
            <w:r>
              <w:rPr>
                <w:color w:val="#2B2D32"/>
                <w:sz w:val="17"/>
                <w:lang w:val="en-US"/>
                <w:w w:val="100"/>
                <w:strike w:val="false"/>
                <w:vertAlign w:val="baseline"/>
                <w:rFonts w:ascii="Verdana" w:hAnsi="Verdana"/>
              </w:rPr>
              <w:t xml:space="preserve">
</w:t>
              <w:br/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880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189" w:lineRule="auto"/>
              <w:jc w:val="center"/>
              <w:rPr>
                <w:color w:val="#2B2D32"/>
                <w:sz w:val="16"/>
                <w:lang w:val="es-ES"/>
                <w:spacing w:val="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6"/>
                <w:lang w:val="es-ES"/>
                <w:spacing w:val="16"/>
                <w:w w:val="100"/>
                <w:strike w:val="false"/>
                <w:vertAlign w:val="baseline"/>
                <w:rFonts w:ascii="Arial" w:hAnsi="Arial"/>
              </w:rPr>
              <w:t xml:space="preserve">Evalua</w:t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-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color w:val="#2B2D32"/>
                <w:sz w:val="17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ción Tri-
</w:t>
              <w:br/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215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6"/>
                <w:lang w:val="es-ES"/>
                <w:spacing w:val="2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6"/>
                <w:lang w:val="es-ES"/>
                <w:spacing w:val="20"/>
                <w:w w:val="100"/>
                <w:strike w:val="false"/>
                <w:vertAlign w:val="baseline"/>
                <w:rFonts w:ascii="Arial" w:hAnsi="Arial"/>
              </w:rPr>
              <w:t xml:space="preserve">Horas pre-</w:t>
            </w:r>
            <w:r>
              <w:rPr>
                <w:color w:val="#2B2D32"/>
                <w:sz w:val="17"/>
                <w:lang w:val="en-US"/>
                <w:w w:val="100"/>
                <w:strike w:val="false"/>
                <w:vertAlign w:val="baseline"/>
                <w:rFonts w:ascii="Verdana" w:hAnsi="Verdana"/>
              </w:rPr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senciales
</w:t>
              <w:br/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695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684" w:after="0" w:line="264" w:lineRule="auto"/>
              <w:jc w:val="center"/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Estudio Indo-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
</w:t>
              <w:br/>
            </w:r>
            <w:r>
              <w:rPr>
                <w:color w:val="#2B2D32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pendiente</w:t>
            </w:r>
          </w:p>
          <w:p>
            <w:pPr>
              <w:ind w:right="0" w:left="0" w:firstLine="0"/>
              <w:spacing w:before="576" w:after="0" w:line="124" w:lineRule="exact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—</w:t>
            </w:r>
          </w:p>
        </w:tc>
      </w:tr>
      <w:tr>
        <w:trPr>
          <w:trHeight w:val="1253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4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53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15" w:type="auto"/>
            <w:textDirection w:val="lrTb"/>
            <w:vAlign w:val="top"/>
          </w:tcPr>
          <w:p>
            <w:pPr>
              <w:ind w:right="0" w:left="0" w:firstLine="0"/>
              <w:spacing w:before="144" w:after="0" w:line="201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  <w:p>
            <w:pPr>
              <w:ind w:right="144" w:left="180" w:firstLine="0"/>
              <w:spacing w:before="0" w:after="0" w:line="240" w:lineRule="auto"/>
              <w:jc w:val="both"/>
              <w:rPr>
                <w:color w:val="#2B2D32"/>
                <w:sz w:val="11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  <w:t xml:space="preserve">(Conferencias, </w:t>
            </w:r>
            <w:r>
              <w:rPr>
                <w:color w:val="#2B2D32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Exposiciones, </w:t>
            </w:r>
            <w:r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Seminarios, </w:t>
            </w:r>
            <w:r>
              <w:rPr>
                <w:color w:val="#2B2D32"/>
                <w:sz w:val="11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  <w:t xml:space="preserve">Lecturas Guia- </w:t>
            </w:r>
            <w:r>
              <w:rPr>
                <w:color w:val="#2B2D32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das, entre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otras)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92" w:type="auto"/>
            <w:textDirection w:val="lrTb"/>
            <w:vAlign w:val="top"/>
          </w:tcPr>
          <w:p>
            <w:pPr>
              <w:ind w:right="0" w:left="0" w:firstLine="0"/>
              <w:spacing w:before="0" w:after="0" w:line="213" w:lineRule="auto"/>
              <w:jc w:val="center"/>
              <w:rPr>
                <w:color w:val="#2B2D32"/>
                <w:sz w:val="14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4"/>
                <w:lang w:val="es-ES"/>
                <w:spacing w:val="14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144" w:left="108" w:firstLine="36"/>
              <w:spacing w:before="36" w:after="0" w:line="240" w:lineRule="auto"/>
              <w:jc w:val="both"/>
              <w:rPr>
                <w:color w:val="#2B2D32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(Laboratorios, </w:t>
            </w:r>
            <w:r>
              <w:rPr>
                <w:color w:val="#2B2D32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Talleres, Reso- </w:t>
            </w:r>
            <w:r>
              <w:rPr>
                <w:color w:val="#2B2D32"/>
                <w:sz w:val="10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itACiáll </w:t>
            </w:r>
            <w:r>
              <w:rPr>
                <w:color w:val="#2B2D32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de Ejer- ciclos </w:t>
            </w:r>
            <w:r>
              <w:rPr>
                <w:i w:val="true"/>
                <w:color w:val="#2B2D32"/>
                <w:sz w:val="10"/>
                <w:lang w:val="es-ES"/>
                <w:spacing w:val="2"/>
                <w:w w:val="95"/>
                <w:strike w:val="false"/>
                <w:vertAlign w:val="baseline"/>
                <w:rFonts w:ascii="Arial" w:hAnsi="Arial"/>
              </w:rPr>
              <w:t xml:space="preserve">y </w:t>
            </w:r>
            <w:r>
              <w:rPr>
                <w:color w:val="#2B2D32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Proble</w:t>
              <w:softHyphen/>
            </w:r>
            <w:r>
              <w:rPr>
                <w:color w:val="#2B2D32"/>
                <w:sz w:val="1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mas, Estudio </w:t>
            </w:r>
            <w:r>
              <w:rPr>
                <w:color w:val="#2B2D32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de Casos, Olse-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bos, entre</w:t>
            </w:r>
          </w:p>
          <w:p>
            <w:pPr>
              <w:ind w:right="0" w:left="0" w:firstLine="0"/>
              <w:spacing w:before="0" w:after="0" w:line="201" w:lineRule="auto"/>
              <w:jc w:val="center"/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88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21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95" w:type="auto"/>
            <w:textDirection w:val="lrTb"/>
            <w:vAlign w:val="bottom"/>
            <w:vMerge w:val="continue"/>
          </w:tcPr>
          <w:p/>
        </w:tc>
      </w:tr>
      <w:tr>
        <w:trPr>
          <w:trHeight w:val="94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4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15" w:type="auto"/>
            <w:textDirection w:val="lrTb"/>
            <w:vAlign w:val="top"/>
          </w:tcPr>
          <w:p>
            <w:pPr>
              <w:ind w:right="0" w:left="112" w:firstLine="0"/>
              <w:spacing w:before="0" w:after="0" w:line="240" w:lineRule="auto"/>
              <w:jc w:val="left"/>
              <w:rPr>
                <w:color w:val="#2B2D32"/>
                <w:sz w:val="17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Introducción a los</w:t>
            </w:r>
          </w:p>
          <w:p>
            <w:pPr>
              <w:ind w:right="0" w:left="112" w:firstLine="0"/>
              <w:spacing w:before="72" w:after="0" w:line="135" w:lineRule="exact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sistemas</w:t>
            </w:r>
          </w:p>
          <w:p>
            <w:pPr>
              <w:ind w:right="0" w:left="2092" w:firstLine="0"/>
              <w:spacing w:before="0" w:after="0" w:line="109" w:lineRule="exact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  <w:p>
            <w:pPr>
              <w:ind w:right="0" w:left="112" w:firstLine="0"/>
              <w:spacing w:before="0" w:after="0" w:line="189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electrónicos</w:t>
            </w:r>
          </w:p>
          <w:p>
            <w:pPr>
              <w:ind w:right="0" w:left="112" w:firstLine="0"/>
              <w:spacing w:before="72" w:after="0" w:line="240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digitales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92" w:type="auto"/>
            <w:textDirection w:val="lrTb"/>
            <w:vAlign w:val="center"/>
          </w:tcPr>
          <w:p>
            <w:pPr>
              <w:ind w:right="482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1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8695" w:type="auto"/>
            <w:textDirection w:val="lrTb"/>
            <w:vAlign w:val="center"/>
          </w:tcPr>
          <w:p>
            <w:pPr>
              <w:ind w:right="630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27</w:t>
            </w:r>
          </w:p>
        </w:tc>
      </w:tr>
      <w:tr>
        <w:trPr>
          <w:trHeight w:val="69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4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35" w:type="auto"/>
            <w:textDirection w:val="lrTb"/>
            <w:vAlign w:val="top"/>
          </w:tcPr>
          <w:p>
            <w:pPr>
              <w:ind w:right="540" w:left="108" w:firstLine="0"/>
              <w:spacing w:before="0" w:after="0" w:line="280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Circuitos </w:t>
            </w:r>
            <w:r>
              <w:rPr>
                <w:color w:val="#2B2D32"/>
                <w:sz w:val="17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Secuenciales 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Sincrónicos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1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92" w:type="auto"/>
            <w:textDirection w:val="lrTb"/>
            <w:vAlign w:val="center"/>
          </w:tcPr>
          <w:p>
            <w:pPr>
              <w:ind w:right="482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1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5" w:type="auto"/>
            <w:textDirection w:val="lrTb"/>
            <w:vAlign w:val="center"/>
          </w:tcPr>
          <w:p>
            <w:pPr>
              <w:ind w:right="630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33</w:t>
            </w:r>
          </w:p>
        </w:tc>
      </w:tr>
      <w:tr>
        <w:trPr>
          <w:trHeight w:val="70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4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35" w:type="auto"/>
            <w:textDirection w:val="lrTb"/>
            <w:vAlign w:val="top"/>
          </w:tcPr>
          <w:p>
            <w:pPr>
              <w:ind w:right="540" w:left="108" w:firstLine="0"/>
              <w:spacing w:before="0" w:after="0" w:line="285" w:lineRule="auto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Circuitos </w:t>
            </w:r>
            <w:r>
              <w:rPr>
                <w:color w:val="#2B2D32"/>
                <w:sz w:val="17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Secuenciales 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Asincrónicos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1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92" w:type="auto"/>
            <w:textDirection w:val="lrTb"/>
            <w:vAlign w:val="center"/>
          </w:tcPr>
          <w:p>
            <w:pPr>
              <w:ind w:right="482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1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8695" w:type="auto"/>
            <w:textDirection w:val="lrTb"/>
            <w:vAlign w:val="bottom"/>
          </w:tcPr>
          <w:p>
            <w:pPr>
              <w:ind w:right="630" w:left="0" w:firstLine="0"/>
              <w:spacing w:before="216" w:after="0" w:line="171" w:lineRule="exact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43</w:t>
            </w:r>
          </w:p>
          <w:p>
            <w:pPr>
              <w:ind w:right="0" w:left="0" w:firstLine="0"/>
              <w:spacing w:before="144" w:after="0" w:line="112" w:lineRule="exact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</w:tr>
      <w:tr>
        <w:trPr>
          <w:trHeight w:val="46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4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15" w:type="auto"/>
            <w:textDirection w:val="lrTb"/>
            <w:vAlign w:val="top"/>
          </w:tcPr>
          <w:p>
            <w:pPr>
              <w:ind w:right="0" w:left="112" w:firstLine="0"/>
              <w:spacing w:before="36" w:after="0" w:line="160" w:lineRule="exact"/>
              <w:jc w:val="left"/>
              <w:tabs>
                <w:tab w:val="right" w:leader="none" w:pos="1538"/>
              </w:tabs>
              <w:rPr>
                <w:color w:val="#2B2D32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Circuitos	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Lógicos</w:t>
            </w:r>
          </w:p>
          <w:p>
            <w:pPr>
              <w:ind w:right="0" w:left="2092" w:firstLine="0"/>
              <w:spacing w:before="0" w:after="0" w:line="51" w:lineRule="exact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  <w:p>
            <w:pPr>
              <w:ind w:right="0" w:left="112" w:firstLine="0"/>
              <w:spacing w:before="0" w:after="0" w:line="249" w:lineRule="auto"/>
              <w:jc w:val="left"/>
              <w:tabs>
                <w:tab w:val="right" w:leader="none" w:pos="1707"/>
              </w:tabs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combinacionales	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92" w:type="auto"/>
            <w:textDirection w:val="lrTb"/>
            <w:vAlign w:val="center"/>
          </w:tcPr>
          <w:p>
            <w:pPr>
              <w:ind w:right="482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80" w:type="auto"/>
            <w:textDirection w:val="lrTb"/>
            <w:vAlign w:val="bottom"/>
          </w:tcPr>
          <w:p>
            <w:pPr>
              <w:ind w:right="0" w:left="450" w:firstLine="0"/>
              <w:spacing w:before="180" w:after="0" w:line="122" w:lineRule="exact"/>
              <w:jc w:val="lef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  <w:p>
            <w:pPr>
              <w:ind w:right="0" w:left="0" w:firstLine="0"/>
              <w:spacing w:before="0" w:after="0" w:line="191" w:lineRule="exact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1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8695" w:type="auto"/>
            <w:textDirection w:val="lrTb"/>
            <w:vAlign w:val="top"/>
          </w:tcPr>
          <w:p>
            <w:pPr>
              <w:ind w:right="0" w:left="0" w:firstLine="0"/>
              <w:spacing w:before="0" w:after="0" w:line="131" w:lineRule="exact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  <w:p>
            <w:pPr>
              <w:ind w:right="0" w:left="0" w:firstLine="0"/>
              <w:spacing w:before="0" w:after="0" w:line="134" w:lineRule="exact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59</w:t>
            </w:r>
          </w:p>
        </w:tc>
      </w:tr>
      <w:tr>
        <w:trPr>
          <w:trHeight w:val="270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4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15" w:type="auto"/>
            <w:textDirection w:val="lrTb"/>
            <w:vAlign w:val="center"/>
          </w:tcPr>
          <w:p>
            <w:pPr>
              <w:ind w:right="0" w:left="112" w:firstLine="0"/>
              <w:spacing w:before="0" w:after="0" w:line="240" w:lineRule="auto"/>
              <w:jc w:val="left"/>
              <w:tabs>
                <w:tab w:val="left" w:leader="none" w:pos="1692"/>
                <w:tab w:val="right" w:leader="none" w:pos="2312"/>
              </w:tabs>
              <w:rPr>
                <w:color w:val="#2B2D32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Total de horas:	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	</w:t>
            </w: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692" w:type="auto"/>
            <w:textDirection w:val="lrTb"/>
            <w:vAlign w:val="center"/>
          </w:tcPr>
          <w:p>
            <w:pPr>
              <w:ind w:right="482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8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21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869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color w:val="#2B2D32"/>
                <w:sz w:val="17"/>
                <w:lang w:val="es-ES"/>
                <w:spacing w:val="10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B2D32"/>
                <w:sz w:val="17"/>
                <w:lang w:val="es-ES"/>
                <w:spacing w:val="104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1670" w:top="2600" w:right="1680" w:left="1738" w:header="720" w:footer="720"/>
          <w:titlePg w:val="false"/>
        </w:sectPr>
      </w:pPr>
    </w:p>
    <w:p>
      <w:pPr>
        <w:ind w:right="0" w:left="0" w:firstLine="0"/>
        <w:spacing w:before="0" w:after="0" w:line="196" w:lineRule="auto"/>
        <w:jc w:val="left"/>
        <w:rPr>
          <w:color w:val="#1A1B1D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1A1B1D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2160" w:left="144" w:firstLine="0"/>
        <w:spacing w:before="252" w:after="0" w:line="360" w:lineRule="auto"/>
        <w:jc w:val="left"/>
        <w:rPr>
          <w:b w:val="true"/>
          <w:color w:val="#1A1B1D"/>
          <w:sz w:val="18"/>
          <w:lang w:val="es-ES"/>
          <w:spacing w:val="-4"/>
          <w:w w:val="95"/>
          <w:strike w:val="false"/>
          <w:vertAlign w:val="baseline"/>
          <w:rFonts w:ascii="Tahoma" w:hAnsi="Tahoma"/>
        </w:rPr>
      </w:pPr>
      <w:r>
        <w:rPr>
          <w:b w:val="true"/>
          <w:color w:val="#1A1B1D"/>
          <w:sz w:val="18"/>
          <w:lang w:val="es-ES"/>
          <w:spacing w:val="-4"/>
          <w:w w:val="95"/>
          <w:strike w:val="false"/>
          <w:vertAlign w:val="baseline"/>
          <w:rFonts w:ascii="Tahoma" w:hAnsi="Tahoma"/>
        </w:rPr>
        <w:t xml:space="preserve">1 UNIDAD: </w:t>
      </w:r>
      <w:r>
        <w:rPr>
          <w:b w:val="true"/>
          <w:color w:val="#1A1B1D"/>
          <w:sz w:val="23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Introducción a los sistemas electrónicos digitales </w:t>
      </w:r>
      <w:r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Objetivos:</w:t>
      </w:r>
    </w:p>
    <w:p>
      <w:pPr>
        <w:ind w:right="0" w:left="432" w:firstLine="-432"/>
        <w:spacing w:before="144" w:after="0" w:line="240" w:lineRule="auto"/>
        <w:jc w:val="left"/>
        <w:tabs>
          <w:tab w:val="clear" w:pos="432"/>
          <w:tab w:val="decimal" w:pos="432"/>
        </w:tabs>
        <w:numPr>
          <w:ilvl w:val="0"/>
          <w:numId w:val="4"/>
        </w:numPr>
        <w:rPr>
          <w:color w:val="#1A1B1D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Describir los tipos de compuertas digitales que existen y los teoremas que se apli</w:t>
        <w:softHyphen/>
      </w:r>
      <w:r>
        <w:rPr>
          <w:color w:val="#1A1B1D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can a los circuitos combinacionales (CC) y Circuitos Secuenciales (CS.</w:t>
      </w:r>
    </w:p>
    <w:p>
      <w:pPr>
        <w:ind w:right="0" w:left="360" w:firstLine="0"/>
        <w:spacing w:before="72" w:after="0" w:line="211" w:lineRule="auto"/>
        <w:jc w:val="left"/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144" w:firstLine="0"/>
        <w:spacing w:before="72" w:after="0" w:line="264" w:lineRule="auto"/>
        <w:jc w:val="left"/>
        <w:tabs>
          <w:tab w:val="clear" w:pos="720"/>
          <w:tab w:val="decimal" w:pos="864"/>
        </w:tabs>
        <w:numPr>
          <w:ilvl w:val="0"/>
          <w:numId w:val="5"/>
        </w:numPr>
        <w:rPr>
          <w:color w:val="#1A1B1D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Introducción a las compuertas lógicas</w:t>
      </w:r>
    </w:p>
    <w:p>
      <w:pPr>
        <w:ind w:right="0" w:left="144" w:firstLine="0"/>
        <w:spacing w:before="0" w:after="0" w:line="240" w:lineRule="auto"/>
        <w:jc w:val="left"/>
        <w:tabs>
          <w:tab w:val="clear" w:pos="720"/>
          <w:tab w:val="decimal" w:pos="864"/>
        </w:tabs>
        <w:numPr>
          <w:ilvl w:val="0"/>
          <w:numId w:val="5"/>
        </w:numPr>
        <w:rPr>
          <w:color w:val="#1A1B1D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Compuertas Lógicas OR, AND, NOT, NOR, NAND</w:t>
      </w:r>
    </w:p>
    <w:p>
      <w:pPr>
        <w:ind w:right="0" w:left="144" w:firstLine="0"/>
        <w:spacing w:before="36" w:after="0" w:line="240" w:lineRule="auto"/>
        <w:jc w:val="left"/>
        <w:tabs>
          <w:tab w:val="clear" w:pos="720"/>
          <w:tab w:val="decimal" w:pos="864"/>
        </w:tabs>
        <w:numPr>
          <w:ilvl w:val="0"/>
          <w:numId w:val="5"/>
        </w:numPr>
        <w:rPr>
          <w:color w:val="#1A1B1D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Diseños de circuitos con compuertas lógicas en proteus</w:t>
      </w:r>
    </w:p>
    <w:p>
      <w:pPr>
        <w:ind w:right="0" w:left="144" w:firstLine="0"/>
        <w:spacing w:before="0" w:after="0" w:line="240" w:lineRule="auto"/>
        <w:jc w:val="left"/>
        <w:tabs>
          <w:tab w:val="clear" w:pos="720"/>
          <w:tab w:val="decimal" w:pos="864"/>
        </w:tabs>
        <w:numPr>
          <w:ilvl w:val="0"/>
          <w:numId w:val="5"/>
        </w:numPr>
        <w:rPr>
          <w:color w:val="#1A1B1D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Ejemplo de diseños(control de luz de 3 vías, el circuito multiplexor)</w:t>
      </w:r>
    </w:p>
    <w:p>
      <w:pPr>
        <w:ind w:right="0" w:left="72" w:firstLine="0"/>
        <w:spacing w:before="504" w:after="0" w:line="208" w:lineRule="auto"/>
        <w:jc w:val="left"/>
        <w:rPr>
          <w:b w:val="true"/>
          <w:color w:val="#1A1B1D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A1B1D"/>
          <w:sz w:val="23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II UNIDAD: </w:t>
      </w:r>
      <w:r>
        <w:rPr>
          <w:color w:val="#1A1B1D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Circuitos Secuenciales Sincrónicos</w:t>
      </w:r>
    </w:p>
    <w:p>
      <w:pPr>
        <w:ind w:right="0" w:left="144" w:firstLine="0"/>
        <w:spacing w:before="144" w:after="0" w:line="240" w:lineRule="auto"/>
        <w:jc w:val="left"/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Objetivos:</w:t>
      </w:r>
    </w:p>
    <w:p>
      <w:pPr>
        <w:ind w:right="0" w:left="0" w:firstLine="0"/>
        <w:spacing w:before="144" w:after="0" w:line="240" w:lineRule="auto"/>
        <w:jc w:val="left"/>
        <w:tabs>
          <w:tab w:val="clear" w:pos="432"/>
          <w:tab w:val="decimal" w:pos="432"/>
        </w:tabs>
        <w:numPr>
          <w:ilvl w:val="0"/>
          <w:numId w:val="6"/>
        </w:numPr>
        <w:rPr>
          <w:color w:val="#1A1B1D"/>
          <w:sz w:val="21"/>
          <w:lang w:val="es-ES"/>
          <w:spacing w:val="13"/>
          <w:w w:val="100"/>
          <w:strike w:val="false"/>
          <w:vertAlign w:val="baseline"/>
          <w:rFonts w:ascii="Tahoma" w:hAnsi="Tahoma"/>
        </w:rPr>
      </w:pPr>
      <w:r>
        <w:rPr>
          <w:color w:val="#1A1B1D"/>
          <w:sz w:val="21"/>
          <w:lang w:val="es-ES"/>
          <w:spacing w:val="13"/>
          <w:w w:val="100"/>
          <w:strike w:val="false"/>
          <w:vertAlign w:val="baseline"/>
          <w:rFonts w:ascii="Tahoma" w:hAnsi="Tahoma"/>
        </w:rPr>
        <w:t xml:space="preserve">Analizar y diseñar los Circuitos Secuenciales Sincronos</w:t>
      </w:r>
    </w:p>
    <w:p>
      <w:pPr>
        <w:ind w:right="0" w:left="360" w:firstLine="0"/>
        <w:spacing w:before="288" w:after="0" w:line="206" w:lineRule="auto"/>
        <w:jc w:val="left"/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288" w:left="504" w:firstLine="-360"/>
        <w:spacing w:before="72" w:after="0" w:line="240" w:lineRule="auto"/>
        <w:jc w:val="left"/>
        <w:tabs>
          <w:tab w:val="clear" w:pos="360"/>
          <w:tab w:val="decimal" w:pos="504"/>
        </w:tabs>
        <w:numPr>
          <w:ilvl w:val="0"/>
          <w:numId w:val="7"/>
        </w:numPr>
        <w:rPr>
          <w:color w:val="#1A1B1D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Conceptos básicos de Flip Flops. Tablas características. Tablas de excitacion, </w:t>
      </w:r>
      <w:r>
        <w:rPr>
          <w:color w:val="#1A1B1D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Diagramas de tiempo.</w:t>
      </w:r>
    </w:p>
    <w:p>
      <w:pPr>
        <w:ind w:right="0" w:left="504" w:firstLine="-360"/>
        <w:spacing w:before="0" w:after="0" w:line="240" w:lineRule="auto"/>
        <w:jc w:val="left"/>
        <w:tabs>
          <w:tab w:val="clear" w:pos="360"/>
          <w:tab w:val="decimal" w:pos="504"/>
        </w:tabs>
        <w:numPr>
          <w:ilvl w:val="0"/>
          <w:numId w:val="7"/>
        </w:numPr>
        <w:rPr>
          <w:color w:val="#1A1B1D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Máquinas de Estado. Aplicaciones de diseño de circuitos secuenciales Contado</w:t>
        <w:softHyphen/>
      </w:r>
      <w:r>
        <w:rPr>
          <w:color w:val="#1A1B1D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res: definición, clasificación, tipos, caracteristicas, Diseño de contadores.</w:t>
      </w:r>
    </w:p>
    <w:p>
      <w:pPr>
        <w:ind w:right="0" w:left="504" w:firstLine="-360"/>
        <w:spacing w:before="0" w:after="0" w:line="240" w:lineRule="auto"/>
        <w:jc w:val="left"/>
        <w:tabs>
          <w:tab w:val="clear" w:pos="360"/>
          <w:tab w:val="decimal" w:pos="504"/>
        </w:tabs>
        <w:numPr>
          <w:ilvl w:val="0"/>
          <w:numId w:val="7"/>
        </w:numPr>
        <w:rPr>
          <w:color w:val="#1A1B1D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Contadores: aplicaciones de contadores con Circuitos Integrados Ley de Watt.</w:t>
      </w:r>
    </w:p>
    <w:p>
      <w:pPr>
        <w:ind w:right="216" w:left="504" w:firstLine="-360"/>
        <w:spacing w:before="0" w:after="0" w:line="240" w:lineRule="auto"/>
        <w:jc w:val="left"/>
        <w:tabs>
          <w:tab w:val="clear" w:pos="360"/>
          <w:tab w:val="decimal" w:pos="504"/>
        </w:tabs>
        <w:numPr>
          <w:ilvl w:val="0"/>
          <w:numId w:val="7"/>
        </w:numPr>
        <w:rPr>
          <w:color w:val="#1A1B1D"/>
          <w:sz w:val="21"/>
          <w:lang w:val="es-ES"/>
          <w:spacing w:val="7"/>
          <w:w w:val="100"/>
          <w:strike w:val="false"/>
          <w:vertAlign w:val="baseline"/>
          <w:rFonts w:ascii="Tahoma" w:hAnsi="Tahoma"/>
        </w:rPr>
      </w:pPr>
      <w:r>
        <w:rPr>
          <w:color w:val="#1A1B1D"/>
          <w:sz w:val="21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Registros: definición, clasificación, tipos de registros. Implementación de regis</w:t>
        <w:softHyphen/>
      </w:r>
      <w:r>
        <w:rPr>
          <w:color w:val="#1A1B1D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tros </w:t>
      </w:r>
      <w:r>
        <w:rPr>
          <w:color w:val="#1A1B1D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usando Gis.</w:t>
      </w:r>
    </w:p>
    <w:p>
      <w:pPr>
        <w:ind w:right="3240" w:left="144" w:firstLine="0"/>
        <w:spacing w:before="216" w:after="0" w:line="672" w:lineRule="auto"/>
        <w:jc w:val="left"/>
        <w:rPr>
          <w:b w:val="true"/>
          <w:color w:val="#1A1B1D"/>
          <w:sz w:val="23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A1B1D"/>
          <w:sz w:val="23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III UNIDAD: Circuitos Secuenciales Asincrónicos </w:t>
      </w:r>
      <w:r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Objetivos:</w:t>
      </w:r>
    </w:p>
    <w:p>
      <w:pPr>
        <w:ind w:right="0" w:left="504" w:firstLine="-504"/>
        <w:spacing w:before="108" w:after="0" w:line="240" w:lineRule="auto"/>
        <w:jc w:val="left"/>
        <w:tabs>
          <w:tab w:val="clear" w:pos="504"/>
          <w:tab w:val="decimal" w:pos="504"/>
        </w:tabs>
        <w:numPr>
          <w:ilvl w:val="0"/>
          <w:numId w:val="8"/>
        </w:numPr>
        <w:rPr>
          <w:color w:val="#1A1B1D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Analizar los circuitos secuenciales asíncronos conociendo sus principales carac</w:t>
        <w:softHyphen/>
      </w:r>
      <w:r>
        <w:rPr>
          <w:color w:val="#1A1B1D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terísticas</w:t>
      </w:r>
    </w:p>
    <w:p>
      <w:pPr>
        <w:ind w:right="0" w:left="360" w:firstLine="0"/>
        <w:spacing w:before="144" w:after="0" w:line="206" w:lineRule="auto"/>
        <w:jc w:val="left"/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A1B1D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504" w:left="504" w:firstLine="-360"/>
        <w:spacing w:before="72" w:after="0" w:line="240" w:lineRule="auto"/>
        <w:jc w:val="left"/>
        <w:tabs>
          <w:tab w:val="clear" w:pos="360"/>
          <w:tab w:val="decimal" w:pos="504"/>
        </w:tabs>
        <w:numPr>
          <w:ilvl w:val="0"/>
          <w:numId w:val="9"/>
        </w:numPr>
        <w:rPr>
          <w:color w:val="#1A1B1D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Diseño de circuitos secuenciales asíncronos. Diagrama de estado. Tabla de </w:t>
      </w:r>
      <w:r>
        <w:rPr>
          <w:color w:val="#1A1B1D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flujo. Tabla de transiciones Resistencias.</w:t>
      </w:r>
    </w:p>
    <w:p>
      <w:pPr>
        <w:ind w:right="0" w:left="504" w:firstLine="-360"/>
        <w:spacing w:before="0" w:after="0" w:line="240" w:lineRule="auto"/>
        <w:jc w:val="left"/>
        <w:tabs>
          <w:tab w:val="clear" w:pos="360"/>
          <w:tab w:val="decimal" w:pos="504"/>
        </w:tabs>
        <w:numPr>
          <w:ilvl w:val="0"/>
          <w:numId w:val="9"/>
        </w:numPr>
        <w:rPr>
          <w:color w:val="#1A1B1D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1A1B1D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Clasificación. detección y eliminación de hazards</w:t>
      </w:r>
    </w:p>
    <w:p>
      <w:pPr>
        <w:ind w:right="0" w:left="504" w:firstLine="-360"/>
        <w:spacing w:before="0" w:after="0" w:line="240" w:lineRule="auto"/>
        <w:jc w:val="left"/>
        <w:tabs>
          <w:tab w:val="clear" w:pos="360"/>
          <w:tab w:val="decimal" w:pos="504"/>
        </w:tabs>
        <w:numPr>
          <w:ilvl w:val="0"/>
          <w:numId w:val="9"/>
        </w:numPr>
        <w:rPr>
          <w:color w:val="#1A1B1D"/>
          <w:sz w:val="21"/>
          <w:lang w:val="es-ES"/>
          <w:spacing w:val="14"/>
          <w:w w:val="100"/>
          <w:strike w:val="false"/>
          <w:vertAlign w:val="baseline"/>
          <w:rFonts w:ascii="Tahoma" w:hAnsi="Tahoma"/>
        </w:rPr>
      </w:pPr>
      <w:r>
        <w:rPr>
          <w:color w:val="#1A1B1D"/>
          <w:sz w:val="21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Diseño de </w:t>
      </w:r>
      <w:r>
        <w:rPr>
          <w:color w:val="#1A1B1D"/>
          <w:sz w:val="22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máquina de estado finito.</w:t>
      </w:r>
    </w:p>
    <w:p>
      <w:pPr>
        <w:sectPr>
          <w:pgSz w:w="12240" w:h="15840" w:orient="portrait"/>
          <w:type w:val="nextPage"/>
          <w:textDirection w:val="lrTb"/>
          <w:pgMar w:bottom="1976" w:top="2354" w:right="1730" w:left="1688" w:header="720" w:footer="720"/>
          <w:titlePg w:val="false"/>
        </w:sectPr>
      </w:pPr>
    </w:p>
    <w:p>
      <w:pPr>
        <w:ind w:right="3384" w:left="144" w:firstLine="0"/>
        <w:spacing w:before="0" w:after="0" w:line="360" w:lineRule="auto"/>
        <w:jc w:val="left"/>
        <w:rPr>
          <w:color w:val="#14151A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</w:pPr>
      <w:r>
        <w:rPr>
          <w:color w:val="#14151A"/>
          <w:sz w:val="20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IV </w:t>
      </w:r>
      <w:r>
        <w:rPr>
          <w:b w:val="true"/>
          <w:color w:val="#14151A"/>
          <w:sz w:val="21"/>
          <w:lang w:val="es-ES"/>
          <w:spacing w:val="3"/>
          <w:w w:val="100"/>
          <w:strike w:val="false"/>
          <w:vertAlign w:val="baseline"/>
          <w:rFonts w:ascii="Tahoma" w:hAnsi="Tahoma"/>
        </w:rPr>
        <w:t xml:space="preserve">UNIDAD: Circuitos Lógicos combinacionales </w:t>
      </w:r>
      <w:r>
        <w:rPr>
          <w:b w:val="true"/>
          <w:color w:val="#14151A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72" w:left="360" w:firstLine="-360"/>
        <w:spacing w:before="108" w:after="0" w:line="240" w:lineRule="auto"/>
        <w:jc w:val="left"/>
        <w:rPr>
          <w:b w:val="true"/>
          <w:color w:val="#14151A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4151A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• Analizar </w:t>
      </w:r>
      <w:r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estructura interna y el principio de funcionamiento de los circuitos ló</w:t>
        <w:softHyphen/>
      </w:r>
      <w:r>
        <w:rPr>
          <w:color w:val="#14151A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gicos programables y FPGA</w:t>
      </w:r>
    </w:p>
    <w:p>
      <w:pPr>
        <w:ind w:right="0" w:left="360" w:firstLine="0"/>
        <w:spacing w:before="144" w:after="0" w:line="204" w:lineRule="auto"/>
        <w:jc w:val="left"/>
        <w:rPr>
          <w:b w:val="true"/>
          <w:color w:val="#14151A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4151A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Contenidos:</w:t>
      </w:r>
    </w:p>
    <w:p>
      <w:pPr>
        <w:ind w:right="0" w:left="144" w:firstLine="0"/>
        <w:spacing w:before="72" w:after="0" w:line="240" w:lineRule="auto"/>
        <w:jc w:val="left"/>
        <w:tabs>
          <w:tab w:val="clear" w:pos="288"/>
          <w:tab w:val="decimal" w:pos="432"/>
        </w:tabs>
        <w:numPr>
          <w:ilvl w:val="0"/>
          <w:numId w:val="10"/>
        </w:numPr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Tecnología de integración TTL, PLDS, PAL, GALFPGA.</w:t>
      </w:r>
    </w:p>
    <w:p>
      <w:pPr>
        <w:ind w:right="0" w:left="144" w:firstLine="0"/>
        <w:spacing w:before="0" w:after="0" w:line="240" w:lineRule="auto"/>
        <w:jc w:val="left"/>
        <w:tabs>
          <w:tab w:val="clear" w:pos="288"/>
          <w:tab w:val="decimal" w:pos="432"/>
        </w:tabs>
        <w:numPr>
          <w:ilvl w:val="0"/>
          <w:numId w:val="10"/>
        </w:numPr>
        <w:rPr>
          <w:color w:val="#14151A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Realización de funciones con puertas lógicas ( ejemplo con vhdl)</w:t>
      </w:r>
    </w:p>
    <w:p>
      <w:pPr>
        <w:ind w:right="0" w:left="144" w:firstLine="0"/>
        <w:spacing w:before="36" w:after="0" w:line="240" w:lineRule="auto"/>
        <w:jc w:val="left"/>
        <w:tabs>
          <w:tab w:val="clear" w:pos="288"/>
          <w:tab w:val="decimal" w:pos="432"/>
        </w:tabs>
        <w:numPr>
          <w:ilvl w:val="0"/>
          <w:numId w:val="10"/>
        </w:numPr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Diseño de circuitos combinacionales</w:t>
      </w:r>
    </w:p>
    <w:p>
      <w:pPr>
        <w:ind w:right="0" w:left="144" w:firstLine="0"/>
        <w:spacing w:before="0" w:after="0" w:line="240" w:lineRule="auto"/>
        <w:jc w:val="left"/>
        <w:tabs>
          <w:tab w:val="clear" w:pos="288"/>
          <w:tab w:val="decimal" w:pos="432"/>
        </w:tabs>
        <w:numPr>
          <w:ilvl w:val="0"/>
          <w:numId w:val="10"/>
        </w:numPr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Dispositivos de integración media (msi)</w:t>
      </w:r>
    </w:p>
    <w:p>
      <w:pPr>
        <w:ind w:right="0" w:left="144" w:firstLine="0"/>
        <w:spacing w:before="0" w:after="0" w:line="268" w:lineRule="auto"/>
        <w:jc w:val="left"/>
        <w:tabs>
          <w:tab w:val="clear" w:pos="288"/>
          <w:tab w:val="decimal" w:pos="432"/>
        </w:tabs>
        <w:numPr>
          <w:ilvl w:val="0"/>
          <w:numId w:val="10"/>
        </w:numPr>
        <w:rPr>
          <w:color w:val="#14151A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Codoficadores. decodificadores, multiplexores, demultiplexer, sumador binario.</w:t>
      </w:r>
    </w:p>
    <w:p>
      <w:pPr>
        <w:ind w:right="0" w:left="144" w:firstLine="0"/>
        <w:spacing w:before="0" w:after="0" w:line="240" w:lineRule="auto"/>
        <w:jc w:val="left"/>
        <w:tabs>
          <w:tab w:val="clear" w:pos="288"/>
          <w:tab w:val="decimal" w:pos="432"/>
        </w:tabs>
        <w:numPr>
          <w:ilvl w:val="0"/>
          <w:numId w:val="10"/>
        </w:numPr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Circuitos lógicos programables ( ROM)</w:t>
      </w:r>
    </w:p>
    <w:p>
      <w:pPr>
        <w:ind w:right="0" w:left="144" w:firstLine="0"/>
        <w:spacing w:before="36" w:after="0" w:line="216" w:lineRule="auto"/>
        <w:jc w:val="left"/>
        <w:tabs>
          <w:tab w:val="clear" w:pos="288"/>
          <w:tab w:val="decimal" w:pos="432"/>
        </w:tabs>
        <w:numPr>
          <w:ilvl w:val="0"/>
          <w:numId w:val="10"/>
        </w:numPr>
        <w:rPr>
          <w:color w:val="#14151A"/>
          <w:sz w:val="22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Estructura interna de un FPGA</w:t>
      </w:r>
    </w:p>
    <w:p>
      <w:pPr>
        <w:ind w:right="0" w:left="72" w:firstLine="0"/>
        <w:spacing w:before="288" w:after="0" w:line="240" w:lineRule="auto"/>
        <w:jc w:val="left"/>
        <w:tabs>
          <w:tab w:val="clear" w:pos="216"/>
          <w:tab w:val="decimal" w:pos="288"/>
        </w:tabs>
        <w:numPr>
          <w:ilvl w:val="0"/>
          <w:numId w:val="11"/>
        </w:numPr>
        <w:rPr>
          <w:b w:val="true"/>
          <w:color w:val="#14151A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4151A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Orientaciones Metodológicas</w:t>
      </w:r>
    </w:p>
    <w:p>
      <w:pPr>
        <w:ind w:right="72" w:left="72" w:firstLine="0"/>
        <w:spacing w:before="360" w:after="0" w:line="292" w:lineRule="auto"/>
        <w:jc w:val="both"/>
        <w:rPr>
          <w:color w:val="#14151A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Se deben relacionar los contenidos de esta asignatura con otras del plan de estudios </w:t>
      </w:r>
      <w:r>
        <w:rPr>
          <w:color w:val="#14151A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para desarrollar una visión interdisciplinaria, permitiendo al estudiante identificar el propicio del uso de recursos audiovisuales, software adecuado para la simulación, implementación y programación de los circuitos lógicos programables, así como la realización de prácticas para resolver problemas reales con sistemas digitales con </w:t>
      </w:r>
      <w:r>
        <w:rPr>
          <w:color w:val="#14151A"/>
          <w:sz w:val="22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circuitos FPGA. Además, de la demostración, formulación y resolución de </w:t>
      </w:r>
      <w:r>
        <w:rPr>
          <w:color w:val="#14151A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problemas, se deben apoyar en la realización de videos demostrativos sobre la</w:t>
      </w:r>
    </w:p>
    <w:p>
      <w:pPr>
        <w:ind w:right="0" w:left="0" w:firstLine="0"/>
        <w:spacing w:before="0" w:after="0" w:line="280" w:lineRule="auto"/>
        <w:jc w:val="center"/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simulación de los ejercicios dados en clase, estudio de casos y trabajo grupal para
</w:t>
        <w:br/>
      </w:r>
      <w:r>
        <w:rPr>
          <w:color w:val="#14151A"/>
          <w:sz w:val="20"/>
          <w:lang w:val="es-ES"/>
          <w:spacing w:val="22"/>
          <w:w w:val="100"/>
          <w:strike w:val="false"/>
          <w:vertAlign w:val="baseline"/>
          <w:rFonts w:ascii="Tahoma" w:hAnsi="Tahoma"/>
        </w:rPr>
        <w:t xml:space="preserve">el discernimiento y análisis; así como la elaboración de mapas conceptuales y</w:t>
      </w:r>
    </w:p>
    <w:p>
      <w:pPr>
        <w:ind w:right="72" w:left="72" w:firstLine="0"/>
        <w:spacing w:before="36" w:after="0" w:line="288" w:lineRule="auto"/>
        <w:jc w:val="both"/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diagramas para la explicación de contenidos; comparación y análisis de las </w:t>
      </w:r>
      <w:r>
        <w:rPr>
          <w:color w:val="#14151A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situaciones teóricas estudiadas en clase con las simulaciones realizadas en la </w:t>
      </w:r>
      <w:r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computadora acompañadas de la elaboración de resúmenes.</w:t>
      </w:r>
    </w:p>
    <w:p>
      <w:pPr>
        <w:ind w:right="72" w:left="72" w:firstLine="0"/>
        <w:spacing w:before="0" w:after="0" w:line="295" w:lineRule="auto"/>
        <w:jc w:val="both"/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Asimismo, la realización de un artículo técnico relacionado con el proyecto final, </w:t>
      </w:r>
      <w:r>
        <w:rPr>
          <w:color w:val="#14151A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favoreciendo la formación de un individuo participe de una sociedad innovadora y </w:t>
      </w:r>
      <w:r>
        <w:rPr>
          <w:color w:val="#14151A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productiva.</w:t>
      </w:r>
    </w:p>
    <w:p>
      <w:pPr>
        <w:ind w:right="0" w:left="72" w:firstLine="0"/>
        <w:spacing w:before="288" w:after="0" w:line="240" w:lineRule="auto"/>
        <w:jc w:val="left"/>
        <w:tabs>
          <w:tab w:val="clear" w:pos="216"/>
          <w:tab w:val="decimal" w:pos="288"/>
        </w:tabs>
        <w:numPr>
          <w:ilvl w:val="0"/>
          <w:numId w:val="11"/>
        </w:numPr>
        <w:rPr>
          <w:b w:val="true"/>
          <w:color w:val="#14151A"/>
          <w:sz w:val="21"/>
          <w:lang w:val="es-ES"/>
          <w:spacing w:val="1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4151A"/>
          <w:sz w:val="21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Evaluación de los Aprendizajes</w:t>
      </w:r>
    </w:p>
    <w:p>
      <w:pPr>
        <w:ind w:right="72" w:left="72" w:firstLine="0"/>
        <w:spacing w:before="324" w:after="0" w:line="297" w:lineRule="auto"/>
        <w:jc w:val="left"/>
        <w:rPr>
          <w:color w:val="#14151A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El sistema de evaluación del aprendizaje en la UPOLI. incluye: La evaluación </w:t>
      </w:r>
      <w:r>
        <w:rPr>
          <w:color w:val="#14151A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diagnostica, formativa y sumativa.</w:t>
      </w:r>
    </w:p>
    <w:p>
      <w:pPr>
        <w:ind w:right="72" w:left="72" w:firstLine="0"/>
        <w:spacing w:before="0" w:after="0" w:line="288" w:lineRule="auto"/>
        <w:jc w:val="left"/>
        <w:rPr>
          <w:color w:val="#14151A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Teniendo en cuenta lo que se orienta en el Reglamento del Régimen Académico, </w:t>
      </w:r>
      <w:r>
        <w:rPr>
          <w:color w:val="#14151A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el/la docente de la asignatura deben tener en cuenta.</w:t>
      </w:r>
    </w:p>
    <w:p>
      <w:pPr>
        <w:ind w:right="0" w:left="0" w:firstLine="0"/>
        <w:spacing w:before="0" w:after="0" w:line="278" w:lineRule="auto"/>
        <w:jc w:val="center"/>
        <w:rPr>
          <w:color w:val="#14151A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14151A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Dos pruebas cortas de selección múltiple. verdadero y falso, respuesta numérica;
</w:t>
        <w:br/>
      </w:r>
      <w:r>
        <w:rPr>
          <w:color w:val="#14151A"/>
          <w:sz w:val="20"/>
          <w:lang w:val="es-ES"/>
          <w:spacing w:val="16"/>
          <w:w w:val="100"/>
          <w:strike w:val="false"/>
          <w:vertAlign w:val="baseline"/>
          <w:rFonts w:ascii="Tahoma" w:hAnsi="Tahoma"/>
        </w:rPr>
        <w:t xml:space="preserve">Tarea de Resolución de problemas y discusión en clases, sea presencial o en línea</w:t>
      </w:r>
    </w:p>
    <w:p>
      <w:pPr>
        <w:sectPr>
          <w:pgSz w:w="12240" w:h="15840" w:orient="portrait"/>
          <w:type w:val="nextPage"/>
          <w:textDirection w:val="lrTb"/>
          <w:pgMar w:bottom="1190" w:top="2400" w:right="1734" w:left="1684" w:header="720" w:footer="720"/>
          <w:titlePg w:val="false"/>
        </w:sectPr>
      </w:pPr>
    </w:p>
    <w:p>
      <w:pPr>
        <w:ind w:right="0" w:left="72" w:firstLine="0"/>
        <w:spacing w:before="0" w:after="0" w:line="295" w:lineRule="exact"/>
        <w:jc w:val="left"/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vía plataforma virtual; Debates basados en método de casos según la Escala de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estimación de debates y Resolución de problemas mediante prueba escrita.</w:t>
      </w:r>
    </w:p>
    <w:p>
      <w:pPr>
        <w:ind w:right="0" w:left="72" w:firstLine="0"/>
        <w:spacing w:before="0" w:after="0" w:line="305" w:lineRule="exact"/>
        <w:jc w:val="both"/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En el caso particular del programa de la asignatura de Sistemas Electrónicos, el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sistema de evaluación contempla tres formas: </w:t>
      </w:r>
      <w:r>
        <w:rPr>
          <w:b w:val="true"/>
          <w:color w:val="#000000"/>
          <w:sz w:val="21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1)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trabajo en equipo, 2) realización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clases prácticas 3) pruebas cortas, ambos ponderado del 60% como acumulado de la nota total y 4) exámenes parciales ponderado del 40% de la nota total.</w:t>
      </w:r>
    </w:p>
    <w:p>
      <w:pPr>
        <w:ind w:right="4608" w:left="0" w:firstLine="0"/>
        <w:spacing w:before="216" w:after="0" w:line="441" w:lineRule="exact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J. Bibliografía y Recursos Didácticos </w:t>
      </w:r>
      <w:r>
        <w:rPr>
          <w:b w:val="true"/>
          <w:color w:val="#000000"/>
          <w:sz w:val="22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Bibliografía</w:t>
      </w:r>
    </w:p>
    <w:p>
      <w:pPr>
        <w:ind w:right="0" w:left="0" w:firstLine="0"/>
        <w:spacing w:before="252" w:after="0" w:line="231" w:lineRule="exact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u w:val="single"/>
          <w:vertAlign w:val="baseline"/>
          <w:rFonts w:ascii="Arial" w:hAnsi="Arial"/>
        </w:rPr>
        <w:t xml:space="preserve">Texto Básico</w:t>
      </w:r>
    </w:p>
    <w:p>
      <w:pPr>
        <w:ind w:right="0" w:left="432" w:firstLine="-360"/>
        <w:spacing w:before="252" w:after="0" w:line="266" w:lineRule="exact"/>
        <w:jc w:val="left"/>
        <w:tabs>
          <w:tab w:val="clear" w:pos="360"/>
          <w:tab w:val="decimal" w:pos="432"/>
        </w:tabs>
        <w:numPr>
          <w:ilvl w:val="0"/>
          <w:numId w:val="12"/>
        </w:numP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Brown, S. (2006). </w:t>
      </w:r>
      <w:r>
        <w:rPr>
          <w:i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Fundamentos de Logica Digital con Diseño VHDL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Mc Graw Hill.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2a edición. México-</w:t>
      </w:r>
      <w:r>
        <w:rPr>
          <w:color w:val="#000000"/>
          <w:sz w:val="20"/>
          <w:lang w:val="en-US"/>
          <w:spacing w:val="0"/>
          <w:w w:val="100"/>
          <w:strike w:val="false"/>
          <w:vertAlign w:val="baseline"/>
          <w:rFonts w:ascii="Arial" w:hAnsi="Arial"/>
        </w:rPr>
      </w:r>
    </w:p>
    <w:p>
      <w:pPr>
        <w:ind w:right="792" w:left="0" w:firstLine="360"/>
        <w:spacing w:before="324" w:after="0" w:line="310" w:lineRule="exact"/>
        <w:jc w:val="left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Mandado, E. (2015). </w:t>
      </w:r>
      <w:r>
        <w:rPr>
          <w:i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Sistemas electrónicos digitales.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Marcombo. España. </w:t>
      </w:r>
      <w:r>
        <w:rPr>
          <w:b w:val="true"/>
          <w:color w:val="#000000"/>
          <w:sz w:val="22"/>
          <w:lang w:val="es-ES"/>
          <w:spacing w:val="6"/>
          <w:w w:val="100"/>
          <w:strike w:val="false"/>
          <w:u w:val="single"/>
          <w:vertAlign w:val="baseline"/>
          <w:rFonts w:ascii="Arial" w:hAnsi="Arial"/>
        </w:rPr>
        <w:t xml:space="preserve">Textos de </w:t>
      </w:r>
      <w:r>
        <w:rPr>
          <w:b w:val="true"/>
          <w:color w:val="#000000"/>
          <w:sz w:val="21"/>
          <w:lang w:val="es-ES"/>
          <w:spacing w:val="6"/>
          <w:w w:val="100"/>
          <w:strike w:val="false"/>
          <w:u w:val="single"/>
          <w:vertAlign w:val="baseline"/>
          <w:rFonts w:ascii="Tahoma" w:hAnsi="Tahoma"/>
        </w:rPr>
        <w:t xml:space="preserve">Consulta</w:t>
      </w:r>
      <w:r>
        <w:rPr>
          <w:b w:val="true"/>
          <w:color w:val="#5C5D62"/>
          <w:sz w:val="6"/>
          <w:lang w:val="es-ES"/>
          <w:spacing w:val="6"/>
          <w:w w:val="100"/>
          <w:strike w:val="false"/>
          <w:u w:val="single"/>
          <w:vertAlign w:val="baseline"/>
          <w:rFonts w:ascii="Arial" w:hAnsi="Arial"/>
        </w:rPr>
        <w:t xml:space="preserve"> </w:t>
      </w:r>
    </w:p>
    <w:p>
      <w:pPr>
        <w:ind w:right="0" w:left="360" w:firstLine="-288"/>
        <w:spacing w:before="252" w:after="0" w:line="268" w:lineRule="exact"/>
        <w:jc w:val="left"/>
        <w:rPr>
          <w:color w:val="#5C5D62"/>
          <w:sz w:val="6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5C5D62"/>
          <w:sz w:val="6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 Morris-Mano. (2003). </w:t>
      </w:r>
      <w:r>
        <w:rPr>
          <w:i w:val="true"/>
          <w:color w:val="#000000"/>
          <w:sz w:val="23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Lógica Digital y Diseño de Computadoras. </w:t>
      </w: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Ed. Prentice Hall.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México.</w:t>
      </w:r>
    </w:p>
    <w:p>
      <w:pPr>
        <w:ind w:right="0" w:left="72" w:firstLine="0"/>
        <w:spacing w:before="360" w:after="0" w:line="515" w:lineRule="exact"/>
        <w:jc w:val="left"/>
        <w:tabs>
          <w:tab w:val="clear" w:pos="288"/>
          <w:tab w:val="decimal" w:pos="360"/>
        </w:tabs>
        <w:numPr>
          <w:ilvl w:val="0"/>
          <w:numId w:val="13"/>
        </w:numPr>
        <w:rPr>
          <w:color w:val="#000000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Tocci, R. (2003). Sistemas Digitales. Ed. Prentice Hall. Mexico. </w:t>
      </w:r>
      <w:r>
        <w:rPr>
          <w:color w:val="#5C5D62"/>
          <w:sz w:val="6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-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 Nelson, N. (2001). </w:t>
      </w:r>
      <w:r>
        <w:rPr>
          <w:i w:val="true"/>
          <w:color w:val="#000000"/>
          <w:sz w:val="23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Analisis y diseño de circutos logicos digitales. 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Ed. Prentice Hall</w:t>
      </w:r>
    </w:p>
    <w:p>
      <w:pPr>
        <w:ind w:right="0" w:left="360" w:firstLine="-288"/>
        <w:spacing w:before="324" w:after="0" w:line="268" w:lineRule="exact"/>
        <w:jc w:val="left"/>
        <w:tabs>
          <w:tab w:val="clear" w:pos="288"/>
          <w:tab w:val="decimal" w:pos="360"/>
        </w:tabs>
        <w:numPr>
          <w:ilvl w:val="0"/>
          <w:numId w:val="13"/>
        </w:numP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T.R. Mc Calla. Lógica Digital y Diseño de Computadoras. 2001. Ed. Prentice Hall.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México</w:t>
      </w:r>
    </w:p>
    <w:p>
      <w:pPr>
        <w:sectPr>
          <w:pgSz w:w="12240" w:h="15840" w:orient="portrait"/>
          <w:type w:val="nextPage"/>
          <w:textDirection w:val="lrTb"/>
          <w:pgMar w:bottom="4190" w:top="2160" w:right="1742" w:left="1676" w:header="720" w:footer="720"/>
          <w:titlePg w:val="false"/>
        </w:sectPr>
      </w:pPr>
    </w:p>
    <w:p>
      <w:pPr>
        <w:ind w:right="0" w:left="0" w:firstLine="0"/>
        <w:spacing w:before="0" w:after="0" w:line="192" w:lineRule="auto"/>
        <w:jc w:val="left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Referencias Electrónicas de Consulta</w:t>
      </w:r>
    </w:p>
    <w:p>
      <w:pPr>
        <w:ind w:right="4392" w:left="216" w:firstLine="0"/>
        <w:spacing w:before="324" w:after="0" w:line="323" w:lineRule="exact"/>
        <w:jc w:val="left"/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pict>
          <v:line strokeweight="0.9pt" strokecolor="#494A4D" from="0pt,0.5pt" to="210.1pt,0.5pt" style="position:absolute;mso-position-horizontal-relative:text;mso-position-vertical-relative:text;">
            <v:stroke dashstyle="solid"/>
          </v:line>
        </w:pict>
      </w:r>
      <w:hyperlink r:id="drId10">
        <w:r>
          <w:rPr>
            <w:color w:val="#0000FF"/>
            <w:sz w:val="21"/>
            <w:lang w:val="es-ES"/>
            <w:spacing w:val="4"/>
            <w:w w:val="100"/>
            <w:strike w:val="false"/>
            <w:u w:val="single"/>
            <w:vertAlign w:val="baseline"/>
            <w:rFonts w:ascii="Tahoma" w:hAnsi="Tahoma"/>
          </w:rPr>
          <w:t xml:space="preserve">http://ayudaelectronica.comique-es-vhdli</w:t>
        </w:r>
      </w:hyperlink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 </w:t>
      </w:r>
      <w:hyperlink r:id="drId11">
        <w:r>
          <w:rPr>
            <w:color w:val="#0000FF"/>
            <w:sz w:val="21"/>
            <w:lang w:val="es-ES"/>
            <w:spacing w:val="2"/>
            <w:w w:val="100"/>
            <w:strike w:val="false"/>
            <w:u w:val="single"/>
            <w:vertAlign w:val="baseline"/>
            <w:rFonts w:ascii="Tahoma" w:hAnsi="Tahoma"/>
          </w:rPr>
          <w:t xml:space="preserve">https://vhdl.es/fpga/</w:t>
        </w:r>
      </w:hyperlink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Tahoma" w:hAnsi="Tahoma"/>
        </w:rPr>
      </w:r>
    </w:p>
    <w:p>
      <w:pPr>
        <w:ind w:right="0" w:left="0" w:firstLine="0"/>
        <w:spacing w:before="324" w:after="0" w:line="230" w:lineRule="exact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u w:val="single"/>
          <w:vertAlign w:val="baseline"/>
          <w:rFonts w:ascii="Tahoma" w:hAnsi="Tahoma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u w:val="single"/>
          <w:vertAlign w:val="baseline"/>
          <w:rFonts w:ascii="Tahoma" w:hAnsi="Tahoma"/>
        </w:rPr>
        <w:t xml:space="preserve">Recursos Didácticos </w:t>
      </w:r>
    </w:p>
    <w:p>
      <w:pPr>
        <w:ind w:right="0" w:left="144" w:firstLine="0"/>
        <w:spacing w:before="216" w:after="0" w:line="266" w:lineRule="exact"/>
        <w:jc w:val="both"/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Los recursos didácticos, serán más que todo del laboratorio de Hardware, donde se </w:t>
      </w:r>
      <w:r>
        <w:rPr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necesitarán algunas partes de computadoras y herramientas para realizar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conectores de red.</w:t>
      </w:r>
    </w:p>
    <w:p>
      <w:pPr>
        <w:ind w:right="0" w:left="144" w:firstLine="0"/>
        <w:spacing w:before="108" w:after="0" w:line="279" w:lineRule="exact"/>
        <w:jc w:val="both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Para el trabajo final se requiere un data show y una computadora portátil para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realizar las presentaciones de los modelos, recursos multimedia (textos, imágenes, </w:t>
      </w: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Tahoma" w:hAnsi="Tahoma"/>
        </w:rPr>
        <w:t xml:space="preserve">software, animaciones, sonidos, videos), trabajos finales.</w:t>
      </w:r>
    </w:p>
    <w:sectPr>
      <w:pgSz w:w="12240" w:h="15840" w:orient="portrait"/>
      <w:type w:val="nextPage"/>
      <w:textDirection w:val="lrTb"/>
      <w:pgMar w:bottom="8850" w:top="2520" w:right="1766" w:left="1652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360"/>
        </w:tabs>
      </w:pPr>
      <w:rPr>
        <w:b w:val="true"/>
        <w:color w:val="#000000"/>
        <w:sz w:val="23"/>
        <w:lang w:val="es-ES"/>
        <w:spacing w:val="14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24262A"/>
        <w:sz w:val="23"/>
        <w:lang w:val="es-ES"/>
        <w:spacing w:val="-1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1A1B1D"/>
        <w:sz w:val="22"/>
        <w:lang w:val="es-ES"/>
        <w:spacing w:val="2"/>
        <w:w w:val="100"/>
        <w:strike w:val="false"/>
        <w:vertAlign w:val="baseline"/>
        <w:rFonts w:ascii="Symbol" w:hAnsi="Symbol"/>
      </w:rPr>
    </w:lvl>
  </w:abstractNum>
  <w:abstractNum w:abstractNumId="4">
    <w:lvl w:ilvl="0">
      <w:numFmt w:val="decimal"/>
      <w:lvlText w:val="%1."/>
      <w:start w:val="1"/>
      <w:lvlJc w:val="left"/>
      <w:pPr>
        <w:ind w:left="720"/>
        <w:tabs>
          <w:tab w:val="decimal" w:pos="720"/>
        </w:tabs>
      </w:pPr>
      <w:rPr>
        <w:color w:val="#1A1B1D"/>
        <w:sz w:val="22"/>
        <w:lang w:val="es-ES"/>
        <w:spacing w:val="5"/>
        <w:w w:val="100"/>
        <w:strike w:val="false"/>
        <w:vertAlign w:val="baseline"/>
        <w:rFonts w:ascii="Arial" w:hAnsi="Arial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1A1B1D"/>
        <w:sz w:val="21"/>
        <w:lang w:val="es-ES"/>
        <w:spacing w:val="13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1A1B1D"/>
        <w:sz w:val="22"/>
        <w:lang w:val="es-ES"/>
        <w:spacing w:val="-1"/>
        <w:w w:val="100"/>
        <w:strike w:val="false"/>
        <w:vertAlign w:val="baseline"/>
        <w:rFonts w:ascii="Arial" w:hAnsi="Arial"/>
      </w:rPr>
    </w:lvl>
  </w:abstractNum>
  <w:abstractNum w:abstractNumId="7">
    <w:lvl w:ilvl="0">
      <w:numFmt w:val="bullet"/>
      <w:lvlText w:val=""/>
      <w:start w:val="1"/>
      <w:lvlJc w:val="left"/>
      <w:pPr>
        <w:ind w:left="720"/>
        <w:tabs>
          <w:tab w:val="decimal" w:pos="504"/>
        </w:tabs>
      </w:pPr>
      <w:rPr>
        <w:color w:val="#1A1B1D"/>
        <w:sz w:val="22"/>
        <w:lang w:val="es-ES"/>
        <w:spacing w:val="0"/>
        <w:w w:val="100"/>
        <w:strike w:val="false"/>
        <w:vertAlign w:val="baseline"/>
        <w:rFonts w:ascii="Symbol" w:hAnsi="Symbol"/>
      </w:rPr>
    </w:lvl>
  </w:abstractNum>
  <w:abstractNum w:abstractNumId="8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1A1B1D"/>
        <w:sz w:val="22"/>
        <w:lang w:val="es-ES"/>
        <w:spacing w:val="1"/>
        <w:w w:val="100"/>
        <w:strike w:val="false"/>
        <w:vertAlign w:val="baseline"/>
        <w:rFonts w:ascii="Arial" w:hAnsi="Arial"/>
      </w:rPr>
    </w:lvl>
  </w:abstractNum>
  <w:abstractNum w:abstractNumId="9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14151A"/>
        <w:sz w:val="22"/>
        <w:lang w:val="es-ES"/>
        <w:spacing w:val="5"/>
        <w:w w:val="100"/>
        <w:strike w:val="false"/>
        <w:vertAlign w:val="baseline"/>
        <w:rFonts w:ascii="Arial" w:hAnsi="Arial"/>
      </w:rPr>
    </w:lvl>
  </w:abstractNum>
  <w:abstractNum w:abstractNumId="10">
    <w:lvl w:ilvl="0">
      <w:numFmt w:val="upperLetter"/>
      <w:lvlText w:val="%1."/>
      <w:start w:val="8"/>
      <w:lvlJc w:val="left"/>
      <w:pPr>
        <w:ind w:left="720"/>
        <w:tabs>
          <w:tab w:val="decimal" w:pos="216"/>
        </w:tabs>
      </w:pPr>
      <w:rPr>
        <w:b w:val="true"/>
        <w:color w:val="#14151A"/>
        <w:sz w:val="21"/>
        <w:lang w:val="es-ES"/>
        <w:spacing w:val="6"/>
        <w:w w:val="100"/>
        <w:strike w:val="false"/>
        <w:vertAlign w:val="baseline"/>
        <w:rFonts w:ascii="Tahoma" w:hAnsi="Tahoma"/>
      </w:rPr>
    </w:lvl>
  </w:abstractNum>
  <w:abstractNum w:abstractNumId="11">
    <w:lvl w:ilvl="0">
      <w:numFmt w:val="bullet"/>
      <w:lvlText w:val="-"/>
      <w:start w:val="1"/>
      <w:lvlJc w:val="left"/>
      <w:pPr>
        <w:ind w:left="720"/>
        <w:tabs>
          <w:tab w:val="decimal" w:pos="360"/>
        </w:tabs>
      </w:pPr>
      <w:rPr>
        <w:color w:val="#000000"/>
        <w:sz w:val="22"/>
        <w:lang w:val="es-ES"/>
        <w:spacing w:val="0"/>
        <w:w w:val="100"/>
        <w:strike w:val="false"/>
        <w:vertAlign w:val="baseline"/>
        <w:rFonts w:ascii="Symbol" w:hAnsi="Symbol"/>
      </w:rPr>
    </w:lvl>
  </w:abstractNum>
  <w:abstractNum w:abstractNumId="12">
    <w:lvl w:ilvl="0">
      <w:numFmt w:val="bullet"/>
      <w:lvlText w:val="-"/>
      <w:start w:val="1"/>
      <w:lvlJc w:val="left"/>
      <w:pPr>
        <w:ind w:left="720"/>
        <w:tabs>
          <w:tab w:val="decimal" w:pos="288"/>
        </w:tabs>
      </w:pPr>
      <w:rPr>
        <w:color w:val="#000000"/>
        <w:sz w:val="22"/>
        <w:lang w:val="es-ES"/>
        <w:spacing w:val="12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3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numbering" Target="/word/numbering.xml" Id="drId9" /><Relationship Type="http://schemas.openxmlformats.org/officeDocument/2006/relationships/hyperlink" Target="http://ayudaelectronica.comique-es-vhdli" TargetMode="External" Id="drId10" /><Relationship Type="http://schemas.openxmlformats.org/officeDocument/2006/relationships/hyperlink" Target="https://vhdl.es/fpga/" TargetMode="External" Id="drId11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4" /></Relationships>
</file>