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39F8B063" w:rsidR="003C0FAB" w:rsidRPr="007B46B7" w:rsidRDefault="00AB2F63">
            <w:pPr>
              <w:rPr>
                <w:rFonts w:ascii="Tahoma" w:hAnsi="Tahoma" w:cs="Tahoma"/>
                <w:sz w:val="20"/>
                <w:szCs w:val="20"/>
              </w:rPr>
            </w:pPr>
            <w:r w:rsidRPr="00AB2F63">
              <w:rPr>
                <w:rFonts w:ascii="Tahoma" w:hAnsi="Tahoma" w:cs="Tahoma"/>
                <w:sz w:val="20"/>
                <w:szCs w:val="20"/>
              </w:rPr>
              <w:t>Evaluar los conocimientos adquiridos a través de un proyecto usando contadores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7C2CC182" w:rsidR="003C0FAB" w:rsidRPr="007B46B7" w:rsidRDefault="0041505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11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344C1EA5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17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8C1506">
              <w:rPr>
                <w:rFonts w:ascii="Tahoma" w:hAnsi="Tahoma" w:cs="Tahoma"/>
                <w:sz w:val="20"/>
                <w:szCs w:val="20"/>
              </w:rPr>
              <w:t>abril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650653BD" w:rsidR="00FD574F" w:rsidRDefault="00415051" w:rsidP="00A42599">
            <w:pPr>
              <w:rPr>
                <w:sz w:val="18"/>
                <w:szCs w:val="18"/>
              </w:rPr>
            </w:pPr>
            <w:r w:rsidRPr="00415051">
              <w:rPr>
                <w:sz w:val="18"/>
                <w:szCs w:val="18"/>
              </w:rPr>
              <w:t>III UNIDAD: Circuitos Secuenciales Asincrónicos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C69D6"/>
    <w:rsid w:val="007F399D"/>
    <w:rsid w:val="00894B95"/>
    <w:rsid w:val="008A2DDD"/>
    <w:rsid w:val="008C1506"/>
    <w:rsid w:val="009141BA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F63"/>
    <w:rsid w:val="00B10D1A"/>
    <w:rsid w:val="00B3683B"/>
    <w:rsid w:val="00B5715E"/>
    <w:rsid w:val="00B81392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30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28</cp:revision>
  <dcterms:created xsi:type="dcterms:W3CDTF">2023-03-06T01:56:00Z</dcterms:created>
  <dcterms:modified xsi:type="dcterms:W3CDTF">2023-03-20T04:00:00Z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