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2C6A7B" w14:textId="77777777" w:rsidR="007003FC" w:rsidRPr="00346567" w:rsidRDefault="007003FC" w:rsidP="007003FC">
      <w:pPr>
        <w:pStyle w:val="Textoindependiente"/>
        <w:spacing w:before="56"/>
        <w:ind w:right="90"/>
        <w:jc w:val="center"/>
        <w:rPr>
          <w:rFonts w:ascii="Tahoma" w:hAnsi="Tahoma" w:cs="Tahoma"/>
          <w:sz w:val="24"/>
          <w:szCs w:val="24"/>
        </w:rPr>
      </w:pPr>
      <w:r w:rsidRPr="00346567">
        <w:rPr>
          <w:rFonts w:ascii="Tahoma" w:hAnsi="Tahoma" w:cs="Tahoma"/>
          <w:sz w:val="24"/>
          <w:szCs w:val="24"/>
        </w:rPr>
        <w:t>“Por</w:t>
      </w:r>
      <w:r w:rsidRPr="00346567">
        <w:rPr>
          <w:rFonts w:ascii="Tahoma" w:hAnsi="Tahoma" w:cs="Tahoma"/>
          <w:spacing w:val="-5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la</w:t>
      </w:r>
      <w:r w:rsidRPr="00346567">
        <w:rPr>
          <w:rFonts w:ascii="Tahoma" w:hAnsi="Tahoma" w:cs="Tahoma"/>
          <w:spacing w:val="-3"/>
          <w:sz w:val="24"/>
          <w:szCs w:val="24"/>
        </w:rPr>
        <w:t xml:space="preserve"> </w:t>
      </w:r>
      <w:r w:rsidRPr="00346567">
        <w:rPr>
          <w:rFonts w:ascii="Tahoma" w:hAnsi="Tahoma" w:cs="Tahoma"/>
          <w:sz w:val="24"/>
          <w:szCs w:val="24"/>
        </w:rPr>
        <w:t>calidad educativa centrada en la persona, la familia y la comunidad”</w:t>
      </w:r>
    </w:p>
    <w:p w14:paraId="5EFDC042" w14:textId="77777777" w:rsidR="007003FC" w:rsidRDefault="007003FC" w:rsidP="007003FC">
      <w:pPr>
        <w:spacing w:before="2"/>
        <w:rPr>
          <w:b/>
          <w:i/>
          <w:sz w:val="15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263"/>
        <w:gridCol w:w="4235"/>
        <w:gridCol w:w="2569"/>
        <w:gridCol w:w="3929"/>
      </w:tblGrid>
      <w:tr w:rsidR="00AA46ED" w:rsidRPr="007B46B7" w14:paraId="1D67ECC0" w14:textId="77777777" w:rsidTr="00471EC7">
        <w:tc>
          <w:tcPr>
            <w:tcW w:w="2263" w:type="dxa"/>
          </w:tcPr>
          <w:p w14:paraId="47C57A12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Área de formación:</w:t>
            </w:r>
          </w:p>
        </w:tc>
        <w:tc>
          <w:tcPr>
            <w:tcW w:w="4235" w:type="dxa"/>
          </w:tcPr>
          <w:p w14:paraId="7DE8D30F" w14:textId="48AF4B23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</w:t>
            </w:r>
          </w:p>
        </w:tc>
        <w:tc>
          <w:tcPr>
            <w:tcW w:w="2569" w:type="dxa"/>
          </w:tcPr>
          <w:p w14:paraId="67F5F470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Nombre de asignatura:</w:t>
            </w:r>
          </w:p>
        </w:tc>
        <w:tc>
          <w:tcPr>
            <w:tcW w:w="3929" w:type="dxa"/>
          </w:tcPr>
          <w:p w14:paraId="61AF4E9E" w14:textId="194C4D5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Sistemas Electrónicos</w:t>
            </w:r>
          </w:p>
        </w:tc>
      </w:tr>
      <w:tr w:rsidR="00AA46ED" w:rsidRPr="007B46B7" w14:paraId="4422AC43" w14:textId="77777777" w:rsidTr="00471EC7">
        <w:tc>
          <w:tcPr>
            <w:tcW w:w="2263" w:type="dxa"/>
          </w:tcPr>
          <w:p w14:paraId="36F24410" w14:textId="77777777" w:rsidR="00AA46ED" w:rsidRPr="007B46B7" w:rsidRDefault="00403341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Carrera:</w:t>
            </w:r>
          </w:p>
        </w:tc>
        <w:tc>
          <w:tcPr>
            <w:tcW w:w="4235" w:type="dxa"/>
          </w:tcPr>
          <w:p w14:paraId="0729EA24" w14:textId="422A316A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Ingeniería en Sistemas de Información</w:t>
            </w:r>
          </w:p>
        </w:tc>
        <w:tc>
          <w:tcPr>
            <w:tcW w:w="2569" w:type="dxa"/>
          </w:tcPr>
          <w:p w14:paraId="6E080FC3" w14:textId="77777777" w:rsidR="00AA46ED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Curso:</w:t>
            </w:r>
          </w:p>
        </w:tc>
        <w:tc>
          <w:tcPr>
            <w:tcW w:w="3929" w:type="dxa"/>
          </w:tcPr>
          <w:p w14:paraId="46519DE1" w14:textId="700A3189" w:rsidR="00AA46ED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ISI-II-MAT</w:t>
            </w:r>
          </w:p>
        </w:tc>
      </w:tr>
      <w:tr w:rsidR="003C0FAB" w:rsidRPr="007B46B7" w14:paraId="3F7F3A27" w14:textId="77777777" w:rsidTr="00471EC7">
        <w:trPr>
          <w:trHeight w:val="143"/>
        </w:trPr>
        <w:tc>
          <w:tcPr>
            <w:tcW w:w="2263" w:type="dxa"/>
          </w:tcPr>
          <w:p w14:paraId="013752EC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Mediador:</w:t>
            </w:r>
          </w:p>
        </w:tc>
        <w:tc>
          <w:tcPr>
            <w:tcW w:w="4235" w:type="dxa"/>
          </w:tcPr>
          <w:p w14:paraId="4274CD46" w14:textId="37F8755E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 w:rsidRPr="001C2A56">
              <w:rPr>
                <w:rFonts w:ascii="Tahoma" w:hAnsi="Tahoma" w:cs="Tahoma"/>
                <w:sz w:val="20"/>
                <w:szCs w:val="20"/>
              </w:rPr>
              <w:t>Ing. Guillermo Aguirre</w:t>
            </w:r>
          </w:p>
        </w:tc>
        <w:tc>
          <w:tcPr>
            <w:tcW w:w="2569" w:type="dxa"/>
            <w:vMerge w:val="restart"/>
          </w:tcPr>
          <w:p w14:paraId="15F3D059" w14:textId="77777777" w:rsidR="003C0FAB" w:rsidRPr="007B46B7" w:rsidRDefault="002672A0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2672A0">
              <w:rPr>
                <w:rFonts w:ascii="Tahoma" w:hAnsi="Tahoma" w:cs="Tahoma"/>
                <w:b/>
                <w:bCs/>
                <w:sz w:val="20"/>
                <w:szCs w:val="20"/>
              </w:rPr>
              <w:t>Objetivo general de la asignatura:</w:t>
            </w:r>
          </w:p>
        </w:tc>
        <w:tc>
          <w:tcPr>
            <w:tcW w:w="3929" w:type="dxa"/>
            <w:vMerge w:val="restart"/>
          </w:tcPr>
          <w:p w14:paraId="458CA413" w14:textId="12DBC0C4" w:rsidR="003C0FAB" w:rsidRPr="007B46B7" w:rsidRDefault="00DB56FA">
            <w:pPr>
              <w:rPr>
                <w:rFonts w:ascii="Tahoma" w:hAnsi="Tahoma" w:cs="Tahoma"/>
                <w:sz w:val="20"/>
                <w:szCs w:val="20"/>
              </w:rPr>
            </w:pPr>
            <w:r w:rsidRPr="00DB56FA">
              <w:rPr>
                <w:rFonts w:ascii="Tahoma" w:hAnsi="Tahoma" w:cs="Tahoma"/>
                <w:sz w:val="20"/>
                <w:szCs w:val="20"/>
              </w:rPr>
              <w:t>Analizar los circuitos secuenciales asíncronos conociendo sus principales características</w:t>
            </w:r>
          </w:p>
        </w:tc>
      </w:tr>
      <w:tr w:rsidR="003C0FAB" w:rsidRPr="007B46B7" w14:paraId="6E2C129E" w14:textId="77777777" w:rsidTr="00471EC7">
        <w:trPr>
          <w:trHeight w:val="143"/>
        </w:trPr>
        <w:tc>
          <w:tcPr>
            <w:tcW w:w="2263" w:type="dxa"/>
          </w:tcPr>
          <w:p w14:paraId="0EE6CE6D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Sesión de clase No.</w:t>
            </w:r>
          </w:p>
        </w:tc>
        <w:tc>
          <w:tcPr>
            <w:tcW w:w="4235" w:type="dxa"/>
          </w:tcPr>
          <w:p w14:paraId="4789E06C" w14:textId="78C1AE1A" w:rsidR="003C0FAB" w:rsidRPr="007B46B7" w:rsidRDefault="000B4B89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1</w:t>
            </w:r>
            <w:r w:rsidR="00770E32">
              <w:rPr>
                <w:rFonts w:ascii="Tahoma" w:hAnsi="Tahoma" w:cs="Tahoma"/>
                <w:sz w:val="20"/>
                <w:szCs w:val="20"/>
              </w:rPr>
              <w:t>6</w:t>
            </w:r>
          </w:p>
        </w:tc>
        <w:tc>
          <w:tcPr>
            <w:tcW w:w="2569" w:type="dxa"/>
            <w:vMerge/>
          </w:tcPr>
          <w:p w14:paraId="0F736B4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59E62BD3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54678FF0" w14:textId="77777777" w:rsidTr="00471EC7">
        <w:trPr>
          <w:trHeight w:val="143"/>
        </w:trPr>
        <w:tc>
          <w:tcPr>
            <w:tcW w:w="2263" w:type="dxa"/>
          </w:tcPr>
          <w:p w14:paraId="2BD336DA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Tiempo:</w:t>
            </w:r>
          </w:p>
        </w:tc>
        <w:tc>
          <w:tcPr>
            <w:tcW w:w="4235" w:type="dxa"/>
          </w:tcPr>
          <w:p w14:paraId="60EC21FC" w14:textId="5CBD7DE6" w:rsidR="003C0FAB" w:rsidRPr="007B46B7" w:rsidRDefault="001C2A56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90 minutos</w:t>
            </w:r>
          </w:p>
        </w:tc>
        <w:tc>
          <w:tcPr>
            <w:tcW w:w="2569" w:type="dxa"/>
            <w:vMerge/>
          </w:tcPr>
          <w:p w14:paraId="5DE0A3C0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DF6E97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  <w:tr w:rsidR="003C0FAB" w:rsidRPr="007B46B7" w14:paraId="1028D3EB" w14:textId="77777777" w:rsidTr="00471EC7">
        <w:trPr>
          <w:trHeight w:val="142"/>
        </w:trPr>
        <w:tc>
          <w:tcPr>
            <w:tcW w:w="2263" w:type="dxa"/>
          </w:tcPr>
          <w:p w14:paraId="2409C0E2" w14:textId="77777777" w:rsidR="003C0FAB" w:rsidRPr="007B46B7" w:rsidRDefault="009141BA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  <w:r w:rsidRPr="007B46B7">
              <w:rPr>
                <w:rFonts w:ascii="Tahoma" w:hAnsi="Tahoma" w:cs="Tahoma"/>
                <w:b/>
                <w:bCs/>
                <w:sz w:val="20"/>
                <w:szCs w:val="20"/>
              </w:rPr>
              <w:t>Fecha:</w:t>
            </w:r>
          </w:p>
        </w:tc>
        <w:tc>
          <w:tcPr>
            <w:tcW w:w="4235" w:type="dxa"/>
          </w:tcPr>
          <w:p w14:paraId="253957A6" w14:textId="3BE95477" w:rsidR="003C0FAB" w:rsidRPr="007B46B7" w:rsidRDefault="00C9423E">
            <w:pPr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ascii="Tahoma" w:hAnsi="Tahoma" w:cs="Tahoma"/>
                <w:sz w:val="20"/>
                <w:szCs w:val="20"/>
              </w:rPr>
              <w:t>viernes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, </w:t>
            </w:r>
            <w:r w:rsidR="00F57A99">
              <w:rPr>
                <w:rFonts w:ascii="Tahoma" w:hAnsi="Tahoma" w:cs="Tahoma"/>
                <w:sz w:val="20"/>
                <w:szCs w:val="20"/>
              </w:rPr>
              <w:t>05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</w:t>
            </w:r>
            <w:r w:rsidR="00770E32">
              <w:rPr>
                <w:rFonts w:ascii="Tahoma" w:hAnsi="Tahoma" w:cs="Tahoma"/>
                <w:sz w:val="20"/>
                <w:szCs w:val="20"/>
              </w:rPr>
              <w:t>mayo</w:t>
            </w:r>
            <w:r w:rsidR="001C2A56" w:rsidRPr="001C2A56">
              <w:rPr>
                <w:rFonts w:ascii="Tahoma" w:hAnsi="Tahoma" w:cs="Tahoma"/>
                <w:sz w:val="20"/>
                <w:szCs w:val="20"/>
              </w:rPr>
              <w:t xml:space="preserve"> de 2023</w:t>
            </w:r>
          </w:p>
        </w:tc>
        <w:tc>
          <w:tcPr>
            <w:tcW w:w="2569" w:type="dxa"/>
            <w:vMerge/>
          </w:tcPr>
          <w:p w14:paraId="23E441F7" w14:textId="77777777" w:rsidR="003C0FAB" w:rsidRPr="007B46B7" w:rsidRDefault="003C0FAB">
            <w:pPr>
              <w:rPr>
                <w:rFonts w:ascii="Tahoma" w:hAnsi="Tahoma" w:cs="Tahoma"/>
                <w:b/>
                <w:bCs/>
                <w:sz w:val="20"/>
                <w:szCs w:val="20"/>
              </w:rPr>
            </w:pPr>
          </w:p>
        </w:tc>
        <w:tc>
          <w:tcPr>
            <w:tcW w:w="3929" w:type="dxa"/>
            <w:vMerge/>
          </w:tcPr>
          <w:p w14:paraId="06C35F39" w14:textId="77777777" w:rsidR="003C0FAB" w:rsidRPr="007B46B7" w:rsidRDefault="003C0FAB">
            <w:pPr>
              <w:rPr>
                <w:rFonts w:ascii="Tahoma" w:hAnsi="Tahoma" w:cs="Tahoma"/>
                <w:sz w:val="20"/>
                <w:szCs w:val="20"/>
              </w:rPr>
            </w:pPr>
          </w:p>
        </w:tc>
      </w:tr>
    </w:tbl>
    <w:p w14:paraId="0956996B" w14:textId="77777777" w:rsidR="009D6C53" w:rsidRDefault="009D6C53">
      <w:pPr>
        <w:rPr>
          <w:sz w:val="18"/>
          <w:szCs w:val="18"/>
        </w:rPr>
      </w:pPr>
    </w:p>
    <w:p w14:paraId="5A485671" w14:textId="77777777" w:rsidR="009B000B" w:rsidRDefault="009B000B">
      <w:pPr>
        <w:rPr>
          <w:sz w:val="18"/>
          <w:szCs w:val="18"/>
        </w:rPr>
      </w:pP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1682"/>
        <w:gridCol w:w="1948"/>
        <w:gridCol w:w="3453"/>
        <w:gridCol w:w="3450"/>
        <w:gridCol w:w="1343"/>
        <w:gridCol w:w="1120"/>
      </w:tblGrid>
      <w:tr w:rsidR="00ED3F29" w14:paraId="41C70FA6" w14:textId="77777777" w:rsidTr="00ED3F29">
        <w:trPr>
          <w:jc w:val="center"/>
        </w:trPr>
        <w:tc>
          <w:tcPr>
            <w:tcW w:w="1682" w:type="dxa"/>
            <w:shd w:val="clear" w:color="auto" w:fill="143AB4"/>
            <w:vAlign w:val="center"/>
          </w:tcPr>
          <w:p w14:paraId="24290C36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Objetivos de Aprendizaje</w:t>
            </w:r>
          </w:p>
        </w:tc>
        <w:tc>
          <w:tcPr>
            <w:tcW w:w="1948" w:type="dxa"/>
            <w:shd w:val="clear" w:color="auto" w:fill="143AB4"/>
            <w:vAlign w:val="center"/>
          </w:tcPr>
          <w:p w14:paraId="55C64151" w14:textId="77777777" w:rsidR="009B000B" w:rsidRPr="00F736E6" w:rsidRDefault="009B000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Contenido</w:t>
            </w:r>
          </w:p>
        </w:tc>
        <w:tc>
          <w:tcPr>
            <w:tcW w:w="3453" w:type="dxa"/>
            <w:shd w:val="clear" w:color="auto" w:fill="143AB4"/>
            <w:vAlign w:val="center"/>
          </w:tcPr>
          <w:p w14:paraId="31C4A82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Pedagógicas</w:t>
            </w:r>
          </w:p>
        </w:tc>
        <w:tc>
          <w:tcPr>
            <w:tcW w:w="3450" w:type="dxa"/>
            <w:shd w:val="clear" w:color="auto" w:fill="143AB4"/>
            <w:vAlign w:val="center"/>
          </w:tcPr>
          <w:p w14:paraId="6072BC73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Medios y Recursos Didácticos</w:t>
            </w:r>
          </w:p>
        </w:tc>
        <w:tc>
          <w:tcPr>
            <w:tcW w:w="1343" w:type="dxa"/>
            <w:shd w:val="clear" w:color="auto" w:fill="143AB4"/>
            <w:vAlign w:val="center"/>
          </w:tcPr>
          <w:p w14:paraId="2CB4660A" w14:textId="77777777" w:rsidR="00B5715E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Estrategias de</w:t>
            </w:r>
          </w:p>
          <w:p w14:paraId="1FBB5471" w14:textId="77777777" w:rsidR="009B000B" w:rsidRPr="00F736E6" w:rsidRDefault="00B5715E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Evaluación</w:t>
            </w:r>
          </w:p>
        </w:tc>
        <w:tc>
          <w:tcPr>
            <w:tcW w:w="1120" w:type="dxa"/>
            <w:shd w:val="clear" w:color="auto" w:fill="143AB4"/>
            <w:vAlign w:val="center"/>
          </w:tcPr>
          <w:p w14:paraId="70A33F7A" w14:textId="77777777" w:rsidR="009B000B" w:rsidRPr="00F736E6" w:rsidRDefault="00B3683B" w:rsidP="00B3683B">
            <w:pPr>
              <w:jc w:val="center"/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</w:pPr>
            <w:r w:rsidRPr="00F736E6">
              <w:rPr>
                <w:rFonts w:ascii="Tahoma" w:hAnsi="Tahoma" w:cs="Tahoma"/>
                <w:b/>
                <w:bCs/>
                <w:color w:val="FFFFFF" w:themeColor="background1"/>
                <w:sz w:val="20"/>
                <w:szCs w:val="20"/>
              </w:rPr>
              <w:t>Duración</w:t>
            </w:r>
          </w:p>
        </w:tc>
      </w:tr>
      <w:tr w:rsidR="00FD574F" w14:paraId="5702924F" w14:textId="77777777" w:rsidTr="007F399D">
        <w:trPr>
          <w:trHeight w:val="996"/>
          <w:jc w:val="center"/>
        </w:trPr>
        <w:tc>
          <w:tcPr>
            <w:tcW w:w="1682" w:type="dxa"/>
            <w:vMerge w:val="restart"/>
            <w:vAlign w:val="center"/>
          </w:tcPr>
          <w:p w14:paraId="0CB0358A" w14:textId="6DCF1412" w:rsidR="00A27483" w:rsidRDefault="00A27483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 w:val="restart"/>
            <w:vAlign w:val="center"/>
          </w:tcPr>
          <w:p w14:paraId="5F02A7A1" w14:textId="137EEB1C" w:rsidR="00FD574F" w:rsidRDefault="00FD574F" w:rsidP="008B7AE3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10FA2EA7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Inicio de la sesión:</w:t>
            </w:r>
          </w:p>
          <w:p w14:paraId="68DC6A5F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7E29F87D" w14:textId="77777777" w:rsidR="00FD574F" w:rsidRDefault="00FD574F">
            <w:pPr>
              <w:rPr>
                <w:sz w:val="18"/>
                <w:szCs w:val="18"/>
              </w:rPr>
            </w:pPr>
          </w:p>
          <w:p w14:paraId="3E73400A" w14:textId="77777777" w:rsidR="00894B95" w:rsidRPr="00B37A77" w:rsidRDefault="00894B95" w:rsidP="00894B95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03E5A3AF" w14:textId="46A334B6" w:rsidR="00894B95" w:rsidRDefault="00894B95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1BC51C09" w14:textId="5017952E" w:rsidR="00FD574F" w:rsidRDefault="009F32E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Laptop, proyector</w:t>
            </w:r>
          </w:p>
        </w:tc>
        <w:tc>
          <w:tcPr>
            <w:tcW w:w="1343" w:type="dxa"/>
            <w:vMerge w:val="restart"/>
            <w:vAlign w:val="center"/>
          </w:tcPr>
          <w:p w14:paraId="73D1463B" w14:textId="06FE7437" w:rsidR="00FD574F" w:rsidRDefault="0012329E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Formativa</w:t>
            </w:r>
          </w:p>
        </w:tc>
        <w:tc>
          <w:tcPr>
            <w:tcW w:w="1120" w:type="dxa"/>
            <w:vAlign w:val="center"/>
          </w:tcPr>
          <w:p w14:paraId="3E8031C8" w14:textId="72015EFA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  <w:tr w:rsidR="00FD574F" w14:paraId="4818915C" w14:textId="77777777" w:rsidTr="007F399D">
        <w:trPr>
          <w:trHeight w:val="841"/>
          <w:jc w:val="center"/>
        </w:trPr>
        <w:tc>
          <w:tcPr>
            <w:tcW w:w="1682" w:type="dxa"/>
            <w:vMerge/>
            <w:vAlign w:val="center"/>
          </w:tcPr>
          <w:p w14:paraId="18B3B393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40FCBDD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60B2C76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Desarrollo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73EB9A9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30965DA3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1392F47C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3B0B6D65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0708D70" w14:textId="7A7558CD" w:rsidR="00FD574F" w:rsidRDefault="00622D2B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Documentación de la clase</w:t>
            </w:r>
            <w:r w:rsidR="00A22025">
              <w:rPr>
                <w:sz w:val="18"/>
                <w:szCs w:val="18"/>
              </w:rPr>
              <w:t xml:space="preserve"> enviada previamente a</w:t>
            </w:r>
          </w:p>
        </w:tc>
        <w:tc>
          <w:tcPr>
            <w:tcW w:w="1343" w:type="dxa"/>
            <w:vMerge/>
            <w:vAlign w:val="center"/>
          </w:tcPr>
          <w:p w14:paraId="38EEE20C" w14:textId="77777777" w:rsidR="00FD574F" w:rsidRDefault="00FD574F" w:rsidP="00471EC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F62B077" w14:textId="63D66571" w:rsidR="00FD574F" w:rsidRDefault="007F399D" w:rsidP="00471EC7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60 min</w:t>
            </w:r>
          </w:p>
        </w:tc>
      </w:tr>
      <w:tr w:rsidR="00FD574F" w14:paraId="2D18D9B2" w14:textId="77777777" w:rsidTr="007F399D">
        <w:trPr>
          <w:trHeight w:val="838"/>
          <w:jc w:val="center"/>
        </w:trPr>
        <w:tc>
          <w:tcPr>
            <w:tcW w:w="1682" w:type="dxa"/>
            <w:vMerge/>
            <w:vAlign w:val="center"/>
          </w:tcPr>
          <w:p w14:paraId="718D3EE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948" w:type="dxa"/>
            <w:vMerge/>
            <w:vAlign w:val="center"/>
          </w:tcPr>
          <w:p w14:paraId="52B20A04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3" w:type="dxa"/>
            <w:vAlign w:val="center"/>
          </w:tcPr>
          <w:p w14:paraId="5AC7A61F" w14:textId="77777777" w:rsidR="00894B95" w:rsidRPr="00806B73" w:rsidRDefault="00894B95" w:rsidP="00894B95">
            <w:pPr>
              <w:jc w:val="center"/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</w:pPr>
            <w:r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>Cierre</w:t>
            </w:r>
            <w:r w:rsidRPr="00806B73">
              <w:rPr>
                <w:rFonts w:ascii="Tahoma" w:hAnsi="Tahoma" w:cs="Tahoma"/>
                <w:b/>
                <w:bCs/>
                <w:sz w:val="16"/>
                <w:szCs w:val="16"/>
                <w:u w:val="single"/>
              </w:rPr>
              <w:t xml:space="preserve"> de la sesión:</w:t>
            </w:r>
          </w:p>
          <w:p w14:paraId="426E3141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Mediador:</w:t>
            </w:r>
          </w:p>
          <w:p w14:paraId="18647458" w14:textId="77777777" w:rsidR="0012329E" w:rsidRDefault="0012329E" w:rsidP="0012329E">
            <w:pPr>
              <w:rPr>
                <w:sz w:val="18"/>
                <w:szCs w:val="18"/>
              </w:rPr>
            </w:pPr>
          </w:p>
          <w:p w14:paraId="60D00366" w14:textId="77777777" w:rsidR="0012329E" w:rsidRPr="00B37A77" w:rsidRDefault="0012329E" w:rsidP="0012329E">
            <w:pPr>
              <w:rPr>
                <w:rFonts w:ascii="Tahoma" w:hAnsi="Tahoma" w:cs="Tahoma"/>
                <w:sz w:val="16"/>
                <w:szCs w:val="16"/>
                <w:u w:val="single"/>
              </w:rPr>
            </w:pPr>
            <w:r w:rsidRPr="00B37A77">
              <w:rPr>
                <w:rFonts w:ascii="Tahoma" w:hAnsi="Tahoma" w:cs="Tahoma"/>
                <w:sz w:val="16"/>
                <w:szCs w:val="16"/>
                <w:u w:val="single"/>
              </w:rPr>
              <w:t>Participantes:</w:t>
            </w:r>
          </w:p>
          <w:p w14:paraId="13371200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3450" w:type="dxa"/>
            <w:vAlign w:val="center"/>
          </w:tcPr>
          <w:p w14:paraId="42BA359C" w14:textId="140A9E3E" w:rsidR="00FD574F" w:rsidRDefault="000E2527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Lectura sugerida</w:t>
            </w:r>
          </w:p>
        </w:tc>
        <w:tc>
          <w:tcPr>
            <w:tcW w:w="1343" w:type="dxa"/>
            <w:vMerge/>
            <w:vAlign w:val="center"/>
          </w:tcPr>
          <w:p w14:paraId="7CA77091" w14:textId="77777777" w:rsidR="00FD574F" w:rsidRDefault="00FD574F">
            <w:pPr>
              <w:rPr>
                <w:sz w:val="18"/>
                <w:szCs w:val="18"/>
              </w:rPr>
            </w:pPr>
          </w:p>
        </w:tc>
        <w:tc>
          <w:tcPr>
            <w:tcW w:w="1120" w:type="dxa"/>
            <w:vAlign w:val="center"/>
          </w:tcPr>
          <w:p w14:paraId="3E967525" w14:textId="382864A9" w:rsidR="00FD574F" w:rsidRDefault="007F399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15 min</w:t>
            </w:r>
          </w:p>
        </w:tc>
      </w:tr>
    </w:tbl>
    <w:p w14:paraId="2D643F8E" w14:textId="77777777" w:rsidR="006E30F5" w:rsidRPr="007B46B7" w:rsidRDefault="006E30F5">
      <w:pPr>
        <w:rPr>
          <w:sz w:val="18"/>
          <w:szCs w:val="18"/>
        </w:rPr>
      </w:pPr>
    </w:p>
    <w:sectPr w:rsidR="006E30F5" w:rsidRPr="007B46B7" w:rsidSect="007003FC">
      <w:headerReference w:type="default" r:id="rId9"/>
      <w:pgSz w:w="15840" w:h="12240" w:orient="landscape" w:code="1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8E5B92" w14:textId="77777777" w:rsidR="006471CF" w:rsidRDefault="006471CF" w:rsidP="00346567">
      <w:r>
        <w:separator/>
      </w:r>
    </w:p>
  </w:endnote>
  <w:endnote w:type="continuationSeparator" w:id="0">
    <w:p w14:paraId="72435D9C" w14:textId="77777777" w:rsidR="006471CF" w:rsidRDefault="006471CF" w:rsidP="003465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BB9F55" w14:textId="77777777" w:rsidR="006471CF" w:rsidRDefault="006471CF" w:rsidP="00346567">
      <w:r>
        <w:separator/>
      </w:r>
    </w:p>
  </w:footnote>
  <w:footnote w:type="continuationSeparator" w:id="0">
    <w:p w14:paraId="7D9ECE34" w14:textId="77777777" w:rsidR="006471CF" w:rsidRDefault="006471CF" w:rsidP="003465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7DAD55" w14:textId="77777777" w:rsidR="00346567" w:rsidRDefault="00346567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5C49F5D0" wp14:editId="1C68232D">
          <wp:simplePos x="0" y="0"/>
          <wp:positionH relativeFrom="column">
            <wp:posOffset>-4445</wp:posOffset>
          </wp:positionH>
          <wp:positionV relativeFrom="paragraph">
            <wp:posOffset>140970</wp:posOffset>
          </wp:positionV>
          <wp:extent cx="3919855" cy="1276350"/>
          <wp:effectExtent l="0" t="0" r="4445" b="0"/>
          <wp:wrapTight wrapText="bothSides">
            <wp:wrapPolygon edited="0">
              <wp:start x="0" y="0"/>
              <wp:lineTo x="0" y="21278"/>
              <wp:lineTo x="21520" y="21278"/>
              <wp:lineTo x="21520" y="0"/>
              <wp:lineTo x="0" y="0"/>
            </wp:wrapPolygon>
          </wp:wrapTight>
          <wp:docPr id="1" name="Imagen 1" descr="Logotipo&#10;&#10;Descripción generada automáticamente con confianza medi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tipo&#10;&#10;Descripción generada automáticamente con confianza media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9855" cy="127635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36C3"/>
    <w:rsid w:val="000B4B89"/>
    <w:rsid w:val="000E2527"/>
    <w:rsid w:val="000F7243"/>
    <w:rsid w:val="0012329E"/>
    <w:rsid w:val="00176770"/>
    <w:rsid w:val="001A36C3"/>
    <w:rsid w:val="001C2A56"/>
    <w:rsid w:val="001F50AF"/>
    <w:rsid w:val="002672A0"/>
    <w:rsid w:val="00346567"/>
    <w:rsid w:val="00393D3D"/>
    <w:rsid w:val="003C0FAB"/>
    <w:rsid w:val="00403341"/>
    <w:rsid w:val="00411302"/>
    <w:rsid w:val="00471EC7"/>
    <w:rsid w:val="00473B94"/>
    <w:rsid w:val="004821A2"/>
    <w:rsid w:val="0049184F"/>
    <w:rsid w:val="005757CD"/>
    <w:rsid w:val="005E51C5"/>
    <w:rsid w:val="00622D2B"/>
    <w:rsid w:val="00636F96"/>
    <w:rsid w:val="00637A59"/>
    <w:rsid w:val="006471CF"/>
    <w:rsid w:val="00691BCA"/>
    <w:rsid w:val="006B4456"/>
    <w:rsid w:val="006E30F5"/>
    <w:rsid w:val="007003FC"/>
    <w:rsid w:val="00770E32"/>
    <w:rsid w:val="007935CC"/>
    <w:rsid w:val="007B46B7"/>
    <w:rsid w:val="007F399D"/>
    <w:rsid w:val="00894B95"/>
    <w:rsid w:val="008A2DDD"/>
    <w:rsid w:val="008B7AE3"/>
    <w:rsid w:val="009141BA"/>
    <w:rsid w:val="009B000B"/>
    <w:rsid w:val="009B370F"/>
    <w:rsid w:val="009D6C53"/>
    <w:rsid w:val="009F32E7"/>
    <w:rsid w:val="009F7F38"/>
    <w:rsid w:val="00A22025"/>
    <w:rsid w:val="00A27483"/>
    <w:rsid w:val="00A316F0"/>
    <w:rsid w:val="00AA46ED"/>
    <w:rsid w:val="00B10D1A"/>
    <w:rsid w:val="00B3683B"/>
    <w:rsid w:val="00B5715E"/>
    <w:rsid w:val="00B81392"/>
    <w:rsid w:val="00C807E2"/>
    <w:rsid w:val="00C9423E"/>
    <w:rsid w:val="00CB6853"/>
    <w:rsid w:val="00DB56FA"/>
    <w:rsid w:val="00E10464"/>
    <w:rsid w:val="00E5146C"/>
    <w:rsid w:val="00E568EB"/>
    <w:rsid w:val="00EB6384"/>
    <w:rsid w:val="00ED3F29"/>
    <w:rsid w:val="00F57A99"/>
    <w:rsid w:val="00F604CC"/>
    <w:rsid w:val="00F736E6"/>
    <w:rsid w:val="00F77DA6"/>
    <w:rsid w:val="00FD574F"/>
    <w:rsid w:val="00FE64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N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3B374C3"/>
  <w15:chartTrackingRefBased/>
  <w15:docId w15:val="{0282ED7A-008E-454D-853F-45F992681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NI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2329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9B370F"/>
    <w:pPr>
      <w:keepNext/>
      <w:keepLines/>
      <w:widowControl/>
      <w:autoSpaceDE/>
      <w:autoSpaceDN/>
      <w:spacing w:before="240" w:line="360" w:lineRule="auto"/>
      <w:jc w:val="center"/>
      <w:outlineLvl w:val="0"/>
    </w:pPr>
    <w:rPr>
      <w:rFonts w:ascii="Tahoma" w:eastAsiaTheme="majorEastAsia" w:hAnsi="Tahoma" w:cstheme="majorBidi"/>
      <w:b/>
      <w:sz w:val="28"/>
      <w:szCs w:val="32"/>
      <w:lang w:val="es-NI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146C"/>
    <w:pPr>
      <w:keepNext/>
      <w:keepLines/>
      <w:widowControl/>
      <w:autoSpaceDE/>
      <w:autoSpaceDN/>
      <w:spacing w:before="40" w:line="360" w:lineRule="auto"/>
      <w:jc w:val="both"/>
      <w:outlineLvl w:val="1"/>
    </w:pPr>
    <w:rPr>
      <w:rFonts w:ascii="Tahoma" w:eastAsiaTheme="majorEastAsia" w:hAnsi="Tahoma" w:cstheme="majorBidi"/>
      <w:b/>
      <w:sz w:val="24"/>
      <w:szCs w:val="26"/>
      <w:lang w:val="es-NI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B370F"/>
    <w:rPr>
      <w:rFonts w:ascii="Tahoma" w:eastAsiaTheme="majorEastAsia" w:hAnsi="Tahoma" w:cstheme="majorBidi"/>
      <w:b/>
      <w:sz w:val="28"/>
      <w:szCs w:val="32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146C"/>
    <w:rPr>
      <w:rFonts w:ascii="Tahoma" w:eastAsiaTheme="majorEastAsia" w:hAnsi="Tahoma" w:cstheme="majorBidi"/>
      <w:b/>
      <w:sz w:val="24"/>
      <w:szCs w:val="26"/>
    </w:rPr>
  </w:style>
  <w:style w:type="paragraph" w:styleId="Subttulo">
    <w:name w:val="Subtitle"/>
    <w:basedOn w:val="Normal"/>
    <w:next w:val="Normal"/>
    <w:link w:val="SubttuloCar"/>
    <w:uiPriority w:val="11"/>
    <w:qFormat/>
    <w:rsid w:val="009B370F"/>
    <w:pPr>
      <w:widowControl/>
      <w:numPr>
        <w:ilvl w:val="1"/>
      </w:numPr>
      <w:autoSpaceDE/>
      <w:autoSpaceDN/>
      <w:spacing w:after="160" w:line="360" w:lineRule="auto"/>
      <w:jc w:val="both"/>
    </w:pPr>
    <w:rPr>
      <w:rFonts w:ascii="Tahoma" w:eastAsiaTheme="minorEastAsia" w:hAnsi="Tahoma" w:cstheme="minorBidi"/>
      <w:spacing w:val="15"/>
      <w:sz w:val="24"/>
      <w:u w:val="single"/>
      <w:lang w:val="es-NI"/>
    </w:rPr>
  </w:style>
  <w:style w:type="character" w:customStyle="1" w:styleId="SubttuloCar">
    <w:name w:val="Subtítulo Car"/>
    <w:basedOn w:val="Fuentedeprrafopredeter"/>
    <w:link w:val="Subttulo"/>
    <w:uiPriority w:val="11"/>
    <w:rsid w:val="009B370F"/>
    <w:rPr>
      <w:rFonts w:ascii="Tahoma" w:eastAsiaTheme="minorEastAsia" w:hAnsi="Tahoma"/>
      <w:spacing w:val="15"/>
      <w:sz w:val="24"/>
      <w:u w:val="single"/>
    </w:rPr>
  </w:style>
  <w:style w:type="table" w:customStyle="1" w:styleId="TableNormal">
    <w:name w:val="Table Normal"/>
    <w:uiPriority w:val="2"/>
    <w:semiHidden/>
    <w:unhideWhenUsed/>
    <w:qFormat/>
    <w:rsid w:val="007003FC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7003FC"/>
    <w:rPr>
      <w:b/>
      <w:bCs/>
      <w:i/>
      <w:iCs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7003FC"/>
    <w:rPr>
      <w:rFonts w:ascii="Calibri" w:eastAsia="Calibri" w:hAnsi="Calibri" w:cs="Calibri"/>
      <w:b/>
      <w:bCs/>
      <w:i/>
      <w:iCs/>
      <w:lang w:val="es-ES"/>
    </w:rPr>
  </w:style>
  <w:style w:type="paragraph" w:customStyle="1" w:styleId="TableParagraph">
    <w:name w:val="Table Paragraph"/>
    <w:basedOn w:val="Normal"/>
    <w:uiPriority w:val="1"/>
    <w:qFormat/>
    <w:rsid w:val="007003FC"/>
  </w:style>
  <w:style w:type="table" w:styleId="Tablaconcuadrcula">
    <w:name w:val="Table Grid"/>
    <w:basedOn w:val="Tablanormal"/>
    <w:uiPriority w:val="39"/>
    <w:rsid w:val="009D6C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346567"/>
    <w:rPr>
      <w:rFonts w:ascii="Calibri" w:eastAsia="Calibri" w:hAnsi="Calibri" w:cs="Calibri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346567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346567"/>
    <w:rPr>
      <w:rFonts w:ascii="Calibri" w:eastAsia="Calibri" w:hAnsi="Calibri" w:cs="Calibri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Documentos\Plantillas%20personalizadas%20de%20Office\Plan%20didactico%20Diario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3B1B8078E17F4EAE45E3FCC6EE0F7F" ma:contentTypeVersion="14" ma:contentTypeDescription="Create a new document." ma:contentTypeScope="" ma:versionID="0a1b040a2bc2060b18773000abb752aa">
  <xsd:schema xmlns:xsd="http://www.w3.org/2001/XMLSchema" xmlns:xs="http://www.w3.org/2001/XMLSchema" xmlns:p="http://schemas.microsoft.com/office/2006/metadata/properties" xmlns:ns3="e78cd964-bcde-446a-be9b-a906f90c623a" xmlns:ns4="4608b1a4-6008-49c0-85d3-704a55b4f31d" targetNamespace="http://schemas.microsoft.com/office/2006/metadata/properties" ma:root="true" ma:fieldsID="7931710a4def4b39a6e800ffeba1862f" ns3:_="" ns4:_="">
    <xsd:import namespace="e78cd964-bcde-446a-be9b-a906f90c623a"/>
    <xsd:import namespace="4608b1a4-6008-49c0-85d3-704a55b4f31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Location" minOccurs="0"/>
                <xsd:element ref="ns3:MediaServiceAutoKeyPoints" minOccurs="0"/>
                <xsd:element ref="ns3:MediaServiceKeyPoints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8cd964-bcde-446a-be9b-a906f90c623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08b1a4-6008-49c0-85d3-704a55b4f31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8821BCD-17E6-4663-B1D1-BB12CA062F7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2A8F671-DE1E-4065-ACB5-F93B08B3FFC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6C0B6CDD-6996-4210-A8B5-8C146D64206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78cd964-bcde-446a-be9b-a906f90c623a"/>
    <ds:schemaRef ds:uri="4608b1a4-6008-49c0-85d3-704a55b4f31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 didactico Diario.dotx</Template>
  <TotalTime>30</TotalTime>
  <Pages>1</Pages>
  <Words>132</Words>
  <Characters>732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Ing. Guillermo Aguirre</dc:creator>
  <cp:keywords/>
  <dc:description/>
  <cp:lastModifiedBy>Guillermo AntonioAguirre</cp:lastModifiedBy>
  <cp:revision>29</cp:revision>
  <dcterms:created xsi:type="dcterms:W3CDTF">2023-03-06T01:56:00Z</dcterms:created>
  <dcterms:modified xsi:type="dcterms:W3CDTF">2023-03-20T04:14:00Z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0x010100C83B1B8078E17F4EAE45E3FCC6EE0F7F</vt:lpwstr>
  </property>
</Properties>
</file>