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26C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13B30C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3822"/>
        <w:gridCol w:w="2551"/>
        <w:gridCol w:w="4494"/>
      </w:tblGrid>
      <w:tr w:rsidR="00AA46ED" w:rsidRPr="007B46B7" w14:paraId="1F543F1B" w14:textId="77777777" w:rsidTr="004C141E">
        <w:tc>
          <w:tcPr>
            <w:tcW w:w="2127" w:type="dxa"/>
          </w:tcPr>
          <w:p w14:paraId="57063E8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</w:t>
            </w:r>
          </w:p>
        </w:tc>
        <w:tc>
          <w:tcPr>
            <w:tcW w:w="3822" w:type="dxa"/>
          </w:tcPr>
          <w:p w14:paraId="259A4545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2551" w:type="dxa"/>
          </w:tcPr>
          <w:p w14:paraId="2A603BB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</w:t>
            </w:r>
          </w:p>
        </w:tc>
        <w:tc>
          <w:tcPr>
            <w:tcW w:w="4494" w:type="dxa"/>
          </w:tcPr>
          <w:p w14:paraId="48DE9DB0" w14:textId="78337190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4C141E">
              <w:rPr>
                <w:rFonts w:ascii="Tahoma" w:hAnsi="Tahoma" w:cs="Tahoma"/>
                <w:sz w:val="20"/>
                <w:szCs w:val="20"/>
              </w:rPr>
              <w:t>Administración de Sistemas de Información</w:t>
            </w:r>
          </w:p>
        </w:tc>
      </w:tr>
      <w:tr w:rsidR="00AA46ED" w:rsidRPr="007B46B7" w14:paraId="4E171CD2" w14:textId="77777777" w:rsidTr="004C141E">
        <w:tc>
          <w:tcPr>
            <w:tcW w:w="2127" w:type="dxa"/>
          </w:tcPr>
          <w:p w14:paraId="7E05C44C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3822" w:type="dxa"/>
          </w:tcPr>
          <w:p w14:paraId="3E48A17A" w14:textId="77777777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857B92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0367A78E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</w:t>
            </w:r>
          </w:p>
        </w:tc>
        <w:tc>
          <w:tcPr>
            <w:tcW w:w="4494" w:type="dxa"/>
          </w:tcPr>
          <w:p w14:paraId="3A93AB15" w14:textId="4EB00573" w:rsidR="00AA46ED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ISI</w:t>
            </w:r>
            <w:r w:rsidR="009B6193">
              <w:rPr>
                <w:rFonts w:ascii="Tahoma" w:hAnsi="Tahoma" w:cs="Tahoma"/>
                <w:sz w:val="20"/>
                <w:szCs w:val="20"/>
              </w:rPr>
              <w:t>-I</w:t>
            </w:r>
            <w:r w:rsidR="00181289">
              <w:rPr>
                <w:rFonts w:ascii="Tahoma" w:hAnsi="Tahoma" w:cs="Tahoma"/>
                <w:sz w:val="20"/>
                <w:szCs w:val="20"/>
              </w:rPr>
              <w:t>V</w:t>
            </w:r>
            <w:r w:rsidR="003E3C92">
              <w:rPr>
                <w:rFonts w:ascii="Tahoma" w:hAnsi="Tahoma" w:cs="Tahoma"/>
                <w:sz w:val="20"/>
                <w:szCs w:val="20"/>
              </w:rPr>
              <w:t>A</w:t>
            </w:r>
            <w:r w:rsidR="009B6193">
              <w:rPr>
                <w:rFonts w:ascii="Tahoma" w:hAnsi="Tahoma" w:cs="Tahoma"/>
                <w:sz w:val="20"/>
                <w:szCs w:val="20"/>
              </w:rPr>
              <w:t>-</w:t>
            </w:r>
            <w:r w:rsidR="003A7CD1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17E98A29" w14:textId="77777777" w:rsidTr="004C141E">
        <w:trPr>
          <w:trHeight w:val="143"/>
        </w:trPr>
        <w:tc>
          <w:tcPr>
            <w:tcW w:w="2127" w:type="dxa"/>
          </w:tcPr>
          <w:p w14:paraId="67B9761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</w:t>
            </w:r>
          </w:p>
        </w:tc>
        <w:tc>
          <w:tcPr>
            <w:tcW w:w="3822" w:type="dxa"/>
          </w:tcPr>
          <w:p w14:paraId="50F4F77F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BE1078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</w:tcPr>
          <w:p w14:paraId="60C7AF7B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</w:t>
            </w:r>
          </w:p>
        </w:tc>
        <w:tc>
          <w:tcPr>
            <w:tcW w:w="4494" w:type="dxa"/>
          </w:tcPr>
          <w:p w14:paraId="67A3F48C" w14:textId="77777777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: </w:t>
            </w:r>
            <w:r w:rsidR="00AD752F">
              <w:rPr>
                <w:rFonts w:ascii="Tahoma" w:hAnsi="Tahoma" w:cs="Tahoma"/>
                <w:sz w:val="20"/>
                <w:szCs w:val="20"/>
              </w:rPr>
              <w:t>1</w:t>
            </w:r>
            <w:r w:rsidR="003A7CD1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</w:tr>
      <w:tr w:rsidR="003C0FAB" w:rsidRPr="007B46B7" w14:paraId="336DDFB4" w14:textId="77777777" w:rsidTr="004C141E">
        <w:trPr>
          <w:trHeight w:val="143"/>
        </w:trPr>
        <w:tc>
          <w:tcPr>
            <w:tcW w:w="2127" w:type="dxa"/>
          </w:tcPr>
          <w:p w14:paraId="7565FE90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</w:p>
        </w:tc>
        <w:tc>
          <w:tcPr>
            <w:tcW w:w="3822" w:type="dxa"/>
          </w:tcPr>
          <w:p w14:paraId="64E3D8F0" w14:textId="36417AE0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DE538E">
              <w:rPr>
                <w:rFonts w:ascii="Tahoma" w:hAnsi="Tahoma" w:cs="Tahoma"/>
                <w:sz w:val="20"/>
                <w:szCs w:val="20"/>
              </w:rPr>
              <w:t>01</w:t>
            </w:r>
            <w:r w:rsidR="00EF56DD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E538E">
              <w:rPr>
                <w:rFonts w:ascii="Tahoma" w:hAnsi="Tahoma" w:cs="Tahoma"/>
                <w:sz w:val="20"/>
                <w:szCs w:val="20"/>
              </w:rPr>
              <w:t>marzo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E538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551" w:type="dxa"/>
          </w:tcPr>
          <w:p w14:paraId="14066E7E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</w:p>
        </w:tc>
        <w:tc>
          <w:tcPr>
            <w:tcW w:w="4494" w:type="dxa"/>
          </w:tcPr>
          <w:p w14:paraId="55C9A28D" w14:textId="62A4CEEF" w:rsidR="003C0FAB" w:rsidRPr="007B46B7" w:rsidRDefault="0008413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: sábado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BE1C25">
              <w:rPr>
                <w:rFonts w:ascii="Tahoma" w:hAnsi="Tahoma" w:cs="Tahoma"/>
                <w:sz w:val="20"/>
                <w:szCs w:val="20"/>
              </w:rPr>
              <w:t>10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DE538E">
              <w:rPr>
                <w:rFonts w:ascii="Tahoma" w:hAnsi="Tahoma" w:cs="Tahoma"/>
                <w:sz w:val="20"/>
                <w:szCs w:val="20"/>
              </w:rPr>
              <w:t>mayo</w:t>
            </w:r>
            <w:r w:rsidR="005710C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DE538E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192BC61F" w14:textId="77777777" w:rsidR="009D6C53" w:rsidRDefault="009D6C53">
      <w:pPr>
        <w:rPr>
          <w:sz w:val="18"/>
          <w:szCs w:val="18"/>
        </w:rPr>
      </w:pPr>
    </w:p>
    <w:p w14:paraId="3F5C62E9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3936"/>
        <w:gridCol w:w="3118"/>
        <w:gridCol w:w="1926"/>
        <w:gridCol w:w="1693"/>
        <w:gridCol w:w="1300"/>
      </w:tblGrid>
      <w:tr w:rsidR="00486909" w14:paraId="68DC48FF" w14:textId="77777777" w:rsidTr="00582095">
        <w:trPr>
          <w:jc w:val="center"/>
        </w:trPr>
        <w:tc>
          <w:tcPr>
            <w:tcW w:w="1021" w:type="dxa"/>
            <w:shd w:val="clear" w:color="auto" w:fill="143AB4"/>
            <w:vAlign w:val="center"/>
          </w:tcPr>
          <w:p w14:paraId="564B61B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936" w:type="dxa"/>
            <w:shd w:val="clear" w:color="auto" w:fill="143AB4"/>
            <w:vAlign w:val="center"/>
          </w:tcPr>
          <w:p w14:paraId="24F02729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8" w:type="dxa"/>
            <w:shd w:val="clear" w:color="auto" w:fill="143AB4"/>
            <w:vAlign w:val="center"/>
          </w:tcPr>
          <w:p w14:paraId="2C1B118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926" w:type="dxa"/>
            <w:shd w:val="clear" w:color="auto" w:fill="143AB4"/>
            <w:vAlign w:val="center"/>
          </w:tcPr>
          <w:p w14:paraId="257C6CB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316482CD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7FABAC6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8537E7" w14:paraId="720EB60B" w14:textId="77777777" w:rsidTr="00C320B5">
        <w:trPr>
          <w:trHeight w:val="3869"/>
          <w:jc w:val="center"/>
        </w:trPr>
        <w:tc>
          <w:tcPr>
            <w:tcW w:w="1021" w:type="dxa"/>
            <w:vAlign w:val="center"/>
          </w:tcPr>
          <w:p w14:paraId="1727ABCC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1</w:t>
            </w:r>
          </w:p>
          <w:p w14:paraId="67F67764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 xml:space="preserve"> 01 mar</w:t>
            </w:r>
          </w:p>
          <w:p w14:paraId="65E93D45" w14:textId="235F9785" w:rsidR="008537E7" w:rsidRDefault="008537E7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2DAEE" w14:textId="77777777" w:rsidR="00A65D87" w:rsidRPr="004902BF" w:rsidRDefault="004902BF" w:rsidP="00A65D8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4902BF">
              <w:rPr>
                <w:rFonts w:ascii="Tahoma" w:hAnsi="Tahoma" w:cs="Tahoma"/>
                <w:b/>
                <w:bCs/>
                <w:sz w:val="16"/>
                <w:szCs w:val="16"/>
              </w:rPr>
              <w:t>Unidad I: Fundamentos de los Sistemas de Información</w:t>
            </w:r>
          </w:p>
          <w:p w14:paraId="616609B1" w14:textId="1CC65C60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1.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Introducción a los sistemas de información</w:t>
            </w:r>
          </w:p>
          <w:p w14:paraId="228EC7E9" w14:textId="27F65BD3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2.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Principios de la teoría general de sistemas</w:t>
            </w:r>
          </w:p>
          <w:p w14:paraId="5A97EBBE" w14:textId="3838868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Conceptos básicos</w:t>
            </w:r>
          </w:p>
          <w:p w14:paraId="391C926E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3.1 Datos, información y conocimiento </w:t>
            </w:r>
          </w:p>
          <w:p w14:paraId="2BAD1887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3.2 Características de la información útil </w:t>
            </w:r>
          </w:p>
          <w:p w14:paraId="113BB769" w14:textId="182A5936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3.3 El valor de la información</w:t>
            </w:r>
          </w:p>
          <w:p w14:paraId="3AF7F363" w14:textId="7777777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3.4 Sistemas</w:t>
            </w:r>
          </w:p>
          <w:p w14:paraId="5994B0C2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3.5 Componentes de sistemas de información </w:t>
            </w:r>
          </w:p>
          <w:p w14:paraId="22203206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 xml:space="preserve">3.6 Recursos de los sistemas de información </w:t>
            </w:r>
          </w:p>
          <w:p w14:paraId="5540F84D" w14:textId="384DF79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3.7 La administración, el desarrollo organizacional y las tecnologías</w:t>
            </w:r>
          </w:p>
          <w:p w14:paraId="6CB189EF" w14:textId="77777777" w:rsidR="00190216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</w:t>
            </w:r>
            <w:r w:rsidR="001902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 xml:space="preserve">Clasificación de los Sistemas de Información </w:t>
            </w:r>
          </w:p>
          <w:p w14:paraId="38828BEC" w14:textId="22DBFE25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4.1 Abiertos</w:t>
            </w:r>
          </w:p>
          <w:p w14:paraId="033EB06F" w14:textId="7777777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4.2 Cerrados</w:t>
            </w:r>
          </w:p>
          <w:p w14:paraId="170341AF" w14:textId="77777777" w:rsidR="004902BF" w:rsidRP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4.3 Probabilístico</w:t>
            </w:r>
          </w:p>
          <w:p w14:paraId="0926AD6E" w14:textId="77777777" w:rsid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4.4 Determinístico</w:t>
            </w:r>
          </w:p>
          <w:p w14:paraId="1A2A3DF7" w14:textId="77777777" w:rsidR="00BE1C25" w:rsidRDefault="00BE1C25" w:rsidP="004902B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C6F8CAF" w14:textId="7BE57309" w:rsidR="00BE1C25" w:rsidRDefault="00BE1C25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N1</w:t>
            </w:r>
            <w:r w:rsidRPr="00BE1C25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0C5003">
              <w:rPr>
                <w:rFonts w:ascii="Tahoma" w:hAnsi="Tahoma" w:cs="Tahoma"/>
                <w:sz w:val="16"/>
                <w:szCs w:val="16"/>
              </w:rPr>
              <w:t>Cuestionario</w:t>
            </w:r>
          </w:p>
          <w:p w14:paraId="3FE069B7" w14:textId="72FB8242" w:rsidR="00BE1C25" w:rsidRPr="000A6A43" w:rsidRDefault="00BE1C25" w:rsidP="004902B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5B741" w14:textId="7B63A46F" w:rsidR="004902BF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Explicar la importancia que tiene el estudio de los sistemas de información para las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empresas, la industria y la sociedad en general.</w:t>
            </w:r>
          </w:p>
          <w:p w14:paraId="1F446FAB" w14:textId="27EA6EAC" w:rsidR="008537E7" w:rsidRPr="000A6A43" w:rsidRDefault="004902BF" w:rsidP="004902BF">
            <w:pPr>
              <w:rPr>
                <w:rFonts w:ascii="Tahoma" w:hAnsi="Tahoma" w:cs="Tahoma"/>
                <w:sz w:val="16"/>
                <w:szCs w:val="16"/>
              </w:rPr>
            </w:pPr>
            <w:r w:rsidRPr="004902BF">
              <w:rPr>
                <w:rFonts w:ascii="Tahoma" w:hAnsi="Tahoma" w:cs="Tahoma"/>
                <w:sz w:val="16"/>
                <w:szCs w:val="16"/>
              </w:rPr>
              <w:t>Identificar los componentes, recursos y características de un sistema de información para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4902BF">
              <w:rPr>
                <w:rFonts w:ascii="Tahoma" w:hAnsi="Tahoma" w:cs="Tahoma"/>
                <w:sz w:val="16"/>
                <w:szCs w:val="16"/>
              </w:rPr>
              <w:t>establecer la relación entre administración, organización y tecnología.</w:t>
            </w:r>
          </w:p>
        </w:tc>
        <w:tc>
          <w:tcPr>
            <w:tcW w:w="1926" w:type="dxa"/>
            <w:vAlign w:val="center"/>
          </w:tcPr>
          <w:p w14:paraId="1F7CB2F6" w14:textId="77777777" w:rsidR="008537E7" w:rsidRPr="000A6A43" w:rsidRDefault="00B074AD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</w:tc>
        <w:tc>
          <w:tcPr>
            <w:tcW w:w="1693" w:type="dxa"/>
            <w:vAlign w:val="center"/>
          </w:tcPr>
          <w:p w14:paraId="0DEA57EB" w14:textId="356BDFB9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16 </w:t>
            </w:r>
            <w:r w:rsidR="00250C3E">
              <w:rPr>
                <w:rFonts w:ascii="Tahoma" w:hAnsi="Tahoma" w:cs="Tahoma"/>
                <w:sz w:val="16"/>
                <w:szCs w:val="16"/>
              </w:rPr>
              <w:t>horas</w:t>
            </w:r>
          </w:p>
        </w:tc>
        <w:tc>
          <w:tcPr>
            <w:tcW w:w="1300" w:type="dxa"/>
            <w:vAlign w:val="center"/>
          </w:tcPr>
          <w:p w14:paraId="723B8FF6" w14:textId="38560008" w:rsidR="008537E7" w:rsidRPr="000A6A43" w:rsidRDefault="00BE1C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181289" w:rsidRPr="000C5003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10 puntos </w:t>
            </w:r>
          </w:p>
        </w:tc>
      </w:tr>
      <w:tr w:rsidR="008537E7" w14:paraId="6FC7C8E3" w14:textId="77777777" w:rsidTr="00C320B5">
        <w:trPr>
          <w:trHeight w:val="764"/>
          <w:jc w:val="center"/>
        </w:trPr>
        <w:tc>
          <w:tcPr>
            <w:tcW w:w="1021" w:type="dxa"/>
            <w:vAlign w:val="center"/>
          </w:tcPr>
          <w:p w14:paraId="254482DD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2</w:t>
            </w:r>
          </w:p>
          <w:p w14:paraId="505D1EF1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08 mar</w:t>
            </w:r>
          </w:p>
          <w:p w14:paraId="396AB091" w14:textId="7E127E7A" w:rsidR="00BE1DD0" w:rsidRPr="00270CCF" w:rsidRDefault="00BE1DD0" w:rsidP="00270CCF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67B2F" w14:textId="77777777" w:rsidR="0027718F" w:rsidRPr="00190216" w:rsidRDefault="00190216" w:rsidP="00A65D87">
            <w:pPr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</w:pPr>
            <w:r w:rsidRPr="00190216">
              <w:rPr>
                <w:rFonts w:ascii="Tahoma" w:hAnsi="Tahoma" w:cs="Tahoma"/>
                <w:b/>
                <w:bCs/>
                <w:sz w:val="16"/>
                <w:szCs w:val="16"/>
                <w:lang w:val="es-NI"/>
              </w:rPr>
              <w:t>Unidad II: Sistemas de Información en las Organizaciones</w:t>
            </w:r>
          </w:p>
          <w:p w14:paraId="7F37AAB0" w14:textId="77777777" w:rsid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 xml:space="preserve">Sistemas de información en las funciones empresariales </w:t>
            </w:r>
          </w:p>
          <w:p w14:paraId="5E94070A" w14:textId="35364D13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1.1 Contabilidad</w:t>
            </w:r>
          </w:p>
          <w:p w14:paraId="6FDEF70D" w14:textId="77777777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1.2 Finanzas</w:t>
            </w:r>
          </w:p>
          <w:p w14:paraId="57B8A78E" w14:textId="77777777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1.3 Mercadotecnia</w:t>
            </w:r>
          </w:p>
          <w:p w14:paraId="6200D9E9" w14:textId="77777777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lastRenderedPageBreak/>
              <w:t>1.4 Recursos humanos</w:t>
            </w:r>
          </w:p>
          <w:p w14:paraId="55B4ABFD" w14:textId="233DE096" w:rsidR="00713910" w:rsidRPr="00713910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2.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Uso Estratégico de los sistemas de información</w:t>
            </w:r>
          </w:p>
          <w:p w14:paraId="4D3DF346" w14:textId="77777777" w:rsidR="00190216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3.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Funciones empresariales y las cadenas de</w:t>
            </w:r>
            <w:r w:rsidR="00370AED"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="00C320B5" w:rsidRPr="00713910">
              <w:rPr>
                <w:rFonts w:ascii="Tahoma" w:hAnsi="Tahoma" w:cs="Tahoma"/>
                <w:sz w:val="16"/>
                <w:szCs w:val="16"/>
                <w:lang w:val="es-NI"/>
              </w:rPr>
              <w:t>suministro</w:t>
            </w:r>
          </w:p>
          <w:p w14:paraId="1A7AB83D" w14:textId="77777777" w:rsidR="000C5003" w:rsidRDefault="000C5003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  <w:p w14:paraId="5DE5BE3A" w14:textId="49AFBADB" w:rsidR="000C5003" w:rsidRDefault="000C5003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 w:rsidR="003D6D14">
              <w:rPr>
                <w:rFonts w:ascii="Tahoma" w:hAnsi="Tahoma" w:cs="Tahoma"/>
                <w:color w:val="FF0000"/>
                <w:sz w:val="16"/>
                <w:szCs w:val="16"/>
              </w:rPr>
              <w:t>2</w:t>
            </w:r>
            <w:r w:rsidR="003D6D14" w:rsidRPr="00BE1C25">
              <w:rPr>
                <w:rFonts w:ascii="Tahoma" w:hAnsi="Tahoma" w:cs="Tahoma"/>
                <w:sz w:val="16"/>
                <w:szCs w:val="16"/>
              </w:rPr>
              <w:t>:</w:t>
            </w:r>
            <w:r w:rsidR="003D6D14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9904A7">
              <w:rPr>
                <w:rFonts w:ascii="Tahoma" w:hAnsi="Tahoma" w:cs="Tahoma"/>
                <w:sz w:val="16"/>
                <w:szCs w:val="16"/>
              </w:rPr>
              <w:t xml:space="preserve">Obtención y gestión de datos </w:t>
            </w:r>
            <w:r w:rsidR="00733C4A">
              <w:rPr>
                <w:rFonts w:ascii="Tahoma" w:hAnsi="Tahoma" w:cs="Tahoma"/>
                <w:sz w:val="16"/>
                <w:szCs w:val="16"/>
              </w:rPr>
              <w:t xml:space="preserve">para los </w:t>
            </w:r>
            <w:r w:rsidR="003D6D14">
              <w:rPr>
                <w:rFonts w:ascii="Tahoma" w:hAnsi="Tahoma" w:cs="Tahoma"/>
                <w:sz w:val="16"/>
                <w:szCs w:val="16"/>
              </w:rPr>
              <w:t>Sistemas</w:t>
            </w:r>
            <w:r w:rsidR="00317F61">
              <w:rPr>
                <w:rFonts w:ascii="Tahoma" w:hAnsi="Tahoma" w:cs="Tahoma"/>
                <w:sz w:val="16"/>
                <w:szCs w:val="16"/>
              </w:rPr>
              <w:t xml:space="preserve"> de información </w:t>
            </w:r>
            <w:r w:rsidR="00733C4A">
              <w:rPr>
                <w:rFonts w:ascii="Tahoma" w:hAnsi="Tahoma" w:cs="Tahoma"/>
                <w:sz w:val="16"/>
                <w:szCs w:val="16"/>
              </w:rPr>
              <w:t>en</w:t>
            </w:r>
            <w:r w:rsidR="00317F61">
              <w:rPr>
                <w:rFonts w:ascii="Tahoma" w:hAnsi="Tahoma" w:cs="Tahoma"/>
                <w:sz w:val="16"/>
                <w:szCs w:val="16"/>
              </w:rPr>
              <w:t xml:space="preserve"> la gestión </w:t>
            </w:r>
            <w:r w:rsidR="003D6D14">
              <w:rPr>
                <w:rFonts w:ascii="Tahoma" w:hAnsi="Tahoma" w:cs="Tahoma"/>
                <w:sz w:val="16"/>
                <w:szCs w:val="16"/>
              </w:rPr>
              <w:t>empresarial</w:t>
            </w:r>
          </w:p>
          <w:p w14:paraId="4D048C28" w14:textId="1D6ADD9F" w:rsidR="000C5003" w:rsidRPr="00190216" w:rsidRDefault="000C5003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81C06F" w14:textId="783F2E53" w:rsidR="008537E7" w:rsidRPr="00190216" w:rsidRDefault="00713910" w:rsidP="00713910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lastRenderedPageBreak/>
              <w:t>Exponer el papel que juegan los sistemas de información y sus beneficios en el ambiente de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  <w:lang w:val="es-NI"/>
              </w:rPr>
              <w:t>los negocios y la industria para la toma de decisiones.</w:t>
            </w:r>
          </w:p>
        </w:tc>
        <w:tc>
          <w:tcPr>
            <w:tcW w:w="1926" w:type="dxa"/>
            <w:vAlign w:val="center"/>
          </w:tcPr>
          <w:p w14:paraId="06C03D5E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7FEE6DD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8EB6A1A" w14:textId="52E14894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A523BAA" w14:textId="18714C15" w:rsidR="008537E7" w:rsidRPr="000A6A43" w:rsidRDefault="00BE1C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2F24D1"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8537E7" w14:paraId="76F7B494" w14:textId="77777777" w:rsidTr="00C320B5">
        <w:trPr>
          <w:trHeight w:val="2539"/>
          <w:jc w:val="center"/>
        </w:trPr>
        <w:tc>
          <w:tcPr>
            <w:tcW w:w="1021" w:type="dxa"/>
            <w:vAlign w:val="center"/>
          </w:tcPr>
          <w:p w14:paraId="268B03BC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3</w:t>
            </w:r>
          </w:p>
          <w:p w14:paraId="3E1B0F0D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15 mar</w:t>
            </w:r>
          </w:p>
          <w:p w14:paraId="5E72AE64" w14:textId="342DBFCA" w:rsidR="00BE1DD0" w:rsidRDefault="00BE1DD0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DCB6D" w14:textId="2792372E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0AED">
              <w:rPr>
                <w:rFonts w:ascii="Tahoma" w:hAnsi="Tahoma" w:cs="Tahoma"/>
                <w:sz w:val="16"/>
                <w:szCs w:val="16"/>
              </w:rPr>
              <w:t>Sistemas de Apoyo para la toma de Decisiones</w:t>
            </w:r>
          </w:p>
          <w:p w14:paraId="01C1E8E5" w14:textId="77777777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 Sistema de Soporte para la toma de Decisiones (DSS)</w:t>
            </w:r>
          </w:p>
          <w:p w14:paraId="071059EF" w14:textId="77777777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4.1.1 Sistema de Soporte para la toma de Decisiones de Grupo (GDSS)</w:t>
            </w:r>
          </w:p>
          <w:p w14:paraId="678C25B6" w14:textId="77777777" w:rsid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4.1.2 Sistema Expertos de Soporte para la toma de Decisiones (</w:t>
            </w:r>
            <w:proofErr w:type="spellStart"/>
            <w:r w:rsidRPr="00370AED">
              <w:rPr>
                <w:rFonts w:ascii="Tahoma" w:hAnsi="Tahoma" w:cs="Tahoma"/>
                <w:sz w:val="16"/>
                <w:szCs w:val="16"/>
              </w:rPr>
              <w:t>DEss</w:t>
            </w:r>
            <w:proofErr w:type="spellEnd"/>
            <w:r w:rsidRPr="00370AED">
              <w:rPr>
                <w:rFonts w:ascii="Tahoma" w:hAnsi="Tahoma" w:cs="Tahoma"/>
                <w:sz w:val="16"/>
                <w:szCs w:val="16"/>
              </w:rPr>
              <w:t xml:space="preserve">) </w:t>
            </w:r>
          </w:p>
          <w:p w14:paraId="1956D6E8" w14:textId="2F5B95BC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4.1.3 Sistemas de Información para Ejecutivos (EIS)</w:t>
            </w:r>
          </w:p>
          <w:p w14:paraId="337F4BC7" w14:textId="4EA7426E" w:rsidR="00370AED" w:rsidRPr="00370AED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0AED">
              <w:rPr>
                <w:rFonts w:ascii="Tahoma" w:hAnsi="Tahoma" w:cs="Tahoma"/>
                <w:sz w:val="16"/>
                <w:szCs w:val="16"/>
              </w:rPr>
              <w:t>Sistemas de procesamiento de transacciones</w:t>
            </w:r>
          </w:p>
          <w:p w14:paraId="464674C1" w14:textId="77777777" w:rsidR="0050356A" w:rsidRDefault="00370AED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370AED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70AED">
              <w:rPr>
                <w:rFonts w:ascii="Tahoma" w:hAnsi="Tahoma" w:cs="Tahoma"/>
                <w:sz w:val="16"/>
                <w:szCs w:val="16"/>
              </w:rPr>
              <w:t>Sistemas para soporte de decisiones y sistemas expertos</w:t>
            </w:r>
          </w:p>
          <w:p w14:paraId="6B9C2FC6" w14:textId="77777777" w:rsidR="00317F61" w:rsidRDefault="00317F61" w:rsidP="00370AED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9327259" w14:textId="36071D19" w:rsidR="00317F61" w:rsidRDefault="00317F61" w:rsidP="00370AED">
            <w:pPr>
              <w:rPr>
                <w:rFonts w:ascii="Tahoma" w:hAnsi="Tahoma" w:cs="Tahoma"/>
                <w:sz w:val="16"/>
                <w:szCs w:val="16"/>
              </w:rPr>
            </w:pPr>
            <w:r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 w:rsidR="003D6D14">
              <w:rPr>
                <w:rFonts w:ascii="Tahoma" w:hAnsi="Tahoma" w:cs="Tahoma"/>
                <w:color w:val="FF0000"/>
                <w:sz w:val="16"/>
                <w:szCs w:val="16"/>
              </w:rPr>
              <w:t>3</w:t>
            </w:r>
            <w:r w:rsidRPr="00BE1C25">
              <w:rPr>
                <w:rFonts w:ascii="Tahoma" w:hAnsi="Tahoma" w:cs="Tahoma"/>
                <w:sz w:val="16"/>
                <w:szCs w:val="16"/>
              </w:rPr>
              <w:t>:</w:t>
            </w:r>
            <w:r w:rsidR="003D6D14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9904A7">
              <w:rPr>
                <w:rFonts w:ascii="Tahoma" w:hAnsi="Tahoma" w:cs="Tahoma"/>
                <w:sz w:val="16"/>
                <w:szCs w:val="16"/>
              </w:rPr>
              <w:t xml:space="preserve">Análisis estadístico para la toma de decisiones </w:t>
            </w:r>
            <w:r w:rsidR="00733C4A">
              <w:rPr>
                <w:rFonts w:ascii="Tahoma" w:hAnsi="Tahoma" w:cs="Tahoma"/>
                <w:sz w:val="16"/>
                <w:szCs w:val="16"/>
              </w:rPr>
              <w:t>en los SIG</w:t>
            </w:r>
          </w:p>
          <w:p w14:paraId="70990AF7" w14:textId="4D6F5B43" w:rsidR="00317F61" w:rsidRPr="000A6A43" w:rsidRDefault="00317F61" w:rsidP="00370AED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46A15D" w14:textId="17058B5D" w:rsidR="008537E7" w:rsidRPr="000A6A43" w:rsidRDefault="00713910" w:rsidP="00713910">
            <w:pPr>
              <w:rPr>
                <w:rFonts w:ascii="Tahoma" w:hAnsi="Tahoma" w:cs="Tahoma"/>
                <w:sz w:val="16"/>
                <w:szCs w:val="16"/>
              </w:rPr>
            </w:pPr>
            <w:r w:rsidRPr="00713910">
              <w:rPr>
                <w:rFonts w:ascii="Tahoma" w:hAnsi="Tahoma" w:cs="Tahoma"/>
                <w:sz w:val="16"/>
                <w:szCs w:val="16"/>
              </w:rPr>
              <w:t>Describir los sistemas de apoyo como soporte para la toma de decisiones en las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13910">
              <w:rPr>
                <w:rFonts w:ascii="Tahoma" w:hAnsi="Tahoma" w:cs="Tahoma"/>
                <w:sz w:val="16"/>
                <w:szCs w:val="16"/>
              </w:rPr>
              <w:t>organizaciones.</w:t>
            </w:r>
          </w:p>
        </w:tc>
        <w:tc>
          <w:tcPr>
            <w:tcW w:w="1926" w:type="dxa"/>
            <w:vAlign w:val="center"/>
          </w:tcPr>
          <w:p w14:paraId="42A93B89" w14:textId="77777777" w:rsidR="00D47CE6" w:rsidRDefault="00D47CE6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5DCCEF" w14:textId="77777777" w:rsidR="008537E7" w:rsidRPr="000A6A43" w:rsidRDefault="00937E1F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68BE8AE" w14:textId="0FA4FAD4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306A3ECB" w14:textId="4D8082AB" w:rsidR="008537E7" w:rsidRPr="000A6A43" w:rsidRDefault="00BE1C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2F24D1" w:rsidRPr="0081010B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8537E7" w14:paraId="087B89FC" w14:textId="77777777" w:rsidTr="00582095">
        <w:trPr>
          <w:trHeight w:val="764"/>
          <w:jc w:val="center"/>
        </w:trPr>
        <w:tc>
          <w:tcPr>
            <w:tcW w:w="1021" w:type="dxa"/>
            <w:vAlign w:val="center"/>
          </w:tcPr>
          <w:p w14:paraId="5A238944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4</w:t>
            </w:r>
          </w:p>
          <w:p w14:paraId="2055CA39" w14:textId="77777777" w:rsidR="00270CCF" w:rsidRPr="00270CCF" w:rsidRDefault="00270CCF" w:rsidP="00270CCF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</w:rPr>
              <w:t>22 mar</w:t>
            </w:r>
          </w:p>
          <w:p w14:paraId="17D792DF" w14:textId="3B537EBB" w:rsidR="00BE1DD0" w:rsidRDefault="00BE1DD0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274A" w14:textId="763279A0" w:rsidR="008537E7" w:rsidRPr="000A6A43" w:rsidRDefault="00240825" w:rsidP="0027718F">
            <w:pPr>
              <w:rPr>
                <w:rFonts w:ascii="Tahoma" w:hAnsi="Tahoma" w:cs="Tahoma"/>
                <w:sz w:val="16"/>
                <w:szCs w:val="16"/>
              </w:rPr>
            </w:pPr>
            <w:r w:rsidRPr="0081010B">
              <w:rPr>
                <w:rFonts w:ascii="Tahoma" w:hAnsi="Tahoma" w:cs="Tahoma"/>
                <w:color w:val="FF0000"/>
                <w:sz w:val="16"/>
                <w:szCs w:val="16"/>
              </w:rPr>
              <w:t>Primer examen parcial</w:t>
            </w:r>
            <w:r w:rsidR="0081010B" w:rsidRPr="0081010B">
              <w:rPr>
                <w:rFonts w:ascii="Tahoma" w:hAnsi="Tahoma" w:cs="Tahoma"/>
                <w:color w:val="FF0000"/>
                <w:sz w:val="16"/>
                <w:szCs w:val="16"/>
              </w:rPr>
              <w:t xml:space="preserve"> EP1</w:t>
            </w:r>
            <w:r w:rsidR="0081010B">
              <w:rPr>
                <w:rFonts w:ascii="Tahoma" w:hAnsi="Tahoma" w:cs="Tahoma"/>
                <w:sz w:val="16"/>
                <w:szCs w:val="16"/>
              </w:rPr>
              <w:t xml:space="preserve">: Desarrollo de sistema de soporte para la toma de decisiones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21727" w14:textId="5C997387" w:rsidR="008537E7" w:rsidRPr="000A6A43" w:rsidRDefault="002408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adquiridos durante la clase</w:t>
            </w:r>
          </w:p>
        </w:tc>
        <w:tc>
          <w:tcPr>
            <w:tcW w:w="1926" w:type="dxa"/>
            <w:vAlign w:val="center"/>
          </w:tcPr>
          <w:p w14:paraId="20E3AACD" w14:textId="5D8D30F9" w:rsidR="008537E7" w:rsidRPr="000A6A43" w:rsidRDefault="00E57CE7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591C31D8" w14:textId="0C9CA504" w:rsidR="008537E7" w:rsidRPr="000A6A43" w:rsidRDefault="008537E7" w:rsidP="008537E7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29B10E3A" w14:textId="5621A712" w:rsidR="008537E7" w:rsidRPr="000A6A43" w:rsidRDefault="00BE1C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E57CE7" w:rsidRPr="0081010B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20 puntos </w:t>
            </w:r>
          </w:p>
        </w:tc>
      </w:tr>
      <w:tr w:rsidR="008537E7" w14:paraId="3F7F9520" w14:textId="77777777" w:rsidTr="00C320B5">
        <w:trPr>
          <w:trHeight w:val="2614"/>
          <w:jc w:val="center"/>
        </w:trPr>
        <w:tc>
          <w:tcPr>
            <w:tcW w:w="1021" w:type="dxa"/>
            <w:vAlign w:val="center"/>
          </w:tcPr>
          <w:p w14:paraId="0D31A69A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lastRenderedPageBreak/>
              <w:t>5</w:t>
            </w:r>
          </w:p>
          <w:p w14:paraId="44D10D2E" w14:textId="77777777" w:rsidR="00270CCF" w:rsidRPr="00270CCF" w:rsidRDefault="00270CCF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29 </w:t>
            </w:r>
            <w:proofErr w:type="gramStart"/>
            <w:r w:rsidRPr="00270CCF">
              <w:rPr>
                <w:sz w:val="18"/>
                <w:szCs w:val="18"/>
                <w:lang w:val="en-US"/>
              </w:rPr>
              <w:t>mar</w:t>
            </w:r>
            <w:proofErr w:type="gramEnd"/>
          </w:p>
          <w:p w14:paraId="066943E5" w14:textId="795FC766" w:rsidR="0085036D" w:rsidRDefault="0085036D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FAC723" w14:textId="77777777" w:rsidR="008537E7" w:rsidRPr="001D7321" w:rsidRDefault="001D7321" w:rsidP="008537E7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1D7321">
              <w:rPr>
                <w:rFonts w:ascii="Tahoma" w:hAnsi="Tahoma" w:cs="Tahoma"/>
                <w:b/>
                <w:bCs/>
                <w:sz w:val="16"/>
                <w:szCs w:val="16"/>
              </w:rPr>
              <w:t>Unidad III: Planeación y Desarrollo de los Sistemas de Información</w:t>
            </w:r>
          </w:p>
          <w:p w14:paraId="7B7DF872" w14:textId="2BC3259C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1D7321">
              <w:rPr>
                <w:rFonts w:ascii="Tahoma" w:hAnsi="Tahoma" w:cs="Tahoma"/>
                <w:sz w:val="16"/>
                <w:szCs w:val="16"/>
              </w:rPr>
              <w:t>Planeación de los sistemas de información</w:t>
            </w:r>
          </w:p>
          <w:p w14:paraId="60C21A05" w14:textId="77777777" w:rsid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 xml:space="preserve">1.1 Pasos en la planeación de los sistemas de información </w:t>
            </w:r>
          </w:p>
          <w:p w14:paraId="2AB12AEC" w14:textId="7886A703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1.2 Beneficios de la estandarización en la planificación</w:t>
            </w:r>
          </w:p>
          <w:p w14:paraId="69C85CCC" w14:textId="77777777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1.3 Planeación de recursos empresariales</w:t>
            </w:r>
          </w:p>
          <w:p w14:paraId="21E8E0BC" w14:textId="77777777" w:rsid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 xml:space="preserve">1.4 Panorama de la planeación de recursos empresariales </w:t>
            </w:r>
          </w:p>
          <w:p w14:paraId="0F5E5647" w14:textId="116D1C71" w:rsidR="001D7321" w:rsidRPr="000A6A43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1.5 De la planeación al desarrollo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6CD4E9" w14:textId="4824DE21" w:rsidR="001D7321" w:rsidRPr="001D7321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Distinguir las ventajas y desventajas en el proceso de planeación para que las</w:t>
            </w:r>
          </w:p>
          <w:p w14:paraId="31208A1B" w14:textId="0630D227" w:rsidR="008537E7" w:rsidRPr="000A6A43" w:rsidRDefault="001D7321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organizaciones puedan tomar mejores decisiones</w:t>
            </w:r>
          </w:p>
        </w:tc>
        <w:tc>
          <w:tcPr>
            <w:tcW w:w="1926" w:type="dxa"/>
            <w:vAlign w:val="center"/>
          </w:tcPr>
          <w:p w14:paraId="7111B8E3" w14:textId="77777777" w:rsidR="00E57CE7" w:rsidRDefault="00E57CE7" w:rsidP="00E57C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85EFD02" w14:textId="4FEED9AB" w:rsidR="008537E7" w:rsidRPr="000A6A43" w:rsidRDefault="00E57CE7" w:rsidP="00E57C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estudiantes</w:t>
            </w:r>
          </w:p>
        </w:tc>
        <w:tc>
          <w:tcPr>
            <w:tcW w:w="1693" w:type="dxa"/>
            <w:vAlign w:val="center"/>
          </w:tcPr>
          <w:p w14:paraId="7F1D0F56" w14:textId="5B64D0BD" w:rsidR="008537E7" w:rsidRPr="000A6A43" w:rsidRDefault="001D7321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8E25FBD" w14:textId="7A529326" w:rsidR="008537E7" w:rsidRPr="000A6A43" w:rsidRDefault="00240825" w:rsidP="008537E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8B1969" w14:paraId="207C7B4B" w14:textId="77777777" w:rsidTr="00166DBD">
        <w:trPr>
          <w:trHeight w:val="1898"/>
          <w:jc w:val="center"/>
        </w:trPr>
        <w:tc>
          <w:tcPr>
            <w:tcW w:w="1021" w:type="dxa"/>
            <w:vAlign w:val="center"/>
          </w:tcPr>
          <w:p w14:paraId="6A718EC9" w14:textId="77777777" w:rsidR="008B1969" w:rsidRPr="00270CCF" w:rsidRDefault="008B1969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6</w:t>
            </w:r>
          </w:p>
          <w:p w14:paraId="217FA33E" w14:textId="77777777" w:rsidR="008B1969" w:rsidRPr="00270CCF" w:rsidRDefault="008B1969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05 </w:t>
            </w:r>
            <w:proofErr w:type="spellStart"/>
            <w:r w:rsidRPr="00270CCF">
              <w:rPr>
                <w:sz w:val="18"/>
                <w:szCs w:val="18"/>
                <w:lang w:val="en-US"/>
              </w:rPr>
              <w:t>abr</w:t>
            </w:r>
            <w:proofErr w:type="spellEnd"/>
          </w:p>
          <w:p w14:paraId="1C88C0B2" w14:textId="331F4422" w:rsidR="008B1969" w:rsidRDefault="008B1969" w:rsidP="00270C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45F18" w14:textId="5F4E2F74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64D5C">
              <w:rPr>
                <w:rFonts w:ascii="Tahoma" w:hAnsi="Tahoma" w:cs="Tahoma"/>
                <w:sz w:val="16"/>
                <w:szCs w:val="16"/>
              </w:rPr>
              <w:t>Extracción de datos y análisis en línea</w:t>
            </w:r>
          </w:p>
          <w:p w14:paraId="3FE1127B" w14:textId="77777777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 xml:space="preserve">2.1 Minería de datos (Data </w:t>
            </w:r>
            <w:proofErr w:type="spellStart"/>
            <w:r w:rsidRPr="00D64D5C">
              <w:rPr>
                <w:rFonts w:ascii="Tahoma" w:hAnsi="Tahoma" w:cs="Tahoma"/>
                <w:sz w:val="16"/>
                <w:szCs w:val="16"/>
              </w:rPr>
              <w:t>mining</w:t>
            </w:r>
            <w:proofErr w:type="spellEnd"/>
            <w:r w:rsidRPr="00D64D5C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388ECEB4" w14:textId="77777777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2.2 Procesamiento analítico en línea</w:t>
            </w:r>
          </w:p>
          <w:p w14:paraId="599C96F2" w14:textId="77777777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2.2.1 Herramientas de Procesamiento Analítico de Datos (OLAP) 2.3 Más inteligencia del cliente</w:t>
            </w:r>
          </w:p>
          <w:p w14:paraId="6757ADA9" w14:textId="77777777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2.4 Tableros e instrumentos ejecutivos</w:t>
            </w:r>
          </w:p>
          <w:p w14:paraId="29AE0DE1" w14:textId="77777777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2.4.1 Tableros de Información (</w:t>
            </w:r>
            <w:proofErr w:type="spellStart"/>
            <w:r w:rsidRPr="00D64D5C">
              <w:rPr>
                <w:rFonts w:ascii="Tahoma" w:hAnsi="Tahoma" w:cs="Tahoma"/>
                <w:sz w:val="16"/>
                <w:szCs w:val="16"/>
              </w:rPr>
              <w:t>Dashboards</w:t>
            </w:r>
            <w:proofErr w:type="spellEnd"/>
            <w:r w:rsidRPr="00D64D5C">
              <w:rPr>
                <w:rFonts w:ascii="Tahoma" w:hAnsi="Tahoma" w:cs="Tahoma"/>
                <w:sz w:val="16"/>
                <w:szCs w:val="16"/>
              </w:rPr>
              <w:t>)</w:t>
            </w:r>
          </w:p>
          <w:p w14:paraId="4D077659" w14:textId="77777777" w:rsidR="008B1969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D64D5C">
              <w:rPr>
                <w:rFonts w:ascii="Tahoma" w:hAnsi="Tahoma" w:cs="Tahoma"/>
                <w:sz w:val="16"/>
                <w:szCs w:val="16"/>
              </w:rPr>
              <w:t>2.5 Herramientas de Consulta y Reporte de Datos</w:t>
            </w:r>
          </w:p>
          <w:p w14:paraId="5E31D9D6" w14:textId="77777777" w:rsidR="008B1969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F91FB95" w14:textId="67E8822D" w:rsidR="008B1969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  <w:r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>4</w:t>
            </w:r>
            <w:r w:rsidRPr="00BE1C25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Presentación de los datos para su interpretación</w:t>
            </w:r>
          </w:p>
          <w:p w14:paraId="45553EDC" w14:textId="15573048" w:rsidR="008B1969" w:rsidRPr="000A6A43" w:rsidRDefault="008B1969" w:rsidP="00D64D5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754AF" w14:textId="3B38498D" w:rsidR="008B1969" w:rsidRPr="001D7321" w:rsidRDefault="008B1969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Explicar la importancia de la planeación y el desarrollo de los sistemas de información para</w:t>
            </w:r>
          </w:p>
          <w:p w14:paraId="725961B9" w14:textId="2F0892FE" w:rsidR="008B1969" w:rsidRPr="000A6A43" w:rsidRDefault="008B1969" w:rsidP="001D7321">
            <w:pPr>
              <w:rPr>
                <w:rFonts w:ascii="Tahoma" w:hAnsi="Tahoma" w:cs="Tahoma"/>
                <w:sz w:val="16"/>
                <w:szCs w:val="16"/>
              </w:rPr>
            </w:pPr>
            <w:r w:rsidRPr="001D7321">
              <w:rPr>
                <w:rFonts w:ascii="Tahoma" w:hAnsi="Tahoma" w:cs="Tahoma"/>
                <w:sz w:val="16"/>
                <w:szCs w:val="16"/>
              </w:rPr>
              <w:t>lograr las metas organizacionales.</w:t>
            </w:r>
          </w:p>
        </w:tc>
        <w:tc>
          <w:tcPr>
            <w:tcW w:w="1926" w:type="dxa"/>
            <w:vAlign w:val="center"/>
          </w:tcPr>
          <w:p w14:paraId="6A06F44F" w14:textId="77777777" w:rsidR="008B1969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7D76F84" w14:textId="77777777" w:rsidR="008B1969" w:rsidRPr="000A6A43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EDDD540" w14:textId="230F7037" w:rsidR="008B1969" w:rsidRPr="000A6A43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F4AB7DD" w14:textId="64134C48" w:rsidR="008B1969" w:rsidRPr="000A6A43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81010B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8B1969" w14:paraId="11666D68" w14:textId="77777777" w:rsidTr="00166DBD">
        <w:trPr>
          <w:trHeight w:val="1399"/>
          <w:jc w:val="center"/>
        </w:trPr>
        <w:tc>
          <w:tcPr>
            <w:tcW w:w="1021" w:type="dxa"/>
            <w:vAlign w:val="center"/>
          </w:tcPr>
          <w:p w14:paraId="5185A764" w14:textId="77777777" w:rsidR="008B1969" w:rsidRPr="00270CCF" w:rsidRDefault="008B1969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7</w:t>
            </w:r>
          </w:p>
          <w:p w14:paraId="0F737568" w14:textId="77777777" w:rsidR="008B1969" w:rsidRPr="00270CCF" w:rsidRDefault="008B1969" w:rsidP="00270CCF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12 </w:t>
            </w:r>
            <w:proofErr w:type="spellStart"/>
            <w:r w:rsidRPr="00270CCF">
              <w:rPr>
                <w:sz w:val="18"/>
                <w:szCs w:val="18"/>
                <w:lang w:val="en-US"/>
              </w:rPr>
              <w:t>abr</w:t>
            </w:r>
            <w:proofErr w:type="spellEnd"/>
          </w:p>
          <w:p w14:paraId="6292B633" w14:textId="7C1F1E2C" w:rsidR="008B1969" w:rsidRPr="00270CCF" w:rsidRDefault="008B1969" w:rsidP="00270CCF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A0EAB" w14:textId="4A73AA7F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3.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Administración de los conocimientos (KBS)</w:t>
            </w:r>
          </w:p>
          <w:p w14:paraId="3CD46501" w14:textId="77777777" w:rsidR="008B1969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 xml:space="preserve">3.1 Captura y clasificación de los conocimientos organizacionales </w:t>
            </w:r>
          </w:p>
          <w:p w14:paraId="2491862A" w14:textId="771A08E6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3.2 Redes de conocimientos de los empleados</w:t>
            </w:r>
          </w:p>
          <w:p w14:paraId="7897A69B" w14:textId="77777777" w:rsidR="008B1969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4.</w:t>
            </w:r>
            <w:r>
              <w:rPr>
                <w:rFonts w:ascii="Tahoma" w:hAnsi="Tahoma" w:cs="Tahoma"/>
                <w:sz w:val="16"/>
                <w:szCs w:val="16"/>
                <w:lang w:val="es-NI"/>
              </w:rPr>
              <w:t xml:space="preserve"> </w:t>
            </w:r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 xml:space="preserve">Sistemas de Almacenamiento de Datos (Data </w:t>
            </w:r>
            <w:proofErr w:type="spellStart"/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warehouse</w:t>
            </w:r>
            <w:proofErr w:type="spellEnd"/>
            <w:r w:rsidRPr="00D64D5C">
              <w:rPr>
                <w:rFonts w:ascii="Tahoma" w:hAnsi="Tahoma" w:cs="Tahoma"/>
                <w:sz w:val="16"/>
                <w:szCs w:val="16"/>
                <w:lang w:val="es-NI"/>
              </w:rPr>
              <w:t>)</w:t>
            </w:r>
          </w:p>
          <w:p w14:paraId="55CFDA7C" w14:textId="77777777" w:rsidR="008B1969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  <w:p w14:paraId="1E1CC795" w14:textId="065B474C" w:rsidR="008B1969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  <w:r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>5</w:t>
            </w:r>
            <w:r w:rsidRPr="00BE1C25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Criterios de almacenamiento y filtros</w:t>
            </w:r>
          </w:p>
          <w:p w14:paraId="3164A715" w14:textId="5F6E6BC7" w:rsidR="008B1969" w:rsidRPr="00D64D5C" w:rsidRDefault="008B1969" w:rsidP="00D64D5C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AA153" w14:textId="77777777" w:rsidR="008B1969" w:rsidRPr="00D64D5C" w:rsidRDefault="008B1969" w:rsidP="00672455">
            <w:pPr>
              <w:rPr>
                <w:rFonts w:ascii="Tahoma" w:hAnsi="Tahoma" w:cs="Tahoma"/>
                <w:sz w:val="16"/>
                <w:szCs w:val="16"/>
                <w:lang w:val="es-NI"/>
              </w:rPr>
            </w:pPr>
          </w:p>
        </w:tc>
        <w:tc>
          <w:tcPr>
            <w:tcW w:w="1926" w:type="dxa"/>
            <w:vAlign w:val="center"/>
          </w:tcPr>
          <w:p w14:paraId="7EBBDF0A" w14:textId="77777777" w:rsidR="008B1969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868866F" w14:textId="77777777" w:rsidR="008B1969" w:rsidRPr="000A6A43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2CFA1748" w14:textId="32BD88CF" w:rsidR="008B1969" w:rsidRPr="000A6A43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15BFF86" w14:textId="536251D4" w:rsidR="008B1969" w:rsidRPr="000A6A43" w:rsidRDefault="008B1969" w:rsidP="00672455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Pr="00EC4ECE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231C39" w14:paraId="3DA8D684" w14:textId="77777777" w:rsidTr="00C320B5">
        <w:trPr>
          <w:trHeight w:val="3380"/>
          <w:jc w:val="center"/>
        </w:trPr>
        <w:tc>
          <w:tcPr>
            <w:tcW w:w="1021" w:type="dxa"/>
            <w:vAlign w:val="center"/>
          </w:tcPr>
          <w:p w14:paraId="69ADEE0A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lastRenderedPageBreak/>
              <w:t>8</w:t>
            </w:r>
          </w:p>
          <w:p w14:paraId="5091E679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 xml:space="preserve">26 </w:t>
            </w:r>
            <w:proofErr w:type="spellStart"/>
            <w:r w:rsidRPr="00270CCF">
              <w:rPr>
                <w:sz w:val="18"/>
                <w:szCs w:val="18"/>
                <w:lang w:val="en-US"/>
              </w:rPr>
              <w:t>abr</w:t>
            </w:r>
            <w:proofErr w:type="spellEnd"/>
          </w:p>
          <w:p w14:paraId="217FEB53" w14:textId="343A2745" w:rsidR="00563A6B" w:rsidRDefault="00563A6B" w:rsidP="003E3C9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6C3C1" w14:textId="77777777" w:rsidR="00231C39" w:rsidRPr="00033054" w:rsidRDefault="00D64D5C" w:rsidP="00231C3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33054">
              <w:rPr>
                <w:rFonts w:ascii="Tahoma" w:hAnsi="Tahoma" w:cs="Tahoma"/>
                <w:b/>
                <w:bCs/>
                <w:sz w:val="16"/>
                <w:szCs w:val="16"/>
              </w:rPr>
              <w:t>Unidad IV: Sistemas de Información para los Negocios</w:t>
            </w:r>
          </w:p>
          <w:p w14:paraId="00DC1CA9" w14:textId="63D3BD01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1.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administración de una cadena de suministro</w:t>
            </w:r>
          </w:p>
          <w:p w14:paraId="17442995" w14:textId="15C0C89B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2.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administración de las relaciones con los clientes</w:t>
            </w:r>
          </w:p>
          <w:p w14:paraId="2CFBF6B9" w14:textId="6DE3A0BF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empresariales</w:t>
            </w:r>
          </w:p>
          <w:p w14:paraId="5934E20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3.1 Sistemas de inteligencia empresarial</w:t>
            </w:r>
          </w:p>
          <w:p w14:paraId="5CCFD4F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3.2 Soporte a las decisiones e inteligencia empresarial</w:t>
            </w:r>
          </w:p>
          <w:p w14:paraId="2C29BC2F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3.3 Conflictos de control y administrativos</w:t>
            </w:r>
          </w:p>
          <w:p w14:paraId="5825103E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3.4 Aspectos éticos y sociales</w:t>
            </w:r>
          </w:p>
          <w:p w14:paraId="20ED0B11" w14:textId="5B393B16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4.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información para los negocios</w:t>
            </w:r>
          </w:p>
          <w:p w14:paraId="40CE5E4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4.1 Comercio electrónico y móvil</w:t>
            </w:r>
          </w:p>
          <w:p w14:paraId="67AA03FD" w14:textId="77777777" w:rsidR="00D64D5C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5.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administración del conocimiento y de información especializada</w:t>
            </w:r>
          </w:p>
          <w:p w14:paraId="2F13FD53" w14:textId="77777777" w:rsidR="008C1C87" w:rsidRDefault="008C1C87" w:rsidP="00033054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C0164E2" w14:textId="3694FB56" w:rsidR="008C1C87" w:rsidRDefault="008C1C87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C5003">
              <w:rPr>
                <w:rFonts w:ascii="Tahoma" w:hAnsi="Tahoma" w:cs="Tahoma"/>
                <w:color w:val="FF0000"/>
                <w:sz w:val="16"/>
                <w:szCs w:val="16"/>
              </w:rPr>
              <w:t>Sumativa N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  <w:t>6</w:t>
            </w:r>
            <w:r w:rsidRPr="00BE1C25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C24F51">
              <w:rPr>
                <w:rFonts w:ascii="Tahoma" w:hAnsi="Tahoma" w:cs="Tahoma"/>
                <w:sz w:val="16"/>
                <w:szCs w:val="16"/>
              </w:rPr>
              <w:t>Cuestionario</w:t>
            </w:r>
          </w:p>
          <w:p w14:paraId="4373A000" w14:textId="3E8478D5" w:rsidR="008C1C87" w:rsidRPr="000A6A43" w:rsidRDefault="008C1C87" w:rsidP="0003305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FF3D9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45CDF977" w14:textId="6A8AAAC4" w:rsidR="00231C39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ventajas competitivas en los negocios.</w:t>
            </w:r>
          </w:p>
        </w:tc>
        <w:tc>
          <w:tcPr>
            <w:tcW w:w="1926" w:type="dxa"/>
            <w:vAlign w:val="center"/>
          </w:tcPr>
          <w:p w14:paraId="09E81F6D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90A603B" w14:textId="77777777" w:rsidR="00231C39" w:rsidRPr="000A6A43" w:rsidRDefault="00996A13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E1A83CA" w14:textId="3D7AFFD1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A3E9362" w14:textId="7DEA0C87" w:rsidR="00231C39" w:rsidRPr="000A6A43" w:rsidRDefault="00BE1C25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996A13" w:rsidRPr="00C251A9">
              <w:rPr>
                <w:rFonts w:ascii="Tahoma" w:hAnsi="Tahoma" w:cs="Tahoma"/>
                <w:color w:val="FF0000"/>
                <w:sz w:val="16"/>
                <w:szCs w:val="16"/>
              </w:rPr>
              <w:t>Sumativa 10 puntos</w:t>
            </w:r>
          </w:p>
        </w:tc>
      </w:tr>
      <w:tr w:rsidR="00231C39" w14:paraId="73E7775B" w14:textId="77777777" w:rsidTr="009853F1">
        <w:trPr>
          <w:trHeight w:val="3315"/>
          <w:jc w:val="center"/>
        </w:trPr>
        <w:tc>
          <w:tcPr>
            <w:tcW w:w="1021" w:type="dxa"/>
            <w:vAlign w:val="center"/>
          </w:tcPr>
          <w:p w14:paraId="3601596F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9</w:t>
            </w:r>
          </w:p>
          <w:p w14:paraId="6CD0C938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03 may</w:t>
            </w:r>
          </w:p>
          <w:p w14:paraId="113A5D79" w14:textId="3083F849" w:rsidR="00563A6B" w:rsidRDefault="00563A6B" w:rsidP="003E3C9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899BFF" w14:textId="07C6FAD3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Administración de Procesos de Negocios:</w:t>
            </w:r>
          </w:p>
          <w:p w14:paraId="7E324566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6.1 Gestión de Procesos de Negocios (BPM).</w:t>
            </w:r>
          </w:p>
          <w:p w14:paraId="699D49FF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6.2 Sistemas de Planificación de Recursos Empresariales (ERP)</w:t>
            </w:r>
          </w:p>
          <w:p w14:paraId="522CA3DC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33054">
              <w:rPr>
                <w:rFonts w:ascii="Tahoma" w:hAnsi="Tahoma" w:cs="Tahoma"/>
                <w:sz w:val="16"/>
                <w:szCs w:val="16"/>
                <w:lang w:val="en-US"/>
              </w:rPr>
              <w:t>6.3 Sistemas SCM (Supply Chain Management)</w:t>
            </w:r>
          </w:p>
          <w:p w14:paraId="1597222A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6.3.1 Planificación</w:t>
            </w:r>
          </w:p>
          <w:p w14:paraId="6773DED7" w14:textId="77777777" w:rsidR="009853F1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 xml:space="preserve">6.3.2 Distribución y logística </w:t>
            </w:r>
          </w:p>
          <w:p w14:paraId="620666AB" w14:textId="145A4E20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6.3.3 Compras</w:t>
            </w:r>
          </w:p>
          <w:p w14:paraId="2A9D9DEA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6.3.4 Producción</w:t>
            </w:r>
          </w:p>
          <w:p w14:paraId="7BBFF425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6.4 Procedimientos, políticas y cultura organizacional de una empresa</w:t>
            </w:r>
          </w:p>
          <w:p w14:paraId="0E061CFD" w14:textId="16A251F9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7.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bases de datos</w:t>
            </w:r>
          </w:p>
          <w:p w14:paraId="1B92DEF8" w14:textId="749340E8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8.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Inteligencia de negocios (BI)</w:t>
            </w:r>
          </w:p>
          <w:p w14:paraId="0720A46E" w14:textId="0CE283AA" w:rsidR="00231C39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9.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33054">
              <w:rPr>
                <w:rFonts w:ascii="Tahoma" w:hAnsi="Tahoma" w:cs="Tahoma"/>
                <w:sz w:val="16"/>
                <w:szCs w:val="16"/>
              </w:rPr>
              <w:t>Sistemas de procesamiento de transacciones para pequeñas y medianas empresas (Pymes)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28A78" w14:textId="77777777" w:rsidR="00033054" w:rsidRPr="00033054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Describir los tipos de sistemas de información de negocios para mejorar la eficiencia de una empresa, detectar posibles carencias y diferenciarse frente a la competencia para lograr las</w:t>
            </w:r>
          </w:p>
          <w:p w14:paraId="0A50CFA7" w14:textId="2F26E214" w:rsidR="00231C39" w:rsidRPr="000A6A43" w:rsidRDefault="00033054" w:rsidP="00033054">
            <w:pPr>
              <w:rPr>
                <w:rFonts w:ascii="Tahoma" w:hAnsi="Tahoma" w:cs="Tahoma"/>
                <w:sz w:val="16"/>
                <w:szCs w:val="16"/>
              </w:rPr>
            </w:pPr>
            <w:r w:rsidRPr="00033054">
              <w:rPr>
                <w:rFonts w:ascii="Tahoma" w:hAnsi="Tahoma" w:cs="Tahoma"/>
                <w:sz w:val="16"/>
                <w:szCs w:val="16"/>
              </w:rPr>
              <w:t>ventajas competitivas en los negocios.</w:t>
            </w:r>
          </w:p>
        </w:tc>
        <w:tc>
          <w:tcPr>
            <w:tcW w:w="1926" w:type="dxa"/>
            <w:vAlign w:val="center"/>
          </w:tcPr>
          <w:p w14:paraId="593AFC47" w14:textId="77777777" w:rsidR="007150E9" w:rsidRDefault="007150E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6ED1BFD" w14:textId="77777777" w:rsidR="00EF64A4" w:rsidRDefault="00F357C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Revisión de proyectos</w:t>
            </w:r>
          </w:p>
          <w:p w14:paraId="11579DD7" w14:textId="77777777" w:rsidR="00231C39" w:rsidRPr="000A6A43" w:rsidRDefault="009336CF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94F0E48" w14:textId="11094BEE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27</w:t>
            </w:r>
            <w:r w:rsidR="00250C3E" w:rsidRPr="00250C3E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18E3BD72" w14:textId="77777777" w:rsidR="00231C39" w:rsidRPr="000A6A43" w:rsidRDefault="00417897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31C39" w14:paraId="6DF07366" w14:textId="77777777" w:rsidTr="00C320B5">
        <w:trPr>
          <w:trHeight w:val="892"/>
          <w:jc w:val="center"/>
        </w:trPr>
        <w:tc>
          <w:tcPr>
            <w:tcW w:w="1021" w:type="dxa"/>
            <w:vAlign w:val="center"/>
          </w:tcPr>
          <w:p w14:paraId="51D8CAAE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lastRenderedPageBreak/>
              <w:t>10</w:t>
            </w:r>
          </w:p>
          <w:p w14:paraId="04E45DF7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10 may</w:t>
            </w:r>
          </w:p>
          <w:p w14:paraId="11DAE010" w14:textId="413BAF41" w:rsidR="00114087" w:rsidRDefault="00114087" w:rsidP="003E3C9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27EFC" w14:textId="19EF0ADD" w:rsidR="00231C39" w:rsidRPr="000A6A43" w:rsidRDefault="00033054" w:rsidP="00231C39">
            <w:pPr>
              <w:rPr>
                <w:rFonts w:ascii="Tahoma" w:hAnsi="Tahoma" w:cs="Tahoma"/>
                <w:sz w:val="16"/>
                <w:szCs w:val="16"/>
              </w:rPr>
            </w:pPr>
            <w:r w:rsidRPr="0052072B">
              <w:rPr>
                <w:rFonts w:ascii="Tahoma" w:hAnsi="Tahoma" w:cs="Tahoma"/>
                <w:color w:val="FF0000"/>
                <w:sz w:val="16"/>
                <w:szCs w:val="16"/>
              </w:rPr>
              <w:t xml:space="preserve">Segundo </w:t>
            </w:r>
            <w:r w:rsidR="0052072B" w:rsidRPr="0081010B">
              <w:rPr>
                <w:rFonts w:ascii="Tahoma" w:hAnsi="Tahoma" w:cs="Tahoma"/>
                <w:color w:val="FF0000"/>
                <w:sz w:val="16"/>
                <w:szCs w:val="16"/>
              </w:rPr>
              <w:t>examen parcial EP1</w:t>
            </w:r>
            <w:r w:rsidR="0052072B">
              <w:rPr>
                <w:rFonts w:ascii="Tahoma" w:hAnsi="Tahoma" w:cs="Tahoma"/>
                <w:sz w:val="16"/>
                <w:szCs w:val="16"/>
              </w:rPr>
              <w:t>: Desarrollo de sistema de soporte para la toma de decisiones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5E53B9" w14:textId="543FDF45" w:rsidR="00231C39" w:rsidRPr="000A6A43" w:rsidRDefault="00033054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segundo parcial</w:t>
            </w:r>
          </w:p>
        </w:tc>
        <w:tc>
          <w:tcPr>
            <w:tcW w:w="1926" w:type="dxa"/>
            <w:vAlign w:val="center"/>
          </w:tcPr>
          <w:p w14:paraId="3FBED9AB" w14:textId="77777777" w:rsidR="00231C39" w:rsidRPr="000A6A43" w:rsidRDefault="00461649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17B13975" w14:textId="6155E7EA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4F60A29" w14:textId="16EF8112" w:rsidR="00231C39" w:rsidRPr="000A6A43" w:rsidRDefault="00BE1C25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r w:rsidR="00417897" w:rsidRPr="009E2DC1">
              <w:rPr>
                <w:rFonts w:ascii="Tahoma" w:hAnsi="Tahoma" w:cs="Tahoma"/>
                <w:color w:val="FF0000"/>
                <w:sz w:val="16"/>
                <w:szCs w:val="16"/>
              </w:rPr>
              <w:t>Sumativa 20 puntos</w:t>
            </w:r>
          </w:p>
        </w:tc>
      </w:tr>
      <w:tr w:rsidR="00231C39" w14:paraId="6CE86325" w14:textId="77777777" w:rsidTr="00C320B5">
        <w:trPr>
          <w:trHeight w:val="962"/>
          <w:jc w:val="center"/>
        </w:trPr>
        <w:tc>
          <w:tcPr>
            <w:tcW w:w="1021" w:type="dxa"/>
            <w:vAlign w:val="center"/>
          </w:tcPr>
          <w:p w14:paraId="29BF182C" w14:textId="77777777" w:rsidR="003E3C92" w:rsidRPr="00270CCF" w:rsidRDefault="003E3C92" w:rsidP="003E3C92">
            <w:pPr>
              <w:jc w:val="center"/>
              <w:rPr>
                <w:sz w:val="18"/>
                <w:szCs w:val="18"/>
                <w:lang w:val="en-US"/>
              </w:rPr>
            </w:pPr>
            <w:r w:rsidRPr="00270CCF">
              <w:rPr>
                <w:sz w:val="18"/>
                <w:szCs w:val="18"/>
                <w:lang w:val="en-US"/>
              </w:rPr>
              <w:t>11</w:t>
            </w:r>
          </w:p>
          <w:p w14:paraId="3C880C36" w14:textId="230F155F" w:rsidR="00114087" w:rsidRDefault="003E3C92" w:rsidP="003E3C92">
            <w:pPr>
              <w:jc w:val="center"/>
              <w:rPr>
                <w:sz w:val="18"/>
                <w:szCs w:val="18"/>
              </w:rPr>
            </w:pPr>
            <w:r w:rsidRPr="00270CCF">
              <w:rPr>
                <w:sz w:val="18"/>
                <w:szCs w:val="18"/>
                <w:lang w:val="en-US"/>
              </w:rPr>
              <w:t>10 may</w:t>
            </w:r>
          </w:p>
        </w:tc>
        <w:tc>
          <w:tcPr>
            <w:tcW w:w="3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494CB5" w14:textId="604788E9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09477" w14:textId="55AC2A86" w:rsidR="00231C39" w:rsidRPr="000A6A43" w:rsidRDefault="0069726C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1926" w:type="dxa"/>
            <w:vAlign w:val="center"/>
          </w:tcPr>
          <w:p w14:paraId="0C1C9BD5" w14:textId="77777777" w:rsidR="00231C39" w:rsidRPr="000A6A43" w:rsidRDefault="00093250" w:rsidP="00231C3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práctica</w:t>
            </w:r>
          </w:p>
        </w:tc>
        <w:tc>
          <w:tcPr>
            <w:tcW w:w="1693" w:type="dxa"/>
            <w:vAlign w:val="center"/>
          </w:tcPr>
          <w:p w14:paraId="409304EF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3311465" w14:textId="77777777" w:rsidR="00231C39" w:rsidRPr="000A6A43" w:rsidRDefault="00231C39" w:rsidP="00231C39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A30775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126B8" w14:textId="77777777" w:rsidR="00715BBE" w:rsidRDefault="00715BBE" w:rsidP="00346567">
      <w:r>
        <w:separator/>
      </w:r>
    </w:p>
  </w:endnote>
  <w:endnote w:type="continuationSeparator" w:id="0">
    <w:p w14:paraId="3959F51A" w14:textId="77777777" w:rsidR="00715BBE" w:rsidRDefault="00715BB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0F00AF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99DEBD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6BFF0" w14:textId="77777777" w:rsidR="00715BBE" w:rsidRDefault="00715BBE" w:rsidP="00346567">
      <w:r>
        <w:separator/>
      </w:r>
    </w:p>
  </w:footnote>
  <w:footnote w:type="continuationSeparator" w:id="0">
    <w:p w14:paraId="0CC062DD" w14:textId="77777777" w:rsidR="00715BBE" w:rsidRDefault="00715BB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BFB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282E20" wp14:editId="5C7E61D5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8E"/>
    <w:rsid w:val="00033054"/>
    <w:rsid w:val="00036A5A"/>
    <w:rsid w:val="00057474"/>
    <w:rsid w:val="00065B1A"/>
    <w:rsid w:val="00084139"/>
    <w:rsid w:val="000876B2"/>
    <w:rsid w:val="00093250"/>
    <w:rsid w:val="000A6A43"/>
    <w:rsid w:val="000C5003"/>
    <w:rsid w:val="00114087"/>
    <w:rsid w:val="001302E5"/>
    <w:rsid w:val="001335CF"/>
    <w:rsid w:val="00164A51"/>
    <w:rsid w:val="00181289"/>
    <w:rsid w:val="00181583"/>
    <w:rsid w:val="00190216"/>
    <w:rsid w:val="001C56E5"/>
    <w:rsid w:val="001D7321"/>
    <w:rsid w:val="00231C39"/>
    <w:rsid w:val="002325D1"/>
    <w:rsid w:val="00240825"/>
    <w:rsid w:val="00250C3E"/>
    <w:rsid w:val="002672A0"/>
    <w:rsid w:val="00270CCF"/>
    <w:rsid w:val="0027718F"/>
    <w:rsid w:val="002833E4"/>
    <w:rsid w:val="002B6FFB"/>
    <w:rsid w:val="002C33DF"/>
    <w:rsid w:val="002D2265"/>
    <w:rsid w:val="002F24D1"/>
    <w:rsid w:val="003057CC"/>
    <w:rsid w:val="00317F61"/>
    <w:rsid w:val="00326484"/>
    <w:rsid w:val="00343E62"/>
    <w:rsid w:val="00346567"/>
    <w:rsid w:val="00370AED"/>
    <w:rsid w:val="003A7CD1"/>
    <w:rsid w:val="003C0FAB"/>
    <w:rsid w:val="003D602F"/>
    <w:rsid w:val="003D6D14"/>
    <w:rsid w:val="003E3C92"/>
    <w:rsid w:val="00403341"/>
    <w:rsid w:val="00410565"/>
    <w:rsid w:val="00411302"/>
    <w:rsid w:val="0041213D"/>
    <w:rsid w:val="00417897"/>
    <w:rsid w:val="004408B1"/>
    <w:rsid w:val="00461649"/>
    <w:rsid w:val="00473B94"/>
    <w:rsid w:val="00482A07"/>
    <w:rsid w:val="0048589C"/>
    <w:rsid w:val="00486909"/>
    <w:rsid w:val="004902BF"/>
    <w:rsid w:val="004C141E"/>
    <w:rsid w:val="0050356A"/>
    <w:rsid w:val="00510C8D"/>
    <w:rsid w:val="0052072B"/>
    <w:rsid w:val="0054586F"/>
    <w:rsid w:val="00563A6B"/>
    <w:rsid w:val="005710C7"/>
    <w:rsid w:val="00572648"/>
    <w:rsid w:val="00582095"/>
    <w:rsid w:val="00582BE2"/>
    <w:rsid w:val="005928A3"/>
    <w:rsid w:val="005979ED"/>
    <w:rsid w:val="005B5CAB"/>
    <w:rsid w:val="005E082A"/>
    <w:rsid w:val="005E51C5"/>
    <w:rsid w:val="005F0614"/>
    <w:rsid w:val="00636F96"/>
    <w:rsid w:val="00672455"/>
    <w:rsid w:val="00691BCA"/>
    <w:rsid w:val="0069726C"/>
    <w:rsid w:val="006A0516"/>
    <w:rsid w:val="006B4456"/>
    <w:rsid w:val="006B482A"/>
    <w:rsid w:val="006E30F5"/>
    <w:rsid w:val="006F408D"/>
    <w:rsid w:val="007003FC"/>
    <w:rsid w:val="00713910"/>
    <w:rsid w:val="007150E9"/>
    <w:rsid w:val="00715BBE"/>
    <w:rsid w:val="00733C4A"/>
    <w:rsid w:val="007650B4"/>
    <w:rsid w:val="007B46B7"/>
    <w:rsid w:val="0081010B"/>
    <w:rsid w:val="008129B8"/>
    <w:rsid w:val="008218BC"/>
    <w:rsid w:val="0085036D"/>
    <w:rsid w:val="008537E7"/>
    <w:rsid w:val="00857B92"/>
    <w:rsid w:val="00880D92"/>
    <w:rsid w:val="008A2DDD"/>
    <w:rsid w:val="008B1969"/>
    <w:rsid w:val="008C1C87"/>
    <w:rsid w:val="009141BA"/>
    <w:rsid w:val="009336CF"/>
    <w:rsid w:val="00937E1F"/>
    <w:rsid w:val="009853F1"/>
    <w:rsid w:val="009904A7"/>
    <w:rsid w:val="0099415E"/>
    <w:rsid w:val="00996A13"/>
    <w:rsid w:val="009A15F0"/>
    <w:rsid w:val="009A567A"/>
    <w:rsid w:val="009A6872"/>
    <w:rsid w:val="009B000B"/>
    <w:rsid w:val="009B370F"/>
    <w:rsid w:val="009B6193"/>
    <w:rsid w:val="009D6C53"/>
    <w:rsid w:val="009E2DC1"/>
    <w:rsid w:val="00A65D87"/>
    <w:rsid w:val="00A759FA"/>
    <w:rsid w:val="00AA46ED"/>
    <w:rsid w:val="00AD4031"/>
    <w:rsid w:val="00AD752F"/>
    <w:rsid w:val="00B074AD"/>
    <w:rsid w:val="00B31328"/>
    <w:rsid w:val="00B3683B"/>
    <w:rsid w:val="00B4697E"/>
    <w:rsid w:val="00B5715E"/>
    <w:rsid w:val="00B65380"/>
    <w:rsid w:val="00BD3577"/>
    <w:rsid w:val="00BE1078"/>
    <w:rsid w:val="00BE1C25"/>
    <w:rsid w:val="00BE1DD0"/>
    <w:rsid w:val="00C24F51"/>
    <w:rsid w:val="00C251A9"/>
    <w:rsid w:val="00C320B5"/>
    <w:rsid w:val="00C45D68"/>
    <w:rsid w:val="00C62845"/>
    <w:rsid w:val="00D2501A"/>
    <w:rsid w:val="00D47CE6"/>
    <w:rsid w:val="00D55424"/>
    <w:rsid w:val="00D64D5C"/>
    <w:rsid w:val="00D71825"/>
    <w:rsid w:val="00DA6C5C"/>
    <w:rsid w:val="00DE538E"/>
    <w:rsid w:val="00E10464"/>
    <w:rsid w:val="00E5146C"/>
    <w:rsid w:val="00E568EB"/>
    <w:rsid w:val="00E57CE7"/>
    <w:rsid w:val="00E61D02"/>
    <w:rsid w:val="00EA3D4B"/>
    <w:rsid w:val="00EC4ECE"/>
    <w:rsid w:val="00ED3F29"/>
    <w:rsid w:val="00EF56DD"/>
    <w:rsid w:val="00EF64A4"/>
    <w:rsid w:val="00F04CD5"/>
    <w:rsid w:val="00F23A05"/>
    <w:rsid w:val="00F24226"/>
    <w:rsid w:val="00F357CC"/>
    <w:rsid w:val="00F44BEE"/>
    <w:rsid w:val="00F736E6"/>
    <w:rsid w:val="00FD574F"/>
    <w:rsid w:val="00FD7F98"/>
    <w:rsid w:val="00FF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BB6103"/>
  <w15:chartTrackingRefBased/>
  <w15:docId w15:val="{CD304E91-97CE-45C5-83E9-37E444F4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18</TotalTime>
  <Pages>5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26</cp:revision>
  <cp:lastPrinted>2025-02-27T21:00:00Z</cp:lastPrinted>
  <dcterms:created xsi:type="dcterms:W3CDTF">2025-02-25T03:00:00Z</dcterms:created>
  <dcterms:modified xsi:type="dcterms:W3CDTF">2025-02-27T21:00:00Z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