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5" w:left="0"/>
        <w:spacing w:before="0" w:after="432" w:line="240" w:lineRule="auto"/>
        <w:jc w:val="center"/>
      </w:pPr>
      <w:r>
        <w:drawing>
          <wp:inline>
            <wp:extent cx="4962525" cy="2903220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0" w:firstLine="0"/>
        <w:spacing w:before="0" w:after="0" w:line="240" w:lineRule="auto"/>
        <w:jc w:val="center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pict>
          <v:line strokeweight="0.35pt" strokecolor="#B0AFB2" from="581.8pt,15.3pt" to="581.8pt,84.5pt" style="position:absolute;mso-position-horizontal-relative:page;mso-position-vertical-relative:page;">
            <v:stroke dashstyle="solid"/>
          </v:line>
        </w:pict>
      </w: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UNIVERSIDAD POLITECNICA DE
</w:t>
        <w:br/>
      </w: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NICARAGUA</w:t>
      </w:r>
    </w:p>
    <w:p>
      <w:pPr>
        <w:ind w:right="0" w:left="648" w:firstLine="0"/>
        <w:spacing w:before="216" w:after="0" w:line="216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360" w:firstLine="0"/>
        <w:spacing w:before="1764" w:after="1656" w:line="216" w:lineRule="auto"/>
        <w:jc w:val="left"/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Plan de </w:t>
      </w:r>
      <w:r>
        <w:rPr>
          <w:b w:val="true"/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Estudios 2018-2022</w:t>
      </w:r>
    </w:p>
    <w:p>
      <w:pPr>
        <w:sectPr>
          <w:pgSz w:w="12240" w:h="15840" w:orient="portrait"/>
          <w:type w:val="nextPage"/>
          <w:textDirection w:val="lrTb"/>
          <w:pgMar w:bottom="954" w:top="1689" w:right="295" w:left="4065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6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225.35pt;height:12.15pt;z-index:-1000;margin-left:203.25pt;margin-top:727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936" w:firstLine="0"/>
                    <w:spacing w:before="0" w:after="0" w:line="240" w:lineRule="auto"/>
                    <w:jc w:val="left"/>
                    <w:framePr w:hAnchor="page" w:vAnchor="page" w:x="4065" w:y="14556" w:w="4507" w:h="243" w:hSpace="0" w:vSpace="0" w:wrap="3"/>
                    <w:rPr>
                      <w:color w:val="#000000"/>
                      <w:sz w:val="20"/>
                      <w:lang w:val="es-ES"/>
                      <w:spacing w:val="0"/>
                      <w:w w:val="10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0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Managua, Mayo 2018</w:t>
                  </w:r>
                </w:p>
              </w:txbxContent>
            </v:textbox>
          </v:shape>
        </w:pict>
      </w:r>
      <w:r>
        <w:rPr>
          <w:b w:val="true"/>
          <w:color w:val="#000000"/>
          <w:sz w:val="26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FUNDAMENTOS DE PROGRAMACIÓN</w:t>
      </w:r>
    </w:p>
    <w:p>
      <w:pPr>
        <w:sectPr>
          <w:pgSz w:w="12240" w:h="15840" w:orient="portrait"/>
          <w:type w:val="continuous"/>
          <w:textDirection w:val="lrTb"/>
          <w:pgMar w:bottom="954" w:top="1689" w:right="3608" w:left="3712" w:header="720" w:footer="720"/>
          <w:titlePg w:val="false"/>
        </w:sectPr>
      </w:pPr>
    </w:p>
    <w:p>
      <w:pPr>
        <w:ind w:right="0" w:left="144" w:firstLine="0"/>
        <w:spacing w:before="0" w:after="0" w:line="240" w:lineRule="auto"/>
        <w:jc w:val="left"/>
        <w:rPr>
          <w:b w:val="true"/>
          <w:color w:val="#000000"/>
          <w:sz w:val="21"/>
          <w:lang w:val="es-ES"/>
          <w:spacing w:val="4"/>
          <w:w w:val="9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4"/>
          <w:w w:val="95"/>
          <w:strike w:val="false"/>
          <w:vertAlign w:val="baseline"/>
          <w:rFonts w:ascii="Arial" w:hAnsi="Arial"/>
        </w:rPr>
        <w:t xml:space="preserve">B. Información General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861"/>
        <w:gridCol w:w="3959"/>
      </w:tblGrid>
      <w:tr>
        <w:trPr>
          <w:trHeight w:val="238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3861" w:type="auto"/>
            <w:textDirection w:val="lrTb"/>
            <w:vAlign w:val="top"/>
            <w:vMerge w:val="restart"/>
          </w:tcPr>
          <w:p>
            <w:pPr>
              <w:ind w:right="0" w:left="2844" w:firstLine="0"/>
              <w:spacing w:before="0" w:after="0" w:line="283" w:lineRule="exact"/>
              <w:jc w:val="center"/>
              <w:rPr>
                <w:i w:val="true"/>
                <w:color w:val="#000000"/>
                <w:sz w:val="2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i w:val="true"/>
                <w:color w:val="#000000"/>
                <w:sz w:val="2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ISA
</w:t>
              <w:br/>
            </w:r>
            <w:r>
              <w:rPr>
                <w:color w:val="#000000"/>
                <w:sz w:val="23"/>
                <w:lang w:val="es-ES"/>
                <w:spacing w:val="-8"/>
                <w:w w:val="100"/>
                <w:strike w:val="false"/>
                <w:vertAlign w:val="superscript"/>
                <w:rFonts w:ascii="Verdana" w:hAnsi="Verdana"/>
              </w:rPr>
              <w:t xml:space="preserve">11</w:t>
            </w:r>
            <w:r>
              <w:rPr>
                <w:color w:val="#000000"/>
                <w:sz w:val="2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1;.J</w:t>
            </w:r>
          </w:p>
          <w:p>
            <w:pPr>
              <w:ind w:right="198" w:left="0" w:firstLine="0"/>
              <w:spacing w:before="0" w:after="0" w:line="248" w:lineRule="exact"/>
              <w:jc w:val="right"/>
              <w:rPr>
                <w:color w:val="#000000"/>
                <w:sz w:val="22"/>
                <w:lang w:val="es-ES"/>
                <w:spacing w:val="-1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10"/>
                <w:w w:val="110"/>
                <w:strike w:val="false"/>
                <w:vertAlign w:val="baseline"/>
                <w:rFonts w:ascii="Arial" w:hAnsi="Arial"/>
              </w:rPr>
              <w:t xml:space="preserve">UPOLI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820" w:type="auto"/>
            <w:textDirection w:val="lrTb"/>
            <w:vAlign w:val="top"/>
          </w:tcPr>
          <w:p/>
        </w:tc>
      </w:tr>
      <w:tr>
        <w:trPr>
          <w:trHeight w:val="151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386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820" w:type="auto"/>
            <w:textDirection w:val="lrTb"/>
            <w:vAlign w:val="center"/>
            <w:shd w:val="clear" w:color="#69696C" w:fill="#69696C"/>
          </w:tcPr>
          <w:p>
            <w:pPr>
              <w:ind w:right="3113" w:left="0" w:firstLine="0"/>
              <w:spacing w:before="0" w:after="0" w:line="240" w:lineRule="auto"/>
              <w:jc w:val="right"/>
              <w:rPr>
                <w:color w:val="#DDDDDD"/>
                <w:sz w:val="14"/>
                <w:lang w:val="es-ES"/>
                <w:spacing w:val="-29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DDDDDD"/>
                <w:sz w:val="14"/>
                <w:lang w:val="es-ES"/>
                <w:spacing w:val="-29"/>
                <w:w w:val="100"/>
                <w:strike w:val="false"/>
                <w:vertAlign w:val="baseline"/>
                <w:rFonts w:ascii="Verdana" w:hAnsi="Verdana"/>
              </w:rPr>
              <w:t xml:space="preserve">Urvw.e15:11:71</w:t>
            </w:r>
            <w:r>
              <w:rPr>
                <w:color w:val="#DDDDDD"/>
                <w:sz w:val="14"/>
                <w:lang w:val="es-ES"/>
                <w:spacing w:val="-29"/>
                <w:w w:val="100"/>
                <w:strike w:val="false"/>
                <w:vertAlign w:val="superscript"/>
                <w:rFonts w:ascii="Arial" w:hAnsi="Arial"/>
              </w:rPr>
              <w:t xml:space="preserve">,</w:t>
            </w:r>
            <w:r>
              <w:rPr>
                <w:color w:val="#DDDDDD"/>
                <w:sz w:val="13"/>
                <w:lang w:val="es-ES"/>
                <w:spacing w:val="-39"/>
                <w:w w:val="75"/>
                <w:strike w:val="false"/>
                <w:vertAlign w:val="baseline"/>
                <w:rFonts w:ascii="Arial" w:hAnsi="Arial"/>
              </w:rPr>
              <w:t xml:space="preserve">5171</w:t>
            </w:r>
          </w:p>
        </w:tc>
      </w:tr>
      <w:tr>
        <w:trPr>
          <w:trHeight w:val="398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386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820" w:type="auto"/>
            <w:textDirection w:val="lrTb"/>
            <w:vAlign w:val="top"/>
          </w:tcPr>
          <w:p/>
        </w:tc>
      </w:tr>
    </w:tbl>
    <w:p>
      <w:pPr>
        <w:spacing w:before="0" w:after="376" w:line="20" w:lineRule="exact"/>
      </w:pPr>
    </w:p>
    <w:p>
      <w:pPr>
        <w:ind w:right="0" w:left="72" w:firstLine="0"/>
        <w:spacing w:before="0" w:after="0" w:line="276" w:lineRule="auto"/>
        <w:jc w:val="left"/>
        <w:tabs>
          <w:tab w:val="right" w:leader="none" w:pos="6259"/>
        </w:tabs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Universidad:	</w:t>
      </w: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Universidad Politécnica de Nicaragua</w:t>
      </w:r>
    </w:p>
    <w:p>
      <w:pPr>
        <w:ind w:right="0" w:left="72" w:firstLine="0"/>
        <w:spacing w:before="108" w:after="0" w:line="266" w:lineRule="auto"/>
        <w:jc w:val="left"/>
        <w:tabs>
          <w:tab w:val="right" w:leader="none" w:pos="3930"/>
        </w:tabs>
        <w:rPr>
          <w:b w:val="true"/>
          <w:color w:val="#000000"/>
          <w:sz w:val="17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Escuela: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Ingeniería</w:t>
      </w:r>
    </w:p>
    <w:p>
      <w:pPr>
        <w:ind w:right="0" w:left="72" w:firstLine="0"/>
        <w:spacing w:before="144" w:after="0" w:line="240" w:lineRule="auto"/>
        <w:jc w:val="left"/>
        <w:tabs>
          <w:tab w:val="right" w:leader="none" w:pos="6353"/>
        </w:tabs>
        <w:rPr>
          <w:b w:val="true"/>
          <w:color w:val="#000000"/>
          <w:sz w:val="17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Carrera:	</w:t>
      </w: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Ingeniería en Sistemas de Información</w:t>
      </w:r>
    </w:p>
    <w:p>
      <w:pPr>
        <w:ind w:right="0" w:left="72" w:firstLine="0"/>
        <w:spacing w:before="180" w:after="0" w:line="240" w:lineRule="auto"/>
        <w:jc w:val="left"/>
        <w:tabs>
          <w:tab w:val="right" w:leader="none" w:pos="5759"/>
        </w:tabs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Nombre de la Asignatura:	</w:t>
      </w: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Fundamentos de Programación</w:t>
      </w:r>
    </w:p>
    <w:p>
      <w:pPr>
        <w:ind w:right="0" w:left="72" w:firstLine="0"/>
        <w:spacing w:before="180" w:after="0" w:line="240" w:lineRule="auto"/>
        <w:jc w:val="left"/>
        <w:tabs>
          <w:tab w:val="right" w:leader="none" w:pos="3933"/>
        </w:tabs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Código de la asignatura: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FB-OB-03</w:t>
      </w:r>
    </w:p>
    <w:p>
      <w:pPr>
        <w:ind w:right="0" w:left="72" w:firstLine="0"/>
        <w:spacing w:before="180" w:after="0" w:line="240" w:lineRule="auto"/>
        <w:jc w:val="left"/>
        <w:tabs>
          <w:tab w:val="right" w:leader="none" w:pos="4081"/>
        </w:tabs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Plan de Estudios: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2018— 2022</w:t>
      </w:r>
    </w:p>
    <w:p>
      <w:pPr>
        <w:ind w:right="0" w:left="72" w:firstLine="0"/>
        <w:spacing w:before="216" w:after="0" w:line="204" w:lineRule="auto"/>
        <w:jc w:val="left"/>
        <w:tabs>
          <w:tab w:val="right" w:leader="none" w:pos="3685"/>
        </w:tabs>
        <w:rPr>
          <w:b w:val="true"/>
          <w:color w:val="#000000"/>
          <w:sz w:val="17"/>
          <w:lang w:val="es-ES"/>
          <w:spacing w:val="-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-2"/>
          <w:w w:val="100"/>
          <w:strike w:val="false"/>
          <w:vertAlign w:val="baseline"/>
          <w:rFonts w:ascii="Tahoma" w:hAnsi="Tahoma"/>
        </w:rPr>
        <w:t xml:space="preserve">Turno: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Diurno.</w:t>
      </w:r>
    </w:p>
    <w:p>
      <w:pPr>
        <w:ind w:right="0" w:left="72" w:firstLine="0"/>
        <w:spacing w:before="180" w:after="0" w:line="240" w:lineRule="auto"/>
        <w:jc w:val="left"/>
        <w:tabs>
          <w:tab w:val="right" w:leader="none" w:pos="3793"/>
        </w:tabs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Modalidad: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Regular.</w:t>
      </w:r>
    </w:p>
    <w:p>
      <w:pPr>
        <w:ind w:right="0" w:left="3096" w:firstLine="0"/>
        <w:spacing w:before="72" w:after="0" w:line="240" w:lineRule="auto"/>
        <w:jc w:val="left"/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 distancia en cursos por encuentro.</w:t>
      </w:r>
    </w:p>
    <w:p>
      <w:pPr>
        <w:ind w:right="0" w:left="72" w:firstLine="0"/>
        <w:spacing w:before="144" w:after="0" w:line="240" w:lineRule="auto"/>
        <w:jc w:val="left"/>
        <w:tabs>
          <w:tab w:val="right" w:leader="none" w:pos="5258"/>
        </w:tabs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Frecuencia:	</w:t>
      </w:r>
      <w:r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Regular: 2; A distancia: 1.</w:t>
      </w:r>
    </w:p>
    <w:p>
      <w:pPr>
        <w:ind w:right="0" w:left="72" w:firstLine="0"/>
        <w:spacing w:before="180" w:after="0" w:line="204" w:lineRule="auto"/>
        <w:jc w:val="left"/>
        <w:tabs>
          <w:tab w:val="right" w:leader="none" w:pos="3181"/>
        </w:tabs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Número de Créditos: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</w:t>
      </w:r>
    </w:p>
    <w:p>
      <w:pPr>
        <w:ind w:right="0" w:left="72" w:firstLine="0"/>
        <w:spacing w:before="180" w:after="0" w:line="240" w:lineRule="auto"/>
        <w:jc w:val="left"/>
        <w:tabs>
          <w:tab w:val="left" w:leader="none" w:pos="3102"/>
          <w:tab w:val="right" w:leader="none" w:pos="7731"/>
        </w:tabs>
        <w:rPr>
          <w:b w:val="true"/>
          <w:color w:val="#000000"/>
          <w:sz w:val="17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Número de horas:	</w:t>
      </w:r>
      <w:r>
        <w:rPr>
          <w:color w:val="#000000"/>
          <w:sz w:val="18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Regular: 64. Teóricas: 32. Prácticas: 32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y 128</w:t>
      </w:r>
    </w:p>
    <w:p>
      <w:pPr>
        <w:ind w:right="0" w:left="3096" w:firstLine="0"/>
        <w:spacing w:before="36" w:after="0" w:line="240" w:lineRule="auto"/>
        <w:jc w:val="left"/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estudio independiente.</w:t>
      </w:r>
    </w:p>
    <w:p>
      <w:pPr>
        <w:ind w:right="0" w:left="3096" w:firstLine="0"/>
        <w:spacing w:before="108" w:after="0" w:line="240" w:lineRule="auto"/>
        <w:jc w:val="left"/>
        <w:tabs>
          <w:tab w:val="right" w:leader="none" w:pos="7436"/>
        </w:tabs>
        <w:rPr>
          <w:color w:val="#000000"/>
          <w:sz w:val="18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A distancia: 30. Teóricas: 15. Prácticas: 15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y</w:t>
      </w:r>
    </w:p>
    <w:p>
      <w:pPr>
        <w:ind w:right="0" w:left="3096" w:firstLine="0"/>
        <w:spacing w:before="0" w:after="180" w:line="240" w:lineRule="auto"/>
        <w:jc w:val="left"/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162 estudio independiente.</w:t>
      </w:r>
    </w:p>
    <w:p>
      <w:pPr>
        <w:sectPr>
          <w:pgSz w:w="12240" w:h="15840" w:orient="portrait"/>
          <w:type w:val="nextPage"/>
          <w:textDirection w:val="lrTb"/>
          <w:pgMar w:bottom="938" w:top="1800" w:right="2229" w:left="2131" w:header="720" w:footer="720"/>
          <w:titlePg w:val="false"/>
        </w:sectPr>
      </w:pPr>
    </w:p>
    <w:p>
      <w:pPr>
        <w:ind w:right="0" w:left="0" w:firstLine="0"/>
        <w:spacing w:before="0" w:after="0" w:line="480" w:lineRule="auto"/>
        <w:jc w:val="left"/>
        <w:rPr>
          <w:b w:val="true"/>
          <w:color w:val="#000000"/>
          <w:sz w:val="17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Prerrequisito: </w:t>
      </w:r>
      <w:r>
        <w:rPr>
          <w:b w:val="true"/>
          <w:color w:val="#000000"/>
          <w:sz w:val="17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Ciclo Académico:</w:t>
      </w:r>
    </w:p>
    <w:p>
      <w:pPr>
        <w:ind w:right="0" w:left="0" w:firstLine="0"/>
        <w:spacing w:before="468" w:after="0" w:line="240" w:lineRule="auto"/>
        <w:jc w:val="left"/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Autor (es):</w:t>
      </w:r>
    </w:p>
    <w:p>
      <w:pPr>
        <w:ind w:right="0" w:left="0" w:firstLine="0"/>
        <w:spacing w:before="468" w:after="0" w:line="240" w:lineRule="auto"/>
        <w:jc w:val="left"/>
        <w:rPr>
          <w:b w:val="true"/>
          <w:color w:val="#000000"/>
          <w:sz w:val="17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Revisado por:</w:t>
      </w:r>
    </w:p>
    <w:p>
      <w:pPr>
        <w:ind w:right="0" w:left="0" w:firstLine="0"/>
        <w:spacing w:before="720" w:after="0" w:line="240" w:lineRule="auto"/>
        <w:jc w:val="left"/>
        <w:rPr>
          <w:b w:val="true"/>
          <w:color w:val="#000000"/>
          <w:sz w:val="17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Aprobado por:</w:t>
      </w:r>
    </w:p>
    <w:p>
      <w:pPr>
        <w:ind w:right="0" w:left="0" w:firstLine="0"/>
        <w:spacing w:before="1224" w:after="0" w:line="240" w:lineRule="auto"/>
        <w:jc w:val="left"/>
        <w:rPr>
          <w:b w:val="true"/>
          <w:color w:val="#000000"/>
          <w:sz w:val="17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Oficializado por:</w:t>
      </w:r>
    </w:p>
    <w:p>
      <w:pPr>
        <w:ind w:right="0" w:left="0" w:firstLine="0"/>
        <w:spacing w:before="1008" w:after="0" w:line="192" w:lineRule="auto"/>
        <w:jc w:val="left"/>
        <w:rPr>
          <w:b w:val="true"/>
          <w:color w:val="#000000"/>
          <w:sz w:val="17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Fecha: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br w:type="column"/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Ninguna</w:t>
      </w:r>
    </w:p>
    <w:p>
      <w:pPr>
        <w:ind w:right="0" w:left="0" w:firstLine="0"/>
        <w:spacing w:before="144" w:after="0" w:line="240" w:lineRule="auto"/>
        <w:jc w:val="left"/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Regular: Segundo Semestre. Primer Año.</w:t>
      </w:r>
    </w:p>
    <w:p>
      <w:pPr>
        <w:ind w:right="0" w:left="0" w:firstLine="0"/>
        <w:spacing w:before="108" w:after="72" w:line="273" w:lineRule="auto"/>
        <w:jc w:val="left"/>
        <w:rPr>
          <w:color w:val="#000000"/>
          <w:sz w:val="16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drawing>
          <wp:anchor distT="0" distB="0" distL="0" distR="0" simplePos="false" relativeHeight="251658240" behindDoc="false" locked="false" layoutInCell="true" allowOverlap="true">
            <wp:simplePos x="0" y="0"/>
            <wp:positionH relativeFrom="margin">
              <wp:posOffset>290195</wp:posOffset>
            </wp:positionH>
            <wp:positionV relativeFrom="paragraph">
              <wp:posOffset>246380</wp:posOffset>
            </wp:positionV>
            <wp:extent cx="1223010" cy="160020"/>
            <wp:wrapThrough wrapText="bothSides">
              <wp:wrapPolygon>
                <wp:start x="0" y="0"/>
                <wp:lineTo x="0" y="21600"/>
                <wp:lineTo x="8198" y="21600"/>
                <wp:lineTo x="8198" y="15428"/>
                <wp:lineTo x="21600" y="15428"/>
                <wp:lineTo x="21600" y="0"/>
                <wp:lineTo x="0" y="0"/>
              </wp:wrapPolygon>
            </wp:wrapThrough>
            <wp:docPr id="3" name="Picture"/>
            <a:graphic>
              <a:graphicData uri="http://schemas.openxmlformats.org/drawingml/2006/picture">
                <pic:pic>
                  <pic:nvPicPr>
                    <pic:cNvPr id="4" name="Picture"/>
                    <pic:cNvPicPr preferRelativeResize="false"/>
                  </pic:nvPicPr>
                  <pic:blipFill>
                    <a:blip r:embed="d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#000000"/>
          <w:sz w:val="16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A distancia y regular trimestral: Cuarto Trimestre. Primer </w:t>
      </w:r>
      <w:r>
        <w:rPr>
          <w:color w:val="#000000"/>
          <w:sz w:val="18"/>
          <w:lang w:val="es-ES"/>
          <w:spacing w:val="-6"/>
          <w:w w:val="100"/>
          <w:strike w:val="false"/>
          <w:vertAlign w:val="baseline"/>
          <w:rFonts w:ascii="Arial" w:hAnsi="Arial"/>
        </w:rPr>
        <w:t xml:space="preserve">Año.</w:t>
      </w:r>
    </w:p>
    <w:p>
      <w:pPr>
        <w:ind w:right="0" w:left="0" w:firstLine="0"/>
        <w:spacing w:before="0" w:after="0" w:line="38" w:lineRule="exact"/>
        <w:jc w:val="left"/>
        <w:rPr>
          <w:b w:val="true"/>
          <w:i w:val="true"/>
          <w:color w:val="#5259A3"/>
          <w:sz w:val="19"/>
          <w:lang w:val="es-ES"/>
          <w:spacing w:val="-36"/>
          <w:w w:val="100"/>
          <w:strike w:val="false"/>
          <w:u w:val="single"/>
          <w:vertAlign w:val="baseline"/>
          <w:rFonts w:ascii="Tahoma" w:hAnsi="Tahoma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roked="f" style="position:absolute;width:175.4pt;height:3.6pt;z-index:-998;margin-left:330.2pt;margin-top:501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503" w:left="0"/>
                    <w:spacing w:before="0" w:after="0" w:line="72" w:lineRule="exact"/>
                    <w:jc w:val="left"/>
                  </w:pPr>
                  <w:r>
                    <w:drawing>
                      <wp:inline>
                        <wp:extent cx="638175" cy="45720"/>
                        <wp:docPr id="5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test1"/>
                                <pic:cNvPicPr preferRelativeResize="false"/>
                              </pic:nvPicPr>
                              <pic:blipFill>
                                <a:blip r:embed="d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45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 w:val="true"/>
          <w:i w:val="true"/>
          <w:color w:val="#5259A3"/>
          <w:sz w:val="19"/>
          <w:lang w:val="es-ES"/>
          <w:spacing w:val="-36"/>
          <w:w w:val="100"/>
          <w:strike w:val="false"/>
          <w:u w:val="single"/>
          <w:vertAlign w:val="baseline"/>
          <w:rFonts w:ascii="Tahoma" w:hAnsi="Tahoma"/>
        </w:rPr>
        <w:t xml:space="preserve">ct,</w:t>
      </w:r>
      <w:r>
        <w:rPr>
          <w:b w:val="true"/>
          <w:i w:val="true"/>
          <w:color w:val="#5259A3"/>
          <w:sz w:val="18"/>
          <w:lang w:val="es-ES"/>
          <w:spacing w:val="-36"/>
          <w:w w:val="100"/>
          <w:strike w:val="false"/>
          <w:vertAlign w:val="baseline"/>
          <w:rFonts w:ascii="Arial" w:hAnsi="Arial"/>
        </w:rPr>
      </w:r>
    </w:p>
    <w:p>
      <w:pPr>
        <w:ind w:right="0" w:left="360" w:firstLine="0"/>
        <w:spacing w:before="0" w:after="0" w:line="240" w:lineRule="auto"/>
        <w:jc w:val="left"/>
        <w:rPr>
          <w:b w:val="true"/>
          <w:i w:val="true"/>
          <w:color w:val="#5259A3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yle="position:absolute;width:244.3pt;height:192.7pt;z-index:-997;margin-left:261.3pt;margin-top:536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4050030</wp:posOffset>
            </wp:positionH>
            <wp:positionV relativeFrom="page">
              <wp:posOffset>8065135</wp:posOffset>
            </wp:positionV>
            <wp:extent cx="1526540" cy="1151890"/>
            <wp:wrapThrough wrapText="bothSides">
              <wp:wrapPolygon>
                <wp:start x="0" y="0"/>
                <wp:lineTo x="0" y="8011"/>
                <wp:lineTo x="287" y="8011"/>
                <wp:lineTo x="287" y="10238"/>
                <wp:lineTo x="62" y="10238"/>
                <wp:lineTo x="62" y="21595"/>
                <wp:lineTo x="21592" y="21595"/>
                <wp:lineTo x="21592" y="130"/>
                <wp:lineTo x="15709" y="130"/>
                <wp:lineTo x="15709" y="0"/>
                <wp:lineTo x="0" y="0"/>
              </wp:wrapPolygon>
            </wp:wrapThrough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 preferRelativeResize="false"/>
                  </pic:nvPicPr>
                  <pic:blipFill>
                    <a:blip r:embed="d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143.15pt;height:98.25pt;z-index:-995;margin-left:261.3pt;margin-top:536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16" w:left="72" w:firstLine="0"/>
                    <w:spacing w:before="252" w:after="0" w:line="240" w:lineRule="auto"/>
                    <w:jc w:val="left"/>
                    <w:framePr w:hAnchor="page" w:vAnchor="page" w:x="5226" w:y="10736" w:w="2863" w:h="1965" w:hSpace="0" w:vSpace="0" w:wrap="3"/>
                    <w:rPr>
                      <w:color w:val="#000000"/>
                      <w:sz w:val="18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Scarlett Romero Hidalgo </w:t>
                  </w:r>
                  <w:r>
                    <w:rPr>
                      <w:color w:val="#000000"/>
                      <w:sz w:val="18"/>
                      <w:lang w:val="es-ES"/>
                      <w:spacing w:val="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Asesora Metodológica-DDA</w:t>
                  </w:r>
                </w:p>
                <w:p>
                  <w:pPr>
                    <w:ind w:right="288" w:left="0" w:firstLine="0"/>
                    <w:spacing w:before="216" w:after="0" w:line="271" w:lineRule="auto"/>
                    <w:jc w:val="right"/>
                    <w:framePr w:hAnchor="page" w:vAnchor="page" w:x="5226" w:y="10736" w:w="2863" w:h="1965" w:hSpace="0" w:vSpace="0" w:wrap="3"/>
                    <w:rPr>
                      <w:color w:val="#5259A3"/>
                      <w:sz w:val="15"/>
                      <w:lang w:val="es-ES"/>
                      <w:spacing w:val="-7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5259A3"/>
                      <w:sz w:val="15"/>
                      <w:lang w:val="es-ES"/>
                      <w:spacing w:val="-7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0.)</w:t>
                  </w:r>
                </w:p>
                <w:p>
                  <w:pPr>
                    <w:ind w:right="0" w:left="72" w:firstLine="0"/>
                    <w:spacing w:before="72" w:after="0" w:line="240" w:lineRule="auto"/>
                    <w:jc w:val="left"/>
                    <w:framePr w:hAnchor="page" w:vAnchor="page" w:x="5226" w:y="10736" w:w="2863" w:h="1965" w:hSpace="0" w:vSpace="0" w:wrap="3"/>
                    <w:tabs>
                      <w:tab w:val="right" w:leader="none" w:pos="2815"/>
                    </w:tabs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Mgtr. Ta	</w:t>
                  </w:r>
                  <w:r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irano</w:t>
                  </w:r>
                </w:p>
                <w:p>
                  <w:pPr>
                    <w:ind w:right="0" w:left="72" w:firstLine="0"/>
                    <w:spacing w:before="0" w:after="108" w:line="240" w:lineRule="auto"/>
                    <w:jc w:val="left"/>
                    <w:framePr w:hAnchor="page" w:vAnchor="page" w:x="5226" w:y="10736" w:w="2863" w:h="1965" w:hSpace="0" w:vSpace="0" w:wrap="3"/>
                    <w:rPr>
                      <w:color w:val="#000000"/>
                      <w:sz w:val="18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Coordinadora de la Carrera </w:t>
                  </w:r>
                  <w:r>
                    <w:rPr>
                      <w:color w:val="#000000"/>
                      <w:sz w:val="18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Ingeniería en Sistemas de Inforrr</w:t>
                  </w:r>
                </w:p>
              </w:txbxContent>
            </v:textbox>
          </v:shape>
        </w:pict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59.2pt;height:9.35pt;z-index:-994;margin-left:261.3pt;margin-top:668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240" w:lineRule="auto"/>
                    <w:jc w:val="left"/>
                    <w:framePr w:hAnchor="page" w:vAnchor="page" w:x="5226" w:y="13374" w:w="1184" w:h="187" w:hSpace="0" w:vSpace="0" w:wrap="3"/>
                    <w:rPr>
                      <w:color w:val="#000000"/>
                      <w:sz w:val="18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Msp. Margar! 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55.8pt;height:50.55pt;z-index:-993;margin-left:261.3pt;margin-top:678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240" w:lineRule="auto"/>
                    <w:jc w:val="left"/>
                    <w:framePr w:hAnchor="page" w:vAnchor="page" w:x="5226" w:y="13561" w:w="1116" w:h="1011" w:hSpace="0" w:vSpace="0" w:wrap="3"/>
                    <w:rPr>
                      <w:color w:val="#000000"/>
                      <w:sz w:val="18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</w:t>
                  </w:r>
                </w:p>
                <w:p>
                  <w:pPr>
                    <w:ind w:right="0" w:left="72" w:firstLine="0"/>
                    <w:spacing w:before="504" w:after="72" w:line="240" w:lineRule="auto"/>
                    <w:jc w:val="left"/>
                    <w:framePr w:hAnchor="page" w:vAnchor="page" w:x="5226" w:y="13561" w:w="1116" w:h="1011" w:hSpace="0" w:vSpace="0" w:wrap="3"/>
                    <w:rPr>
                      <w:color w:val="#000000"/>
                      <w:sz w:val="18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Mayo, 2018.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90pt;height:47.7pt;z-index:-992;margin-left:406.55pt;margin-top:560.1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11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1072515" cy="605790"/>
                        <wp:docPr id="9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test1"/>
                                <pic:cNvPicPr preferRelativeResize="false"/>
                              </pic:nvPicPr>
                              <pic:blipFill>
                                <a:blip r:embed="d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2515" cy="605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color="#3354D6" strokecolor="#000000" stroked="f" style="position:absolute;width:42.3pt;height:3.95pt;z-index:-991;margin-left:449.55pt;margin-top:603.9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93" w:lineRule="exact"/>
                    <w:jc w:val="left"/>
                    <w:shd w:val="solid" w:color="#3354D6" w:fill="#3354D6"/>
                    <w:framePr w:hAnchor="page" w:vAnchor="page" w:x="8991" w:y="12078" w:w="846" w:h="79" w:hSpace="0" w:vSpace="0" w:wrap="3"/>
                    <w:rPr>
                      <w:color w:val="#5259A3"/>
                      <w:sz w:val="7"/>
                      <w:lang w:val="es-ES"/>
                      <w:spacing w:val="11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5259A3"/>
                      <w:sz w:val="7"/>
                      <w:lang w:val="es-ES"/>
                      <w:spacing w:val="11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fr•ludy</w:t>
                  </w:r>
                  <w:r>
                    <w:rPr>
                      <w:color w:val="#5259A3"/>
                      <w:sz w:val="17"/>
                      <w:lang w:val="es-ES"/>
                      <w:spacing w:val="11"/>
                      <w:w w:val="105"/>
                      <w:strike w:val="false"/>
                      <w:vertAlign w:val="baseline"/>
                      <w:rFonts w:ascii="Times New Roman" w:hAnsi="Times New Roman"/>
                    </w:rPr>
                    <w:t xml:space="preserve">•</w:t>
                  </w:r>
                  <w:r>
                    <w:rPr>
                      <w:color w:val="#5259A3"/>
                      <w:sz w:val="7"/>
                      <w:lang w:val="es-ES"/>
                      <w:spacing w:val="11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I•C•MOMM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color="#000000" stroked="f" style="position:absolute;width:99.05pt;height:17.1pt;z-index:-990;margin-left:406.55pt;margin-top:618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8" w:lineRule="auto"/>
                    <w:jc w:val="left"/>
                    <w:framePr w:hAnchor="page" w:vAnchor="page" w:x="8131" w:y="12370" w:w="1981" w:h="342" w:hSpace="0" w:vSpace="0" w:wrap="3"/>
                    <w:rPr>
                      <w:b w:val="true"/>
                      <w:color w:val="#0E164E"/>
                      <w:sz w:val="18"/>
                      <w:lang w:val="es-ES"/>
                      <w:spacing w:val="-31"/>
                      <w:w w:val="95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E164E"/>
                      <w:sz w:val="18"/>
                      <w:lang w:val="es-ES"/>
                      <w:spacing w:val="-31"/>
                      <w:w w:val="95"/>
                      <w:strike w:val="false"/>
                      <w:vertAlign w:val="baseline"/>
                      <w:rFonts w:ascii="Tahoma" w:hAnsi="Tahoma"/>
                    </w:rPr>
                    <w:t xml:space="preserve">a</w:t>
                  </w:r>
                  <w:r>
                    <w:rPr>
                      <w:b w:val="true"/>
                      <w:color w:val="#19276B"/>
                      <w:sz w:val="18"/>
                      <w:lang w:val="es-ES"/>
                      <w:spacing w:val="-5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Witala</w:t>
                  </w:r>
                  <w:r>
                    <w:rPr>
                      <w:b w:val="true"/>
                      <w:color w:val="#3048A6"/>
                      <w:sz w:val="17"/>
                      <w:lang w:val="es-ES"/>
                      <w:spacing w:val="-3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 en Sistemas de</w:t>
                  </w:r>
                  <w:r>
                    <w:rPr>
                      <w:b w:val="true"/>
                      <w:color w:val="#5259A3"/>
                      <w:sz w:val="18"/>
                      <w:lang w:val="es-ES"/>
                      <w:spacing w:val="-3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 ktormecirt</w:t>
                  </w:r>
                </w:p>
                <w:p>
                  <w:pPr>
                    <w:ind w:right="0" w:left="360" w:firstLine="0"/>
                    <w:spacing w:before="0" w:after="0" w:line="139" w:lineRule="exact"/>
                    <w:jc w:val="left"/>
                    <w:framePr w:hAnchor="page" w:vAnchor="page" w:x="8131" w:y="12370" w:w="1981" w:h="342" w:hSpace="0" w:vSpace="0" w:wrap="3"/>
                    <w:rPr>
                      <w:b w:val="true"/>
                      <w:color w:val="#3048A6"/>
                      <w:sz w:val="14"/>
                      <w:lang w:val="es-ES"/>
                      <w:spacing w:val="-18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3048A6"/>
                      <w:sz w:val="14"/>
                      <w:lang w:val="es-ES"/>
                      <w:spacing w:val="-1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Escuela</w:t>
                  </w:r>
                  <w:r>
                    <w:rPr>
                      <w:b w:val="true"/>
                      <w:color w:val="#5367C3"/>
                      <w:sz w:val="18"/>
                      <w:lang w:val="es-ES"/>
                      <w:spacing w:val="-18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 de Montería</w:t>
                  </w:r>
                </w:p>
              </w:txbxContent>
            </v:textbox>
          </v:shape>
        </w:pict>
      </w:r>
      <w:r>
        <w:pict>
          <v:line strokeweight="0.9pt" strokecolor="#A9ACD0" from="308.25pt,537.3pt" to="331pt,537.3pt" style="position:absolute;mso-position-horizontal-relative:page;mso-position-vertical-relative:page;">
            <v:stroke dashstyle="solid"/>
          </v:line>
        </w:pict>
      </w:r>
      <w:r>
        <w:pict>
          <v:line strokeweight="0.7pt" strokecolor="#484A4D" from="261.3pt,549.9pt" to="496.4pt,549.9pt" style="position:absolute;mso-position-horizontal-relative:page;mso-position-vertical-relative:page;">
            <v:stroke dashstyle="solid"/>
          </v:line>
        </w:pict>
      </w:r>
      <w:r>
        <w:pict>
          <v:line strokeweight="0.7pt" strokecolor="#25252A" from="261.3pt,514.8pt" to="284.2pt,514.8pt" style="position:absolute;mso-position-horizontal-relative:page;mso-position-vertical-relative:page;">
            <v:stroke dashstyle="solid"/>
          </v:line>
        </w:pict>
      </w:r>
      <w:r>
        <w:pict>
          <v:line strokeweight="0.7pt" strokecolor="#25252A" from="381.15pt,514.8pt" to="496.05pt,514.8pt" style="position:absolute;mso-position-horizontal-relative:page;mso-position-vertical-relative:page;">
            <v:stroke dashstyle="solid"/>
          </v:line>
        </w:pict>
      </w:r>
      <w:r>
        <w:pict>
          <v:line strokeweight="1.45pt" strokecolor="#4E60B5" from="500.7pt,563.2pt" to="500.7pt,640.5pt" style="position:absolute;mso-position-horizontal-relative:page;mso-position-vertical-relative:page;">
            <v:stroke dashstyle="solid"/>
          </v:line>
        </w:pict>
      </w:r>
      <w:r>
        <w:pict>
          <v:line strokeweight="1.8pt" strokecolor="#5268C9" from="504.65pt,567.35pt" to="504.65pt,644.45pt" style="position:absolute;mso-position-horizontal-relative:page;mso-position-vertical-relative:page;">
            <v:stroke dashstyle="solid"/>
          </v:line>
        </w:pict>
      </w:r>
      <w:r>
        <w:pict>
          <v:line strokeweight="1.6pt" strokecolor="#384BBC" from="405.3pt,551.15pt" to="405.3pt,635.1pt" style="position:absolute;mso-position-horizontal-relative:page;mso-position-vertical-relative:page;">
            <v:stroke dashstyle="solid"/>
          </v:line>
        </w:pict>
      </w:r>
      <w:r>
        <w:pict>
          <v:line strokeweight="1.6pt" strokecolor="#4155B1" from="405.1pt,552.6pt" to="468.85pt,552.6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3E54B3" from="439.1pt,638.45pt" to="501.1pt,638.45pt" style="position:absolute;mso-position-horizontal-relative:page;mso-position-vertical-relative:page;">
            <v:stroke dashstyle="solid"/>
          </v:line>
        </w:pict>
      </w:r>
      <w:r>
        <w:pict>
          <v:line strokeweight="1.8pt" strokecolor="#435ACD" from="439.1pt,642.25pt" to="505.05pt,642.25pt" style="position:absolute;mso-position-horizontal-relative:page;mso-position-vertical-relative:page;">
            <v:stroke dashstyle="solid"/>
          </v:line>
        </w:pict>
      </w:r>
      <w:r>
        <w:pict>
          <v:line strokeweight="0.7pt" strokecolor="#33343B" from="439.1pt,665.45pt" to="496.75pt,665.45pt" style="position:absolute;mso-position-horizontal-relative:page;mso-position-vertical-relative:page;">
            <v:stroke dashstyle="solid"/>
          </v:line>
        </w:pict>
      </w:r>
      <w:r>
        <w:pict>
          <v:line strokeweight="1.45pt" strokecolor="#4459B8" from="409.05pt,555.5pt" to="409.05pt,618.55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495FB4" from="409.25pt,556.75pt" to="480.55pt,556.75pt" style="position:absolute;mso-position-horizontal-relative:page;mso-position-vertical-relative:page;">
            <v:stroke dashstyle="solid"/>
          </v:line>
        </w:pict>
      </w:r>
      <w:r>
        <w:rPr>
          <w:b w:val="true"/>
          <w:i w:val="true"/>
          <w:color w:val="#5259A3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o,</w:t>
      </w:r>
    </w:p>
    <w:p>
      <w:pPr>
        <w:ind w:right="0" w:left="72" w:firstLine="72"/>
        <w:spacing w:before="0" w:after="0" w:line="205" w:lineRule="exact"/>
        <w:jc w:val="left"/>
        <w:rPr>
          <w:b w:val="true"/>
          <w:color w:val="#5259A3"/>
          <w:sz w:val="16"/>
          <w:lang w:val="es-ES"/>
          <w:spacing w:val="-5"/>
          <w:w w:val="100"/>
          <w:strike w:val="false"/>
          <w:u w:val="single"/>
          <w:vertAlign w:val="baseline"/>
          <w:rFonts w:ascii="Tahoma" w:hAnsi="Tahoma"/>
        </w:rPr>
      </w:pPr>
      <w:r>
        <w:rPr>
          <w:b w:val="true"/>
          <w:color w:val="#5259A3"/>
          <w:sz w:val="16"/>
          <w:lang w:val="es-ES"/>
          <w:spacing w:val="-5"/>
          <w:w w:val="100"/>
          <w:strike w:val="false"/>
          <w:u w:val="single"/>
          <w:vertAlign w:val="baseline"/>
          <w:rFonts w:ascii="Tahoma" w:hAnsi="Tahoma"/>
        </w:rPr>
        <w:t xml:space="preserve">tbu </w:t>
      </w:r>
      <w:r>
        <w:rPr>
          <w:b w:val="true"/>
          <w:i w:val="true"/>
          <w:color w:val="#5259A3"/>
          <w:sz w:val="19"/>
          <w:lang w:val="es-ES"/>
          <w:spacing w:val="-5"/>
          <w:w w:val="100"/>
          <w:strike w:val="false"/>
          <w:u w:val="single"/>
          <w:vertAlign w:val="baseline"/>
          <w:rFonts w:ascii="Tahoma" w:hAnsi="Tahoma"/>
        </w:rPr>
        <w:t xml:space="preserve">o‘ </w:t>
      </w:r>
      <w:r>
        <w:rPr>
          <w:b w:val="true"/>
          <w:color w:val="#5259A3"/>
          <w:sz w:val="16"/>
          <w:lang w:val="es-ES"/>
          <w:spacing w:val="-5"/>
          <w:w w:val="100"/>
          <w:strike w:val="false"/>
          <w:u w:val="single"/>
          <w:vertAlign w:val="baseline"/>
          <w:rFonts w:ascii="Tahoma" w:hAnsi="Tahoma"/>
        </w:rPr>
        <w:t xml:space="preserve">CIC.Ü9</w:t>
      </w:r>
      <w:r>
        <w:rPr>
          <w:b w:val="true"/>
          <w:color w:val="#5259A3"/>
          <w:sz w:val="16"/>
          <w:lang w:val="es-ES"/>
          <w:spacing w:val="-5"/>
          <w:w w:val="100"/>
          <w:strike w:val="false"/>
          <w:u w:val="single"/>
          <w:vertAlign w:val="superscript"/>
          <w:rFonts w:ascii="Arial" w:hAnsi="Arial"/>
        </w:rPr>
        <w:t xml:space="preserve">,</w:t>
      </w:r>
      <w:r>
        <w:rPr>
          <w:b w:val="true"/>
          <w:color w:val="#5259A3"/>
          <w:sz w:val="16"/>
          <w:lang w:val="es-ES"/>
          <w:spacing w:val="-5"/>
          <w:w w:val="100"/>
          <w:strike w:val="false"/>
          <w:u w:val="single"/>
          <w:vertAlign w:val="baseline"/>
          <w:rFonts w:ascii="Tahoma" w:hAnsi="Tahoma"/>
        </w:rPr>
        <w:t xml:space="preserve">i;</w:t>
      </w:r>
      <w:r>
        <w:rPr>
          <w:b w:val="true"/>
          <w:color w:val="#0E164E"/>
          <w:sz w:val="16"/>
          <w:lang w:val="es-ES"/>
          <w:spacing w:val="-5"/>
          <w:w w:val="165"/>
          <w:strike w:val="false"/>
          <w:u w:val="single"/>
          <w:vertAlign w:val="subscript"/>
          <w:rFonts w:ascii="Arial" w:hAnsi="Arial"/>
        </w:rPr>
        <w:t xml:space="preserve"> 4</w:t>
      </w:r>
      <w:r>
        <w:rPr>
          <w:b w:val="true"/>
          <w:color w:val="#000000"/>
          <w:sz w:val="6"/>
          <w:lang w:val="es-ES"/>
          <w:spacing w:val="-5"/>
          <w:w w:val="100"/>
          <w:strike w:val="false"/>
          <w:u w:val="single"/>
          <w:vertAlign w:val="baseline"/>
          <w:rFonts w:ascii="Arial" w:hAnsi="Arial"/>
        </w:rPr>
        <w:t xml:space="preserve">  </w:t>
      </w: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Msc. </w:t>
      </w: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esbía Valeriokacá</w:t>
      </w:r>
      <w:r>
        <w:rPr>
          <w:color w:val="#000000"/>
          <w:sz w:val="18"/>
          <w:lang w:val="es-ES"/>
          <w:spacing w:val="4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yo</w:t>
      </w:r>
    </w:p>
    <w:p>
      <w:pPr>
        <w:sectPr>
          <w:pgSz w:w="12240" w:h="15840" w:orient="portrait"/>
          <w:type w:val="continuous"/>
          <w:textDirection w:val="lrTb"/>
          <w:cols w:sep="0" w:num="2" w:space="0" w:equalWidth="0">
            <w:col w:w="1580" w:space="1419"/>
            <w:col w:w="4886" w:space="0"/>
          </w:cols>
          <w:pgMar w:bottom="938" w:top="1800" w:right="2068" w:left="2227" w:header="720" w:footer="720"/>
          <w:titlePg w:val="false"/>
        </w:sectPr>
      </w:pPr>
    </w:p>
    <w:p>
      <w:pPr>
        <w:ind w:right="0" w:left="144" w:firstLine="0"/>
        <w:spacing w:before="0" w:after="0" w:line="240" w:lineRule="auto"/>
        <w:jc w:val="left"/>
        <w:tabs>
          <w:tab w:val="clear" w:pos="648"/>
          <w:tab w:val="decimal" w:pos="792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3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36"/>
          <w:w w:val="100"/>
          <w:strike w:val="false"/>
          <w:vertAlign w:val="baseline"/>
          <w:rFonts w:ascii="Tahoma" w:hAnsi="Tahoma"/>
        </w:rPr>
        <w:t xml:space="preserve">Justificación del Programa</w:t>
      </w:r>
    </w:p>
    <w:p>
      <w:pPr>
        <w:ind w:right="144" w:left="72" w:firstLine="0"/>
        <w:spacing w:before="216" w:after="0" w:line="290" w:lineRule="auto"/>
        <w:jc w:val="both"/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La asignatura de Fundamentos de Programación es la base principal en la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formación del Ingeniero en Sistemas de información, debido a que aporta las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capacidades esenciales para el desarrollo de programas de computadora que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realicen eficientemente procesos de cálculo. Estos fundamentos de programación </w:t>
      </w:r>
      <w:r>
        <w:rPr>
          <w:color w:val="#000000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le serán útiles al estudiantado, en todas las asignaturas que son parte del área de </w:t>
      </w:r>
      <w:r>
        <w:rPr>
          <w:color w:val="#000000"/>
          <w:sz w:val="20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formación profesional y que están relacionadas con programación de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computadores. El contenido de esta asignatura se ha diseñado con el propósito </w:t>
      </w:r>
      <w: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de introducir al alumnado de una forma más fácil en el aprendizaje de la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programación, siendo el primer contacto del estudiantado con los algoritmos, uno </w:t>
      </w: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de los pilares básicos de la programación, cuya relevancia se muestra en el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desarrollo de cualquier aplicación; aporta a la construcción del rasgo del perfil </w:t>
      </w: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profesional..."aprovecha e integra las tecnologías de información, software,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conforme a la misión y visión empresarial...".</w:t>
      </w:r>
    </w:p>
    <w:p>
      <w:pPr>
        <w:ind w:right="144" w:left="72" w:firstLine="0"/>
        <w:spacing w:before="216" w:after="0" w:line="290" w:lineRule="auto"/>
        <w:jc w:val="both"/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Esta asignatura pretende desarrollar en el estudiantado una nueva forma de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pensar frente a la solución de problemas, proporcionándoles herramientas lógicas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que le permitan aprender a resolver dichos problemas y, de esta manera facilitar </w:t>
      </w:r>
      <w:r>
        <w:rPr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la comprensión del entorno de la programación, a través del diseño de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pseudocódigos, estructuras de control y datos, lo que le facilitara al estudiantado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en concentrarse en las estructuras de datos y algoritmos asociados a estas; sin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necesidad de relacionarlas a un lenguaje de programación en particular, esta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primera fase le permitirá al alumnado ser flexible, observar un problema desde ángulos diferentes y ver distintas alternativas del problema.</w:t>
      </w:r>
    </w:p>
    <w:p>
      <w:pPr>
        <w:ind w:right="144" w:left="72" w:firstLine="0"/>
        <w:spacing w:before="180" w:after="0" w:line="290" w:lineRule="auto"/>
        <w:jc w:val="both"/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Una vez que el estudiantado finalice la asignatura tendrá conocimiento para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diseñar algoritmos propios para la resolución de problemas matemáticos, parte </w:t>
      </w: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de tales conocimientos versarán sobre uno o más lenguajes de programación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para </w:t>
      </w:r>
      <w:r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describir dichos algoritmos, asi como técnicas para desarrollar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programas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eficientes y comprensibles. Sin embargo, el objetivo de esta asignatura no es </w:t>
      </w: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programar computadores por lo que aquello/as alumno/as que no tengan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experiencia en el manejo de computadoras no deben preocuparse, los contenidos </w:t>
      </w:r>
      <w:r>
        <w:rPr>
          <w:color w:val="#000000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de la asignatura se proporcionarán de forma gradual y dando por supuesto que el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alumnado nunca han aprendido un lenguaje de programación. La asignatura de </w:t>
      </w: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Fundamentos de Programación no tiene prerrequisito, pertenece al Área de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Formación Básica y se oferta en Primer año del Plan de Estudio Regular en el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segundo semestre; y por encuentro y regular trimestral es ofertada en el cuarto </w:t>
      </w:r>
      <w:r>
        <w:rPr>
          <w:color w:val="#000000"/>
          <w:sz w:val="20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trimestre. En ambas modalidades tiene asignado 4 créditos y tiene no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prerrequisito.</w:t>
      </w:r>
    </w:p>
    <w:p>
      <w:pPr>
        <w:ind w:right="0" w:left="144" w:firstLine="0"/>
        <w:spacing w:before="0" w:after="0" w:line="240" w:lineRule="auto"/>
        <w:jc w:val="left"/>
        <w:tabs>
          <w:tab w:val="clear" w:pos="360"/>
          <w:tab w:val="decimal" w:pos="504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2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20"/>
          <w:w w:val="100"/>
          <w:strike w:val="false"/>
          <w:vertAlign w:val="baseline"/>
          <w:rFonts w:ascii="Tahoma" w:hAnsi="Tahoma"/>
        </w:rPr>
        <w:t xml:space="preserve">Ejes Transversales del Currículo</w:t>
      </w:r>
    </w:p>
    <w:p>
      <w:pPr>
        <w:ind w:right="144" w:left="72" w:firstLine="0"/>
        <w:spacing w:before="216" w:after="0" w:line="290" w:lineRule="auto"/>
        <w:jc w:val="both"/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Los ejes transversales son articulaciones que se desarrollan en el estudio de la </w:t>
      </w: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asignatura de Fundamentos de Programación incorpora en el proceso de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enseñanza-aprendizaje, incluyendo la transversalización de la perspectiva de equidad de género, la cultura de paz, el sistema de prácticas profesionales, la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investigación y la extensión, los que son declarados por la Universidad en su </w:t>
      </w:r>
      <w: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Modelo Académico y retomados en el Diseño Curricular de la Carrera. La </w:t>
      </w:r>
      <w:r>
        <w:rPr>
          <w:color w:val="#000000"/>
          <w:sz w:val="20"/>
          <w:lang w:val="es-ES"/>
          <w:spacing w:val="15"/>
          <w:w w:val="100"/>
          <w:strike w:val="false"/>
          <w:vertAlign w:val="baseline"/>
          <w:rFonts w:ascii="Arial" w:hAnsi="Arial"/>
        </w:rPr>
        <w:t xml:space="preserve">incorporación de dichos ejes transversales permite como acceder a una</w:t>
      </w:r>
    </w:p>
    <w:p>
      <w:pPr>
        <w:sectPr>
          <w:pgSz w:w="12240" w:h="15840" w:orient="portrait"/>
          <w:type w:val="nextPage"/>
          <w:textDirection w:val="lrTb"/>
          <w:pgMar w:bottom="490" w:top="1720" w:right="2230" w:left="2130" w:header="720" w:footer="720"/>
          <w:titlePg w:val="false"/>
        </w:sectPr>
      </w:pPr>
    </w:p>
    <w:p>
      <w:pPr>
        <w:ind w:right="144" w:left="72" w:firstLine="0"/>
        <w:spacing w:before="0" w:after="0" w:line="292" w:lineRule="auto"/>
        <w:jc w:val="both"/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propuesta unificadora que va directamente a la formación integral de los </w:t>
      </w:r>
      <w:r>
        <w:rPr>
          <w:color w:val="#000000"/>
          <w:sz w:val="20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estudiantes; que no solamente abarca la enseñanza y el aprendizaje de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conocimientos científicos, tecnológicos, así como la aplicación de éstos, sino una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educación interdisciplinaria y humanística, que se extiende a la sociedad, por ello,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se ubican como parte integral del conocimiento institucionalizado y se vinculan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estrechamente con los propósitos curriculares de la formación profesional del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estudiantado.</w:t>
      </w:r>
    </w:p>
    <w:p>
      <w:pPr>
        <w:ind w:right="144" w:left="72" w:firstLine="0"/>
        <w:spacing w:before="72" w:after="0" w:line="290" w:lineRule="auto"/>
        <w:jc w:val="both"/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En el desarrollo de la asignatura se orientará la transversalización de estas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temáticas conducentes en el estudiantado, al logro de un mejor entorno social y </w:t>
      </w: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 respeto por las ideas, de diálogo y razonamiento, siendo fundamental para el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alumnado, debido a que les proporcionará una educación integral y más humana,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 incrementar la curiosidad y la creatividad que se requiere para construir datos,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generar información y conocimiento en la modelación de cálculos matemáticos,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que a su vez, lo prepara para el desarrollo de modelos, sistemas de generalizados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y elaboración de mecanismos automatizados, orientados al desarrollo de nuevas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tecnologías. Por tanto, la transversalización le ayudará al estudiantado de la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carrera de Ingeniería de Sistemas de Información a comprender de manera más </w:t>
      </w: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precisa y completa, los factores que intervienen en los cambios sociales,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culturales y económicos, donde se respeten las opiniones de los demás y se logre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así una comunicación efectiva.</w:t>
      </w:r>
    </w:p>
    <w:p>
      <w:pPr>
        <w:ind w:right="0" w:left="72" w:firstLine="0"/>
        <w:spacing w:before="144" w:after="0" w:line="240" w:lineRule="auto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E. </w:t>
      </w: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 Generales de la Asignatura</w:t>
      </w:r>
    </w:p>
    <w:p>
      <w:pPr>
        <w:ind w:right="0" w:left="360" w:firstLine="0"/>
        <w:spacing w:before="108" w:after="0" w:line="240" w:lineRule="auto"/>
        <w:jc w:val="left"/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Cognitivos</w:t>
      </w:r>
    </w:p>
    <w:p>
      <w:pPr>
        <w:ind w:right="144" w:left="504" w:firstLine="-360"/>
        <w:spacing w:before="36" w:after="0" w:line="240" w:lineRule="auto"/>
        <w:jc w:val="both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Desarrollar en el estudiante la lógica computacional a través del diseño de </w:t>
      </w:r>
      <w:r>
        <w:rPr>
          <w:color w:val="#000000"/>
          <w:sz w:val="20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algoritmos mediante diagramas y pseudocódigos como base para el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desarrollo de programas a implementar en una herramienta computacional.</w:t>
      </w:r>
    </w:p>
    <w:p>
      <w:pPr>
        <w:ind w:right="144" w:left="504" w:firstLine="-360"/>
        <w:spacing w:before="108" w:after="0" w:line="240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Adquirir conocimientos para poder Especificar, Diseñar, Analizar y Elaborar un algoritmo a partir del planteamiento de un problema</w:t>
      </w:r>
    </w:p>
    <w:p>
      <w:pPr>
        <w:ind w:right="144" w:left="504" w:firstLine="-360"/>
        <w:spacing w:before="36" w:after="0" w:line="240" w:lineRule="auto"/>
        <w:jc w:val="both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Aplicar el pensamiento lógico </w:t>
      </w:r>
      <w:r>
        <w:rPr>
          <w:color w:val="#000000"/>
          <w:sz w:val="17"/>
          <w:lang w:val="es-ES"/>
          <w:spacing w:val="12"/>
          <w:w w:val="100"/>
          <w:strike w:val="false"/>
          <w:vertAlign w:val="baseline"/>
          <w:rFonts w:ascii="Tahoma" w:hAnsi="Tahoma"/>
        </w:rPr>
        <w:t xml:space="preserve">en la identificación de las distintas estructuras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control y de datos más eficientes y adecuadas para diseñar algoritmos eficientes en la resolución de problemas.</w:t>
      </w:r>
    </w:p>
    <w:p>
      <w:pPr>
        <w:ind w:right="0" w:left="360" w:firstLine="0"/>
        <w:spacing w:before="180" w:after="0" w:line="208" w:lineRule="auto"/>
        <w:jc w:val="left"/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Procedimentales</w:t>
      </w:r>
    </w:p>
    <w:p>
      <w:pPr>
        <w:ind w:right="144" w:left="504" w:firstLine="-360"/>
        <w:spacing w:before="72" w:after="0" w:line="240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Apropiarse de materiales y actividades que den solución a diferentes tipos de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problemas planteados en la vida cotidiana.</w:t>
      </w:r>
    </w:p>
    <w:p>
      <w:pPr>
        <w:ind w:right="144" w:left="504" w:firstLine="-360"/>
        <w:spacing w:before="72" w:after="0" w:line="240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Plantear soluciones de algoritmo eficaces en el desarrollo de guías de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ejercicios propuestos a cualquier problemática real.</w:t>
      </w:r>
    </w:p>
    <w:p>
      <w:pPr>
        <w:ind w:right="144" w:left="504" w:firstLine="-360"/>
        <w:spacing w:before="72" w:after="0" w:line="240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Utilizar un editor e intérprete de algoritmos representados en Diagramas de Flujo — DFD y un entorno integrado con compilador de leguaje algorítmico.</w:t>
      </w:r>
    </w:p>
    <w:p>
      <w:pPr>
        <w:ind w:right="0" w:left="360" w:firstLine="0"/>
        <w:spacing w:before="180" w:after="0" w:line="213" w:lineRule="auto"/>
        <w:jc w:val="left"/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Socio Afectivo</w:t>
      </w:r>
    </w:p>
    <w:p>
      <w:pPr>
        <w:ind w:right="144" w:left="504" w:firstLine="0"/>
        <w:spacing w:before="72" w:after="0" w:line="240" w:lineRule="auto"/>
        <w:jc w:val="both"/>
        <w:rPr>
          <w:color w:val="#000000"/>
          <w:sz w:val="20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Contribuir al desarrollo del intelecto y de la capacidad analítica del estudiante,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potenciando facultades cognitivas de orden superior y la abstracción, en vista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al manejo de la información y la utilización racional de los fundamentos de la programación.</w:t>
      </w:r>
    </w:p>
    <w:p>
      <w:pPr>
        <w:ind w:right="144" w:left="576" w:firstLine="-360"/>
        <w:spacing w:before="108" w:after="0" w:line="240" w:lineRule="auto"/>
        <w:jc w:val="both"/>
        <w:tabs>
          <w:tab w:val="clear" w:pos="360"/>
          <w:tab w:val="decimal" w:pos="576"/>
        </w:tabs>
        <w:numPr>
          <w:ilvl w:val="0"/>
          <w:numId w:val="4"/>
        </w:numP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Articular los valores morales, cívicos y éticos en el uso del lenguaje </w:t>
      </w:r>
      <w:r>
        <w:rPr>
          <w:color w:val="#000000"/>
          <w:sz w:val="20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algorítmico y los lineamientos de los mismos como base para continuar en el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aprendizaje de nuevas técnicas.</w:t>
      </w:r>
    </w:p>
    <w:p>
      <w:pPr>
        <w:ind w:right="144" w:left="576" w:firstLine="-360"/>
        <w:spacing w:before="0" w:after="0" w:line="266" w:lineRule="auto"/>
        <w:jc w:val="left"/>
        <w:tabs>
          <w:tab w:val="clear" w:pos="360"/>
          <w:tab w:val="decimal" w:pos="576"/>
        </w:tabs>
        <w:numPr>
          <w:ilvl w:val="0"/>
          <w:numId w:val="4"/>
        </w:numP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Adquirir hábitos de respeto en actividades grupales que les permita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integrarse y aceptar a los demás.</w:t>
      </w:r>
    </w:p>
    <w:p>
      <w:pPr>
        <w:sectPr>
          <w:pgSz w:w="12240" w:h="15840" w:orient="portrait"/>
          <w:type w:val="nextPage"/>
          <w:textDirection w:val="lrTb"/>
          <w:pgMar w:bottom="710" w:top="1720" w:right="2256" w:left="2104" w:header="720" w:footer="720"/>
          <w:titlePg w:val="false"/>
        </w:sectPr>
      </w:pPr>
    </w:p>
    <w:p>
      <w:pPr>
        <w:ind w:right="0" w:left="360" w:firstLine="0"/>
        <w:spacing w:before="0" w:after="0" w:line="240" w:lineRule="auto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F. Plan Temático y Distribución del Tiempo</w:t>
      </w:r>
    </w:p>
    <w:tbl>
      <w:tblPr>
        <w:jc w:val="left"/>
        <w:tblInd w:w="7" w:type="dxa"/>
        <w:tblLayout w:type="fixed"/>
        <w:tblCellMar>
          <w:left w:w="0" w:type="dxa"/>
          <w:right w:w="0" w:type="dxa"/>
        </w:tblCellMar>
      </w:tblPr>
      <w:tblGrid>
        <w:gridCol w:w="518"/>
        <w:gridCol w:w="1624"/>
        <w:gridCol w:w="1210"/>
        <w:gridCol w:w="1152"/>
        <w:gridCol w:w="1220"/>
        <w:gridCol w:w="1379"/>
        <w:gridCol w:w="1519"/>
      </w:tblGrid>
      <w:tr>
        <w:trPr>
          <w:trHeight w:val="911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25" w:type="auto"/>
            <w:textDirection w:val="lrTb"/>
            <w:vAlign w:val="top"/>
            <w:vMerge w:val="restart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149" w:type="auto"/>
            <w:textDirection w:val="lrTb"/>
            <w:vAlign w:val="top"/>
            <w:vMerge w:val="restart"/>
          </w:tcPr>
          <w:p>
            <w:pPr>
              <w:ind w:right="0" w:left="101" w:firstLine="0"/>
              <w:spacing w:before="0" w:after="0" w:line="211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Nombres de las</w:t>
            </w:r>
          </w:p>
          <w:p>
            <w:pPr>
              <w:ind w:right="0" w:left="101" w:firstLine="0"/>
              <w:spacing w:before="72" w:after="0" w:line="199" w:lineRule="auto"/>
              <w:jc w:val="left"/>
              <w:tabs>
                <w:tab w:val="right" w:leader="none" w:pos="1498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Unidades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del</w:t>
            </w:r>
          </w:p>
          <w:p>
            <w:pPr>
              <w:ind w:right="0" w:left="101" w:firstLine="0"/>
              <w:spacing w:before="0" w:after="0" w:line="240" w:lineRule="auto"/>
              <w:jc w:val="left"/>
              <w:tabs>
                <w:tab w:val="right" w:leader="none" w:pos="1502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programa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</w:t>
            </w:r>
          </w:p>
          <w:p>
            <w:pPr>
              <w:ind w:right="0" w:left="101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1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FORMA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ORGANIZATIVA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 ENSEÑANZA —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73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684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Semestral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11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629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Independiente</w:t>
            </w:r>
          </w:p>
        </w:tc>
      </w:tr>
      <w:tr>
        <w:trPr>
          <w:trHeight w:val="1764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2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149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359" w:type="auto"/>
            <w:textDirection w:val="lrTb"/>
            <w:vAlign w:val="top"/>
          </w:tcPr>
          <w:p>
            <w:pPr>
              <w:ind w:right="108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Teóricas </w:t>
            </w:r>
            <w:r>
              <w:rPr>
                <w:color w:val="#000000"/>
                <w:sz w:val="15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(Conferencias,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Exposiciones, Seminarios, Lecturas </w:t>
            </w:r>
            <w:r>
              <w:rPr>
                <w:color w:val="#000000"/>
                <w:sz w:val="15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Guiadas, entre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11" w:type="auto"/>
            <w:textDirection w:val="lrTb"/>
            <w:vAlign w:val="top"/>
          </w:tcPr>
          <w:p>
            <w:pPr>
              <w:ind w:right="108" w:left="104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Prácticas </w:t>
            </w:r>
            <w:r>
              <w:rPr>
                <w:color w:val="#000000"/>
                <w:sz w:val="15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(Laboratorios,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Talleres, Resolución</w:t>
            </w:r>
          </w:p>
          <w:p>
            <w:pPr>
              <w:ind w:right="0" w:left="104" w:firstLine="0"/>
              <w:spacing w:before="0" w:after="0" w:line="240" w:lineRule="auto"/>
              <w:jc w:val="left"/>
              <w:tabs>
                <w:tab w:val="right" w:leader="none" w:pos="1044"/>
              </w:tabs>
              <w:rPr>
                <w:color w:val="#000000"/>
                <w:sz w:val="15"/>
                <w:lang w:val="es-ES"/>
                <w:spacing w:val="-3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32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000000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Ejercicios</w:t>
            </w:r>
          </w:p>
          <w:p>
            <w:pPr>
              <w:ind w:right="108" w:left="104" w:firstLine="0"/>
              <w:spacing w:before="0" w:after="0" w:line="240" w:lineRule="auto"/>
              <w:jc w:val="both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 Problemas, </w:t>
            </w:r>
            <w:r>
              <w:rPr>
                <w:color w:val="#000000"/>
                <w:sz w:val="15"/>
                <w:lang w:val="es-ES"/>
                <w:spacing w:val="18"/>
                <w:w w:val="100"/>
                <w:strike w:val="false"/>
                <w:vertAlign w:val="baseline"/>
                <w:rFonts w:ascii="Arial" w:hAnsi="Arial"/>
              </w:rPr>
              <w:t xml:space="preserve">Estudio de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Casos,</w:t>
            </w:r>
          </w:p>
          <w:p>
            <w:pPr>
              <w:ind w:right="465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Diseños,</w:t>
            </w:r>
          </w:p>
          <w:p>
            <w:pPr>
              <w:ind w:right="0" w:left="104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entre 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73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11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629" w:type="auto"/>
            <w:textDirection w:val="lrTb"/>
            <w:vAlign w:val="top"/>
            <w:vMerge w:val="continue"/>
          </w:tcPr>
          <w:p/>
        </w:tc>
      </w:tr>
      <w:tr>
        <w:trPr>
          <w:trHeight w:val="67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49" w:type="auto"/>
            <w:textDirection w:val="lrTb"/>
            <w:vAlign w:val="top"/>
          </w:tcPr>
          <w:p>
            <w:pPr>
              <w:ind w:right="324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Introducción a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Algoritmos y programas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35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11" w:type="auto"/>
            <w:textDirection w:val="lrTb"/>
            <w:vAlign w:val="center"/>
          </w:tcPr>
          <w:p>
            <w:pPr>
              <w:ind w:right="465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3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1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22</w:t>
            </w:r>
          </w:p>
        </w:tc>
      </w:tr>
      <w:tr>
        <w:trPr>
          <w:trHeight w:val="45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5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4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44"/>
                <w:w w:val="100"/>
                <w:strike w:val="false"/>
                <w:vertAlign w:val="baseline"/>
                <w:rFonts w:ascii="Arial" w:hAnsi="Arial"/>
              </w:rPr>
              <w:t xml:space="preserve">11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49" w:type="auto"/>
            <w:textDirection w:val="lrTb"/>
            <w:vAlign w:val="top"/>
          </w:tcPr>
          <w:p>
            <w:pPr>
              <w:ind w:right="576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Lenguaje </w:t>
            </w:r>
            <w:r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Algorítmico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35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11" w:type="auto"/>
            <w:textDirection w:val="lrTb"/>
            <w:vAlign w:val="center"/>
          </w:tcPr>
          <w:p>
            <w:pPr>
              <w:ind w:right="465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1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26</w:t>
            </w:r>
          </w:p>
        </w:tc>
      </w:tr>
      <w:tr>
        <w:trPr>
          <w:trHeight w:val="673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5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4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42"/>
                <w:w w:val="100"/>
                <w:strike w:val="false"/>
                <w:vertAlign w:val="baseline"/>
                <w:rFonts w:ascii="Arial" w:hAnsi="Arial"/>
              </w:rPr>
              <w:t xml:space="preserve">111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49" w:type="auto"/>
            <w:textDirection w:val="lrTb"/>
            <w:vAlign w:val="top"/>
          </w:tcPr>
          <w:p>
            <w:pPr>
              <w:ind w:right="216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Estructuras </w:t>
            </w:r>
            <w:r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Algorítmicas de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control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35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11" w:type="auto"/>
            <w:textDirection w:val="lrTb"/>
            <w:vAlign w:val="center"/>
          </w:tcPr>
          <w:p>
            <w:pPr>
              <w:ind w:right="465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3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1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</w:tr>
      <w:tr>
        <w:trPr>
          <w:trHeight w:val="4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5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49" w:type="auto"/>
            <w:textDirection w:val="lrTb"/>
            <w:vAlign w:val="top"/>
          </w:tcPr>
          <w:p>
            <w:pPr>
              <w:ind w:right="324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Programación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Estructurada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35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11" w:type="auto"/>
            <w:textDirection w:val="lrTb"/>
            <w:vAlign w:val="center"/>
          </w:tcPr>
          <w:p>
            <w:pPr>
              <w:ind w:right="465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1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</w:t>
            </w:r>
          </w:p>
        </w:tc>
      </w:tr>
      <w:tr>
        <w:trPr>
          <w:trHeight w:val="43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5" w:type="auto"/>
            <w:textDirection w:val="lrTb"/>
            <w:vAlign w:val="top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49" w:type="auto"/>
            <w:textDirection w:val="lrTb"/>
            <w:vAlign w:val="top"/>
          </w:tcPr>
          <w:p>
            <w:pPr>
              <w:ind w:right="396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Estructura de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Datos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35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11" w:type="auto"/>
            <w:textDirection w:val="lrTb"/>
            <w:vAlign w:val="center"/>
          </w:tcPr>
          <w:p>
            <w:pPr>
              <w:ind w:right="465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3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1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</w:t>
            </w:r>
          </w:p>
        </w:tc>
      </w:tr>
      <w:tr>
        <w:trPr>
          <w:trHeight w:val="27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2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49" w:type="auto"/>
            <w:textDirection w:val="lrTb"/>
            <w:vAlign w:val="center"/>
          </w:tcPr>
          <w:p>
            <w:pPr>
              <w:ind w:right="0" w:left="101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35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511" w:type="auto"/>
            <w:textDirection w:val="lrTb"/>
            <w:vAlign w:val="center"/>
          </w:tcPr>
          <w:p>
            <w:pPr>
              <w:ind w:right="46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7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1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128</w:t>
            </w:r>
          </w:p>
        </w:tc>
      </w:tr>
    </w:tbl>
    <w:p>
      <w:pPr>
        <w:spacing w:before="0" w:after="236" w:line="20" w:lineRule="exact"/>
      </w:pPr>
    </w:p>
    <w:p>
      <w:pPr>
        <w:ind w:right="0" w:left="0" w:firstLine="0"/>
        <w:spacing w:before="0" w:after="0" w:line="189" w:lineRule="auto"/>
        <w:jc w:val="center"/>
        <w:rPr>
          <w:b w:val="true"/>
          <w:color w:val="#000000"/>
          <w:sz w:val="18"/>
          <w:lang w:val="es-ES"/>
          <w:spacing w:val="-10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8"/>
          <w:lang w:val="es-ES"/>
          <w:spacing w:val="-10"/>
          <w:w w:val="100"/>
          <w:strike w:val="false"/>
          <w:vertAlign w:val="baseline"/>
          <w:rFonts w:ascii="Verdana" w:hAnsi="Verdana"/>
        </w:rPr>
        <w:t xml:space="preserve">Por Encuentro</w:t>
      </w:r>
    </w:p>
    <w:tbl>
      <w:tblPr>
        <w:jc w:val="left"/>
        <w:tblInd w:w="18" w:type="dxa"/>
        <w:tblLayout w:type="fixed"/>
        <w:tblCellMar>
          <w:left w:w="0" w:type="dxa"/>
          <w:right w:w="0" w:type="dxa"/>
        </w:tblCellMar>
      </w:tblPr>
      <w:tblGrid>
        <w:gridCol w:w="529"/>
        <w:gridCol w:w="1624"/>
        <w:gridCol w:w="1206"/>
        <w:gridCol w:w="1155"/>
        <w:gridCol w:w="1217"/>
        <w:gridCol w:w="1379"/>
        <w:gridCol w:w="1523"/>
      </w:tblGrid>
      <w:tr>
        <w:trPr>
          <w:trHeight w:val="886" w:hRule="exact"/>
        </w:trPr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547" w:type="auto"/>
            <w:textDirection w:val="lrTb"/>
            <w:vAlign w:val="top"/>
            <w:vMerge w:val="restart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No.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171" w:type="auto"/>
            <w:textDirection w:val="lrTb"/>
            <w:vAlign w:val="top"/>
            <w:vMerge w:val="restart"/>
          </w:tcPr>
          <w:p>
            <w:pPr>
              <w:ind w:right="0" w:left="101" w:firstLine="0"/>
              <w:spacing w:before="0" w:after="0" w:line="194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Nombres de las</w:t>
            </w:r>
          </w:p>
          <w:p>
            <w:pPr>
              <w:ind w:right="0" w:left="101" w:firstLine="0"/>
              <w:spacing w:before="36" w:after="0" w:line="201" w:lineRule="auto"/>
              <w:jc w:val="left"/>
              <w:tabs>
                <w:tab w:val="right" w:leader="none" w:pos="1490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Unidades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del</w:t>
            </w:r>
          </w:p>
          <w:p>
            <w:pPr>
              <w:ind w:right="0" w:left="101" w:firstLine="0"/>
              <w:spacing w:before="0" w:after="0" w:line="240" w:lineRule="auto"/>
              <w:jc w:val="left"/>
              <w:tabs>
                <w:tab w:val="right" w:leader="none" w:pos="1498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programa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</w:t>
            </w:r>
          </w:p>
          <w:p>
            <w:pPr>
              <w:ind w:right="0" w:left="101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s-ES"/>
                <w:spacing w:val="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10"/>
                <w:w w:val="100"/>
                <w:strike w:val="false"/>
                <w:vertAlign w:val="baseline"/>
                <w:rFonts w:ascii="Verdana" w:hAnsi="Verdana"/>
              </w:rPr>
              <w:t xml:space="preserve">asignatura</w:t>
            </w:r>
          </w:p>
        </w:tc>
        <w:tc>
          <w:tcPr>
            <w:gridSpan w:val="2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53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FORMA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ORGANIZATIVA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 ENSEÑANZA —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15"/>
                <w:strike w:val="false"/>
                <w:vertAlign w:val="baseline"/>
                <w:rFonts w:ascii="Verdana" w:hAnsi="Verdana"/>
              </w:rPr>
              <w:t xml:space="preserve">FOE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5749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684" w:after="0" w:line="240" w:lineRule="auto"/>
              <w:jc w:val="center"/>
              <w:rPr>
                <w:b w:val="true"/>
                <w:color w:val="#000000"/>
                <w:sz w:val="14"/>
                <w:lang w:val="es-ES"/>
                <w:spacing w:val="1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14"/>
                <w:w w:val="100"/>
                <w:strike w:val="false"/>
                <w:vertAlign w:val="baseline"/>
                <w:rFonts w:ascii="Verdana" w:hAnsi="Verdana"/>
              </w:rPr>
              <w:t xml:space="preserve">Evaluación</w:t>
            </w:r>
          </w:p>
          <w:p>
            <w:pPr>
              <w:ind w:right="0" w:left="0" w:firstLine="0"/>
              <w:spacing w:before="0" w:after="0" w:line="199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Trimestral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7128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865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Independiente</w:t>
            </w:r>
          </w:p>
        </w:tc>
      </w:tr>
      <w:tr>
        <w:trPr>
          <w:trHeight w:val="1771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547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17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377" w:type="auto"/>
            <w:textDirection w:val="lrTb"/>
            <w:vAlign w:val="top"/>
          </w:tcPr>
          <w:p>
            <w:pPr>
              <w:ind w:right="108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Teóricas </w:t>
            </w:r>
            <w:r>
              <w:rPr>
                <w:color w:val="#000000"/>
                <w:sz w:val="15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(Conferencias,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Exposiciones, Seminarios, Lecturas </w:t>
            </w:r>
            <w:r>
              <w:rPr>
                <w:color w:val="#000000"/>
                <w:sz w:val="15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Guiadas, entre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otras)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532" w:type="auto"/>
            <w:textDirection w:val="lrTb"/>
            <w:vAlign w:val="top"/>
          </w:tcPr>
          <w:p>
            <w:pPr>
              <w:ind w:right="108" w:left="100" w:firstLine="0"/>
              <w:spacing w:before="0" w:after="0" w:line="240" w:lineRule="auto"/>
              <w:jc w:val="left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Prácticas </w:t>
            </w:r>
            <w:r>
              <w:rPr>
                <w:color w:val="#000000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(Laboratorios,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Talleres, Resolución</w:t>
            </w:r>
          </w:p>
          <w:p>
            <w:pPr>
              <w:ind w:right="0" w:left="100" w:firstLine="0"/>
              <w:spacing w:before="0" w:after="0" w:line="240" w:lineRule="auto"/>
              <w:jc w:val="left"/>
              <w:tabs>
                <w:tab w:val="right" w:leader="none" w:pos="1040"/>
              </w:tabs>
              <w:rPr>
                <w:color w:val="#000000"/>
                <w:sz w:val="15"/>
                <w:lang w:val="es-ES"/>
                <w:spacing w:val="-3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32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000000"/>
                <w:sz w:val="15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Ejercicios</w:t>
            </w:r>
          </w:p>
          <w:p>
            <w:pPr>
              <w:ind w:right="108" w:left="100" w:firstLine="0"/>
              <w:spacing w:before="0" w:after="0" w:line="240" w:lineRule="auto"/>
              <w:jc w:val="left"/>
              <w:tabs>
                <w:tab w:val="right" w:leader="none" w:pos="1040"/>
              </w:tabs>
              <w:rPr>
                <w:color w:val="#000000"/>
                <w:sz w:val="15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y Problemas, </w:t>
            </w:r>
            <w:r>
              <w:rPr>
                <w:color w:val="#000000"/>
                <w:sz w:val="15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Estudio	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Casos,</w:t>
            </w:r>
          </w:p>
          <w:p>
            <w:pPr>
              <w:ind w:right="471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Diseños,</w:t>
            </w:r>
          </w:p>
          <w:p>
            <w:pPr>
              <w:ind w:right="0" w:left="100" w:firstLine="0"/>
              <w:spacing w:before="0" w:after="0" w:line="240" w:lineRule="auto"/>
              <w:jc w:val="left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entre otros)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5749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7128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8651" w:type="auto"/>
            <w:textDirection w:val="lrTb"/>
            <w:vAlign w:val="top"/>
            <w:vMerge w:val="continue"/>
          </w:tcPr>
          <w:p/>
        </w:tc>
      </w:tr>
      <w:tr>
        <w:trPr>
          <w:trHeight w:val="66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47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71" w:type="auto"/>
            <w:textDirection w:val="lrTb"/>
            <w:vAlign w:val="top"/>
          </w:tcPr>
          <w:p>
            <w:pPr>
              <w:ind w:right="324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Introducción a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Algoritmos y programas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377" w:type="auto"/>
            <w:textDirection w:val="lrTb"/>
            <w:vAlign w:val="center"/>
          </w:tcPr>
          <w:p>
            <w:pPr>
              <w:ind w:right="472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532" w:type="auto"/>
            <w:textDirection w:val="lrTb"/>
            <w:vAlign w:val="center"/>
          </w:tcPr>
          <w:p>
            <w:pPr>
              <w:ind w:right="47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4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12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65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21</w:t>
            </w:r>
          </w:p>
        </w:tc>
      </w:tr>
      <w:tr>
        <w:trPr>
          <w:trHeight w:val="454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47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4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40"/>
                <w:w w:val="100"/>
                <w:strike w:val="false"/>
                <w:vertAlign w:val="baseline"/>
                <w:rFonts w:ascii="Arial" w:hAnsi="Arial"/>
              </w:rPr>
              <w:t xml:space="preserve">11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71" w:type="auto"/>
            <w:textDirection w:val="lrTb"/>
            <w:vAlign w:val="top"/>
          </w:tcPr>
          <w:p>
            <w:pPr>
              <w:ind w:right="576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Lenguaje </w:t>
            </w:r>
            <w:r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Algorítmico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377" w:type="auto"/>
            <w:textDirection w:val="lrTb"/>
            <w:vAlign w:val="center"/>
          </w:tcPr>
          <w:p>
            <w:pPr>
              <w:ind w:right="472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532" w:type="auto"/>
            <w:textDirection w:val="lrTb"/>
            <w:vAlign w:val="center"/>
          </w:tcPr>
          <w:p>
            <w:pPr>
              <w:ind w:right="47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4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12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65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27</w:t>
            </w:r>
          </w:p>
        </w:tc>
      </w:tr>
      <w:tr>
        <w:trPr>
          <w:trHeight w:val="673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47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4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44"/>
                <w:w w:val="100"/>
                <w:strike w:val="false"/>
                <w:vertAlign w:val="baseline"/>
                <w:rFonts w:ascii="Arial" w:hAnsi="Arial"/>
              </w:rPr>
              <w:t xml:space="preserve">111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71" w:type="auto"/>
            <w:textDirection w:val="lrTb"/>
            <w:vAlign w:val="top"/>
          </w:tcPr>
          <w:p>
            <w:pPr>
              <w:ind w:right="216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Estructuras </w:t>
            </w:r>
            <w:r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Algorítmicas de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control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377" w:type="auto"/>
            <w:textDirection w:val="lrTb"/>
            <w:vAlign w:val="center"/>
          </w:tcPr>
          <w:p>
            <w:pPr>
              <w:ind w:right="472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532" w:type="auto"/>
            <w:textDirection w:val="lrTb"/>
            <w:vAlign w:val="center"/>
          </w:tcPr>
          <w:p>
            <w:pPr>
              <w:ind w:right="47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4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12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65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27</w:t>
            </w:r>
          </w:p>
        </w:tc>
      </w:tr>
      <w:tr>
        <w:trPr>
          <w:trHeight w:val="446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47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71" w:type="auto"/>
            <w:textDirection w:val="lrTb"/>
            <w:vAlign w:val="top"/>
          </w:tcPr>
          <w:p>
            <w:pPr>
              <w:ind w:right="360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Programación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Estructurada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377" w:type="auto"/>
            <w:textDirection w:val="lrTb"/>
            <w:vAlign w:val="center"/>
          </w:tcPr>
          <w:p>
            <w:pPr>
              <w:ind w:right="472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532" w:type="auto"/>
            <w:textDirection w:val="lrTb"/>
            <w:vAlign w:val="center"/>
          </w:tcPr>
          <w:p>
            <w:pPr>
              <w:ind w:right="47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49" w:type="auto"/>
            <w:textDirection w:val="lrTb"/>
            <w:vAlign w:val="center"/>
          </w:tcPr>
          <w:p>
            <w:pPr>
              <w:ind w:right="486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12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65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49</w:t>
            </w:r>
          </w:p>
        </w:tc>
      </w:tr>
      <w:tr>
        <w:trPr>
          <w:trHeight w:val="447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47" w:type="auto"/>
            <w:textDirection w:val="lrTb"/>
            <w:vAlign w:val="top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71" w:type="auto"/>
            <w:textDirection w:val="lrTb"/>
            <w:vAlign w:val="top"/>
          </w:tcPr>
          <w:p>
            <w:pPr>
              <w:ind w:right="396" w:left="108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Estructura de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Datos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377" w:type="auto"/>
            <w:textDirection w:val="lrTb"/>
            <w:vAlign w:val="center"/>
          </w:tcPr>
          <w:p>
            <w:pPr>
              <w:ind w:right="472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532" w:type="auto"/>
            <w:textDirection w:val="lrTb"/>
            <w:vAlign w:val="center"/>
          </w:tcPr>
          <w:p>
            <w:pPr>
              <w:ind w:right="47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4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12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65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38</w:t>
            </w:r>
          </w:p>
        </w:tc>
      </w:tr>
      <w:tr>
        <w:trPr>
          <w:trHeight w:val="285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4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171" w:type="auto"/>
            <w:textDirection w:val="lrTb"/>
            <w:vAlign w:val="center"/>
          </w:tcPr>
          <w:p>
            <w:pPr>
              <w:ind w:right="0" w:left="101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377" w:type="auto"/>
            <w:textDirection w:val="lrTb"/>
            <w:vAlign w:val="center"/>
          </w:tcPr>
          <w:p>
            <w:pPr>
              <w:ind w:right="472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13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532" w:type="auto"/>
            <w:textDirection w:val="lrTb"/>
            <w:vAlign w:val="center"/>
          </w:tcPr>
          <w:p>
            <w:pPr>
              <w:ind w:right="47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749" w:type="auto"/>
            <w:textDirection w:val="lrTb"/>
            <w:vAlign w:val="center"/>
          </w:tcPr>
          <w:p>
            <w:pPr>
              <w:ind w:right="486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12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8651" w:type="auto"/>
            <w:textDirection w:val="lrTb"/>
            <w:vAlign w:val="center"/>
          </w:tcPr>
          <w:p>
            <w:pPr>
              <w:ind w:right="58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162</w:t>
            </w:r>
          </w:p>
        </w:tc>
      </w:tr>
    </w:tbl>
    <w:sectPr>
      <w:pgSz w:w="12240" w:h="15840" w:orient="portrait"/>
      <w:type w:val="nextPage"/>
      <w:textDirection w:val="lrTb"/>
      <w:pgMar w:bottom="1070" w:top="2260" w:right="1729" w:left="1789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648"/>
        </w:tabs>
      </w:pPr>
      <w:rPr>
        <w:b w:val="true"/>
        <w:color w:val="#000000"/>
        <w:sz w:val="20"/>
        <w:lang w:val="es-ES"/>
        <w:spacing w:val="36"/>
        <w:w w:val="100"/>
        <w:strike w:val="false"/>
        <w:vertAlign w:val="baseline"/>
        <w:rFonts w:ascii="Tahoma" w:hAnsi="Tahoma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20"/>
        <w:lang w:val="es-ES"/>
        <w:spacing w:val="2"/>
        <w:w w:val="100"/>
        <w:strike w:val="false"/>
        <w:vertAlign w:val="baseline"/>
        <w:rFonts w:ascii="Arial" w:hAnsi="Arial"/>
      </w:rPr>
    </w:lvl>
  </w:abstractNum>
  <w:abstractNum w:abstractNumId="3">
    <w:lvl w:ilvl="0">
      <w:numFmt w:val="decimal"/>
      <w:lvlText w:val="%1."/>
      <w:start w:val="8"/>
      <w:lvlJc w:val="left"/>
      <w:pPr>
        <w:ind w:left="720"/>
        <w:tabs>
          <w:tab w:val="decimal" w:pos="360"/>
        </w:tabs>
      </w:pPr>
      <w:rPr>
        <w:color w:val="#000000"/>
        <w:sz w:val="20"/>
        <w:lang w:val="es-ES"/>
        <w:spacing w:val="11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numbering" Target="/word/numbering.xml" Id="drId8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3" /></Relationships>
</file>