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334E8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31C19B7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4234"/>
        <w:gridCol w:w="3248"/>
        <w:gridCol w:w="3248"/>
      </w:tblGrid>
      <w:tr w:rsidR="00AA46ED" w:rsidRPr="007B46B7" w14:paraId="76C75D99" w14:textId="77777777" w:rsidTr="002672A0">
        <w:tc>
          <w:tcPr>
            <w:tcW w:w="2263" w:type="dxa"/>
          </w:tcPr>
          <w:p w14:paraId="6B75454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0CF04922" w14:textId="22CC9551" w:rsidR="00AA46ED" w:rsidRPr="007B46B7" w:rsidRDefault="00E5057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79324CA1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19B2ADEF" w14:textId="2CA78C92" w:rsidR="00AA46ED" w:rsidRPr="007B46B7" w:rsidRDefault="00E42F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II</w:t>
            </w:r>
          </w:p>
        </w:tc>
      </w:tr>
      <w:tr w:rsidR="00AA46ED" w:rsidRPr="007B46B7" w14:paraId="5BF98D65" w14:textId="77777777" w:rsidTr="002672A0">
        <w:tc>
          <w:tcPr>
            <w:tcW w:w="2263" w:type="dxa"/>
          </w:tcPr>
          <w:p w14:paraId="595EA42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1ECB4F0C" w14:textId="14EFFBAB" w:rsidR="00AA46ED" w:rsidRPr="007B46B7" w:rsidRDefault="00E5057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3249" w:type="dxa"/>
          </w:tcPr>
          <w:p w14:paraId="78A436A7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4ED1A6D1" w14:textId="729C359D" w:rsidR="00AA46ED" w:rsidRPr="007B46B7" w:rsidRDefault="001C4269">
            <w:pPr>
              <w:rPr>
                <w:rFonts w:ascii="Tahoma" w:hAnsi="Tahoma" w:cs="Tahoma"/>
                <w:sz w:val="20"/>
                <w:szCs w:val="20"/>
              </w:rPr>
            </w:pPr>
            <w:r w:rsidRPr="001C4269">
              <w:rPr>
                <w:rFonts w:ascii="Tahoma" w:hAnsi="Tahoma" w:cs="Tahoma"/>
                <w:sz w:val="20"/>
                <w:szCs w:val="20"/>
              </w:rPr>
              <w:t>AE-III-SAB</w:t>
            </w:r>
          </w:p>
        </w:tc>
      </w:tr>
      <w:tr w:rsidR="003C0FAB" w:rsidRPr="007B46B7" w14:paraId="589E1905" w14:textId="77777777" w:rsidTr="002672A0">
        <w:trPr>
          <w:trHeight w:val="143"/>
        </w:trPr>
        <w:tc>
          <w:tcPr>
            <w:tcW w:w="2263" w:type="dxa"/>
          </w:tcPr>
          <w:p w14:paraId="0FB243FF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4E73B1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75D3D18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5A1AFE64" w14:textId="3C6B3215" w:rsidR="003C0FAB" w:rsidRPr="007B46B7" w:rsidRDefault="001C426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33DEA2BE" w14:textId="77777777" w:rsidTr="002672A0">
        <w:trPr>
          <w:trHeight w:val="143"/>
        </w:trPr>
        <w:tc>
          <w:tcPr>
            <w:tcW w:w="2263" w:type="dxa"/>
          </w:tcPr>
          <w:p w14:paraId="4432B4BA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684C0A3A" w14:textId="0535F2D1" w:rsidR="003C0FAB" w:rsidRPr="007B46B7" w:rsidRDefault="001C4269">
            <w:pPr>
              <w:rPr>
                <w:rFonts w:ascii="Tahoma" w:hAnsi="Tahoma" w:cs="Tahoma"/>
                <w:sz w:val="20"/>
                <w:szCs w:val="20"/>
              </w:rPr>
            </w:pPr>
            <w:r w:rsidRPr="001C4269">
              <w:rPr>
                <w:rFonts w:ascii="Tahoma" w:hAnsi="Tahoma" w:cs="Tahoma"/>
                <w:sz w:val="20"/>
                <w:szCs w:val="20"/>
              </w:rPr>
              <w:t>Sábado, 13 de mayo</w:t>
            </w:r>
          </w:p>
        </w:tc>
        <w:tc>
          <w:tcPr>
            <w:tcW w:w="3249" w:type="dxa"/>
          </w:tcPr>
          <w:p w14:paraId="483137EC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233B454F" w14:textId="609FA170" w:rsidR="003C0FAB" w:rsidRPr="007B46B7" w:rsidRDefault="009329B9">
            <w:pPr>
              <w:rPr>
                <w:rFonts w:ascii="Tahoma" w:hAnsi="Tahoma" w:cs="Tahoma"/>
                <w:sz w:val="20"/>
                <w:szCs w:val="20"/>
              </w:rPr>
            </w:pPr>
            <w:r w:rsidRPr="009329B9">
              <w:rPr>
                <w:rFonts w:ascii="Tahoma" w:hAnsi="Tahoma" w:cs="Tahoma"/>
                <w:sz w:val="20"/>
                <w:szCs w:val="20"/>
              </w:rPr>
              <w:t>Sábado, 15 de julio</w:t>
            </w:r>
          </w:p>
        </w:tc>
      </w:tr>
    </w:tbl>
    <w:p w14:paraId="7F1631F4" w14:textId="77777777" w:rsidR="009D6C53" w:rsidRDefault="009D6C53">
      <w:pPr>
        <w:rPr>
          <w:sz w:val="18"/>
          <w:szCs w:val="18"/>
        </w:rPr>
      </w:pPr>
    </w:p>
    <w:p w14:paraId="1187632A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2666"/>
        <w:gridCol w:w="2866"/>
        <w:gridCol w:w="2559"/>
        <w:gridCol w:w="1693"/>
        <w:gridCol w:w="1628"/>
      </w:tblGrid>
      <w:tr w:rsidR="00486909" w14:paraId="5B82FDF9" w14:textId="77777777" w:rsidTr="00AE75F1">
        <w:trPr>
          <w:jc w:val="center"/>
        </w:trPr>
        <w:tc>
          <w:tcPr>
            <w:tcW w:w="1582" w:type="dxa"/>
            <w:shd w:val="clear" w:color="auto" w:fill="143AB4"/>
            <w:vAlign w:val="center"/>
          </w:tcPr>
          <w:p w14:paraId="11F4101D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666" w:type="dxa"/>
            <w:shd w:val="clear" w:color="auto" w:fill="143AB4"/>
            <w:vAlign w:val="center"/>
          </w:tcPr>
          <w:p w14:paraId="5B1AD172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866" w:type="dxa"/>
            <w:shd w:val="clear" w:color="auto" w:fill="143AB4"/>
            <w:vAlign w:val="center"/>
          </w:tcPr>
          <w:p w14:paraId="2EE1E2F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559" w:type="dxa"/>
            <w:shd w:val="clear" w:color="auto" w:fill="143AB4"/>
            <w:vAlign w:val="center"/>
          </w:tcPr>
          <w:p w14:paraId="2ACE2FA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4306B312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628" w:type="dxa"/>
            <w:shd w:val="clear" w:color="auto" w:fill="143AB4"/>
            <w:vAlign w:val="center"/>
          </w:tcPr>
          <w:p w14:paraId="7310831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AE75F1" w14:paraId="131CE8E3" w14:textId="77777777" w:rsidTr="00AE75F1">
        <w:trPr>
          <w:trHeight w:val="2695"/>
          <w:jc w:val="center"/>
        </w:trPr>
        <w:tc>
          <w:tcPr>
            <w:tcW w:w="1582" w:type="dxa"/>
            <w:vAlign w:val="center"/>
          </w:tcPr>
          <w:p w14:paraId="0D6B9181" w14:textId="77777777" w:rsidR="00AE75F1" w:rsidRDefault="00AE75F1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41E9C85E" w14:textId="72B9CB24" w:rsidR="00AE75F1" w:rsidRDefault="00AE75F1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Sábado, 13 de mayo</w:t>
            </w:r>
          </w:p>
        </w:tc>
        <w:tc>
          <w:tcPr>
            <w:tcW w:w="2666" w:type="dxa"/>
            <w:vAlign w:val="center"/>
          </w:tcPr>
          <w:p w14:paraId="3C20150C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1.1 Diseño del Trabajo y Medición. </w:t>
            </w:r>
          </w:p>
          <w:p w14:paraId="35D45416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1.2 Definición e importancia. </w:t>
            </w:r>
          </w:p>
          <w:p w14:paraId="2DAAAAF5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1.3 Ergonomía. </w:t>
            </w:r>
          </w:p>
          <w:p w14:paraId="076D401D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1.4 Economía de Movimientos. </w:t>
            </w:r>
          </w:p>
          <w:p w14:paraId="05415A7A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1.5 Cultura del Trabajo en las Organizaciones </w:t>
            </w:r>
          </w:p>
          <w:p w14:paraId="3738A7CD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1.6 Estudios de Métodos. </w:t>
            </w:r>
          </w:p>
          <w:p w14:paraId="138A4721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 Estándares de Trabajo basados en: </w:t>
            </w:r>
          </w:p>
          <w:p w14:paraId="3AD786CB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1.7.1. Experiencia Histórica. </w:t>
            </w:r>
          </w:p>
          <w:p w14:paraId="795AF05C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1.7.2. Estudio de Tiempos Predeterminado. </w:t>
            </w:r>
          </w:p>
          <w:p w14:paraId="30C3F8BA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1.7.3 Estudio de Tiempos Directos. </w:t>
            </w:r>
          </w:p>
          <w:p w14:paraId="6929C26C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1.7.4 Muestreo del Trabajo. </w:t>
            </w:r>
          </w:p>
          <w:p w14:paraId="4764FAE9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1.8. Seguridad e Higiene en el Trabajo.</w:t>
            </w:r>
          </w:p>
          <w:p w14:paraId="40B882B5" w14:textId="08E4159E" w:rsidR="006F2547" w:rsidRPr="00AE75F1" w:rsidRDefault="000866A7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Asignación</w:t>
            </w:r>
            <w:r w:rsidR="006F2547" w:rsidRPr="006F2547">
              <w:rPr>
                <w:rFonts w:ascii="Tahoma" w:hAnsi="Tahoma" w:cs="Tahoma"/>
                <w:sz w:val="16"/>
                <w:szCs w:val="16"/>
              </w:rPr>
              <w:t xml:space="preserve"> #01: </w:t>
            </w:r>
            <w:r w:rsidR="005812C8">
              <w:rPr>
                <w:rFonts w:ascii="Tahoma" w:hAnsi="Tahoma" w:cs="Tahoma"/>
                <w:sz w:val="16"/>
                <w:szCs w:val="16"/>
              </w:rPr>
              <w:t>Cuestionario</w:t>
            </w:r>
          </w:p>
        </w:tc>
        <w:tc>
          <w:tcPr>
            <w:tcW w:w="2866" w:type="dxa"/>
            <w:vAlign w:val="center"/>
          </w:tcPr>
          <w:p w14:paraId="6A98C32E" w14:textId="346B98BA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Explicar la importancia del diseño y medida del trabajo en las organizaciones para lograr la eficiencia en el desempeño de funciones. </w:t>
            </w:r>
          </w:p>
          <w:p w14:paraId="0184B21B" w14:textId="1ECEF7DB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Analizar los aspectos físicos y culturales en el diseño del trabajo. </w:t>
            </w:r>
          </w:p>
          <w:p w14:paraId="5AB1599F" w14:textId="05074FB3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Aplicar los métodos y la medición del trabajo en una organización. </w:t>
            </w:r>
          </w:p>
          <w:p w14:paraId="017B3B51" w14:textId="04892FEB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Explicar la importancia de la seguridad e higiene en el trabajo.</w:t>
            </w:r>
          </w:p>
        </w:tc>
        <w:tc>
          <w:tcPr>
            <w:tcW w:w="2559" w:type="dxa"/>
            <w:vAlign w:val="center"/>
          </w:tcPr>
          <w:p w14:paraId="1CC48515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A322C34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F9F3291" w14:textId="31D69BDC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4963E1F5" w14:textId="7E429E48" w:rsidR="00AE75F1" w:rsidRPr="000A6A43" w:rsidRDefault="000B3003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="00AE75F1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628" w:type="dxa"/>
            <w:vAlign w:val="center"/>
          </w:tcPr>
          <w:p w14:paraId="17E04DFF" w14:textId="7EA6EBCD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E75F1" w14:paraId="1C9BDBDF" w14:textId="77777777" w:rsidTr="00663BA1">
        <w:trPr>
          <w:trHeight w:val="2040"/>
          <w:jc w:val="center"/>
        </w:trPr>
        <w:tc>
          <w:tcPr>
            <w:tcW w:w="1582" w:type="dxa"/>
            <w:vAlign w:val="center"/>
          </w:tcPr>
          <w:p w14:paraId="79421574" w14:textId="77777777" w:rsidR="00AE75F1" w:rsidRDefault="00AE75F1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  <w:p w14:paraId="571EF73F" w14:textId="773DF913" w:rsidR="00AE75F1" w:rsidRDefault="00AE75F1" w:rsidP="00AE75F1">
            <w:pPr>
              <w:jc w:val="center"/>
              <w:rPr>
                <w:sz w:val="18"/>
                <w:szCs w:val="18"/>
              </w:rPr>
            </w:pPr>
            <w:r w:rsidRPr="00F15084">
              <w:rPr>
                <w:sz w:val="18"/>
                <w:szCs w:val="18"/>
              </w:rPr>
              <w:t xml:space="preserve">Sábado, </w:t>
            </w:r>
            <w:r>
              <w:rPr>
                <w:sz w:val="18"/>
                <w:szCs w:val="18"/>
              </w:rPr>
              <w:t>20</w:t>
            </w:r>
            <w:r w:rsidRPr="00F15084">
              <w:rPr>
                <w:sz w:val="18"/>
                <w:szCs w:val="18"/>
              </w:rPr>
              <w:t xml:space="preserve"> de mayo</w:t>
            </w:r>
          </w:p>
        </w:tc>
        <w:tc>
          <w:tcPr>
            <w:tcW w:w="2666" w:type="dxa"/>
            <w:vAlign w:val="center"/>
          </w:tcPr>
          <w:p w14:paraId="78D5B481" w14:textId="7777777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2.1. Definición, Importancia y Objetivos de la planeación Agregada. </w:t>
            </w:r>
          </w:p>
          <w:p w14:paraId="229F9530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2.2. Plan General de Producción</w:t>
            </w:r>
          </w:p>
          <w:p w14:paraId="1BFD7B83" w14:textId="77777777" w:rsidR="00B34B67" w:rsidRPr="00B34B67" w:rsidRDefault="00B34B67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 xml:space="preserve">2.3. Elaboración del plan. </w:t>
            </w:r>
          </w:p>
          <w:p w14:paraId="43B73E7C" w14:textId="77777777" w:rsidR="00B34B67" w:rsidRDefault="00B34B67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>2.4. Estrategias del Plan General de Producción.</w:t>
            </w:r>
          </w:p>
          <w:p w14:paraId="5A002139" w14:textId="00E6CFAC" w:rsidR="00BC20AB" w:rsidRPr="00AE75F1" w:rsidRDefault="00745212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745212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745212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Exposición, Plan General de producción</w:t>
            </w:r>
          </w:p>
        </w:tc>
        <w:tc>
          <w:tcPr>
            <w:tcW w:w="2866" w:type="dxa"/>
            <w:vAlign w:val="center"/>
          </w:tcPr>
          <w:p w14:paraId="30ED1773" w14:textId="1DFFEC1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Destacar la importancia del plan agregado de producción, sus objetivos y la información necesaria para su elaboración. </w:t>
            </w:r>
          </w:p>
          <w:p w14:paraId="520772C7" w14:textId="7E10FE27" w:rsidR="00AE75F1" w:rsidRP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Elaborar el plan agregado de producción más conveniente para las empresas de manufactura y de servicio, utilizando las técnicas disponibles.</w:t>
            </w:r>
          </w:p>
        </w:tc>
        <w:tc>
          <w:tcPr>
            <w:tcW w:w="2559" w:type="dxa"/>
            <w:vAlign w:val="center"/>
          </w:tcPr>
          <w:p w14:paraId="2533ED35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41FC7D8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2CB2BCA" w14:textId="62428F25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Juego de roles</w:t>
            </w:r>
          </w:p>
        </w:tc>
        <w:tc>
          <w:tcPr>
            <w:tcW w:w="1693" w:type="dxa"/>
            <w:vAlign w:val="center"/>
          </w:tcPr>
          <w:p w14:paraId="475BA2A6" w14:textId="71B14AD3" w:rsidR="00AE75F1" w:rsidRPr="000A6A43" w:rsidRDefault="007D3DB6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="00AE75F1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628" w:type="dxa"/>
            <w:vAlign w:val="center"/>
          </w:tcPr>
          <w:p w14:paraId="217B91FA" w14:textId="296553A1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E75F1" w14:paraId="7EE85ED1" w14:textId="77777777" w:rsidTr="00CD4937">
        <w:trPr>
          <w:trHeight w:val="2110"/>
          <w:jc w:val="center"/>
        </w:trPr>
        <w:tc>
          <w:tcPr>
            <w:tcW w:w="1582" w:type="dxa"/>
            <w:vAlign w:val="center"/>
          </w:tcPr>
          <w:p w14:paraId="2C1B377F" w14:textId="77777777" w:rsidR="00AE75F1" w:rsidRDefault="00AE75F1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224EA865" w14:textId="2B2CD45C" w:rsidR="00AE75F1" w:rsidRDefault="00AE75F1" w:rsidP="00AE75F1">
            <w:pPr>
              <w:jc w:val="center"/>
              <w:rPr>
                <w:sz w:val="18"/>
                <w:szCs w:val="18"/>
              </w:rPr>
            </w:pPr>
            <w:r w:rsidRPr="00F15084">
              <w:rPr>
                <w:sz w:val="18"/>
                <w:szCs w:val="18"/>
              </w:rPr>
              <w:t xml:space="preserve">Sábado, </w:t>
            </w:r>
            <w:r>
              <w:rPr>
                <w:sz w:val="18"/>
                <w:szCs w:val="18"/>
              </w:rPr>
              <w:t>27</w:t>
            </w:r>
            <w:r w:rsidRPr="00F15084">
              <w:rPr>
                <w:sz w:val="18"/>
                <w:szCs w:val="18"/>
              </w:rPr>
              <w:t xml:space="preserve"> de mayo</w:t>
            </w:r>
          </w:p>
        </w:tc>
        <w:tc>
          <w:tcPr>
            <w:tcW w:w="2666" w:type="dxa"/>
            <w:vAlign w:val="center"/>
          </w:tcPr>
          <w:p w14:paraId="41F0B81B" w14:textId="77777777" w:rsidR="00B34B67" w:rsidRPr="00B34B67" w:rsidRDefault="00B34B67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 xml:space="preserve">2.5. Planes Agregados en las Empresas de servicios. </w:t>
            </w:r>
          </w:p>
          <w:p w14:paraId="4AD3C358" w14:textId="77777777" w:rsidR="00B34B67" w:rsidRPr="00B34B67" w:rsidRDefault="00B34B67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 xml:space="preserve">2.6. Planeación de Requerimientos de Materiales (MRP). </w:t>
            </w:r>
          </w:p>
          <w:p w14:paraId="52E1992D" w14:textId="77777777" w:rsidR="00BC20AB" w:rsidRDefault="00B34B67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>2.7. Programa Maestro de Producción y Cargas de Trabajo</w:t>
            </w:r>
          </w:p>
          <w:p w14:paraId="3E9EEEE0" w14:textId="49FF492E" w:rsidR="00AE75F1" w:rsidRPr="00AE75F1" w:rsidRDefault="00745212" w:rsidP="00B34B67">
            <w:pPr>
              <w:rPr>
                <w:rFonts w:ascii="Tahoma" w:hAnsi="Tahoma" w:cs="Tahoma"/>
                <w:sz w:val="16"/>
                <w:szCs w:val="16"/>
              </w:rPr>
            </w:pPr>
            <w:r w:rsidRPr="00745212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745212">
              <w:rPr>
                <w:rFonts w:ascii="Tahoma" w:hAnsi="Tahoma" w:cs="Tahoma"/>
                <w:sz w:val="16"/>
                <w:szCs w:val="16"/>
              </w:rPr>
              <w:t>:</w:t>
            </w:r>
            <w:r w:rsidR="00D03350">
              <w:rPr>
                <w:rFonts w:ascii="Tahoma" w:hAnsi="Tahoma" w:cs="Tahoma"/>
                <w:sz w:val="16"/>
                <w:szCs w:val="16"/>
              </w:rPr>
              <w:t xml:space="preserve"> Exposición, </w:t>
            </w:r>
            <w:r w:rsidR="00D03350" w:rsidRPr="00D03350">
              <w:rPr>
                <w:rFonts w:ascii="Tahoma" w:hAnsi="Tahoma" w:cs="Tahoma"/>
                <w:sz w:val="16"/>
                <w:szCs w:val="16"/>
              </w:rPr>
              <w:t>Planes Agregados</w:t>
            </w:r>
          </w:p>
        </w:tc>
        <w:tc>
          <w:tcPr>
            <w:tcW w:w="2866" w:type="dxa"/>
            <w:vAlign w:val="center"/>
          </w:tcPr>
          <w:p w14:paraId="290FADEC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Conocer el procedimiento para el desarrollo de un programa maestro de producción</w:t>
            </w:r>
          </w:p>
          <w:p w14:paraId="79635CEC" w14:textId="75214925" w:rsidR="009F3484" w:rsidRPr="009F3484" w:rsidRDefault="009F3484" w:rsidP="009F3484">
            <w:pPr>
              <w:rPr>
                <w:rFonts w:ascii="Tahoma" w:hAnsi="Tahoma" w:cs="Tahoma"/>
                <w:sz w:val="16"/>
                <w:szCs w:val="16"/>
              </w:rPr>
            </w:pPr>
            <w:r w:rsidRPr="009F3484">
              <w:rPr>
                <w:rFonts w:ascii="Tahoma" w:hAnsi="Tahoma" w:cs="Tahoma"/>
                <w:sz w:val="16"/>
                <w:szCs w:val="16"/>
              </w:rPr>
              <w:t>Diseñar el programa maestro de producción a partir del plan agregado.</w:t>
            </w:r>
          </w:p>
          <w:p w14:paraId="723EEC73" w14:textId="19000376" w:rsidR="009F3484" w:rsidRPr="00AE75F1" w:rsidRDefault="009F3484" w:rsidP="009F3484">
            <w:pPr>
              <w:rPr>
                <w:rFonts w:ascii="Tahoma" w:hAnsi="Tahoma" w:cs="Tahoma"/>
                <w:sz w:val="16"/>
                <w:szCs w:val="16"/>
              </w:rPr>
            </w:pPr>
            <w:r w:rsidRPr="009F3484">
              <w:rPr>
                <w:rFonts w:ascii="Tahoma" w:hAnsi="Tahoma" w:cs="Tahoma"/>
                <w:sz w:val="16"/>
                <w:szCs w:val="16"/>
              </w:rPr>
              <w:t>Enumerar de los elementos de un sistema MRP, señalando su importancia en un ambiente de manufactura</w:t>
            </w:r>
          </w:p>
        </w:tc>
        <w:tc>
          <w:tcPr>
            <w:tcW w:w="2559" w:type="dxa"/>
            <w:vAlign w:val="center"/>
          </w:tcPr>
          <w:p w14:paraId="1909545E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5F6629B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301F940" w14:textId="2831A096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2DC407A9" w14:textId="4EB1FD30" w:rsidR="00AE75F1" w:rsidRPr="000A6A43" w:rsidRDefault="007D3DB6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AE75F1">
              <w:rPr>
                <w:rFonts w:ascii="Tahoma" w:hAnsi="Tahoma" w:cs="Tahoma"/>
                <w:sz w:val="16"/>
                <w:szCs w:val="16"/>
              </w:rPr>
              <w:t>1 horas</w:t>
            </w:r>
          </w:p>
        </w:tc>
        <w:tc>
          <w:tcPr>
            <w:tcW w:w="1628" w:type="dxa"/>
            <w:vAlign w:val="center"/>
          </w:tcPr>
          <w:p w14:paraId="5466982A" w14:textId="46F97880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E75F1" w14:paraId="0C095399" w14:textId="77777777" w:rsidTr="00CD4937">
        <w:trPr>
          <w:trHeight w:val="992"/>
          <w:jc w:val="center"/>
        </w:trPr>
        <w:tc>
          <w:tcPr>
            <w:tcW w:w="1582" w:type="dxa"/>
            <w:vAlign w:val="center"/>
          </w:tcPr>
          <w:p w14:paraId="25FC7FEF" w14:textId="77777777" w:rsidR="00AE75F1" w:rsidRDefault="00AE75F1" w:rsidP="00AE75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338A76C8" w14:textId="62C4C844" w:rsidR="00AE75F1" w:rsidRDefault="00AE75F1" w:rsidP="00AE75F1">
            <w:pPr>
              <w:jc w:val="center"/>
              <w:rPr>
                <w:sz w:val="18"/>
                <w:szCs w:val="18"/>
              </w:rPr>
            </w:pPr>
            <w:r w:rsidRPr="004E6487">
              <w:rPr>
                <w:sz w:val="18"/>
                <w:szCs w:val="18"/>
              </w:rPr>
              <w:t xml:space="preserve">Sábado, </w:t>
            </w:r>
            <w:r>
              <w:rPr>
                <w:sz w:val="18"/>
                <w:szCs w:val="18"/>
              </w:rPr>
              <w:t>0</w:t>
            </w:r>
            <w:r w:rsidRPr="004E6487">
              <w:rPr>
                <w:sz w:val="18"/>
                <w:szCs w:val="18"/>
              </w:rPr>
              <w:t xml:space="preserve">3 de </w:t>
            </w:r>
            <w:r>
              <w:rPr>
                <w:sz w:val="18"/>
                <w:szCs w:val="18"/>
              </w:rPr>
              <w:t>junio</w:t>
            </w:r>
          </w:p>
        </w:tc>
        <w:tc>
          <w:tcPr>
            <w:tcW w:w="2666" w:type="dxa"/>
            <w:vAlign w:val="center"/>
          </w:tcPr>
          <w:p w14:paraId="61FB9E10" w14:textId="44795D38" w:rsidR="00AE75F1" w:rsidRPr="00AE75F1" w:rsidRDefault="004156C0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4156C0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Pr="004156C0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B34B67" w:rsidRPr="00B34B67">
              <w:rPr>
                <w:rFonts w:ascii="Tahoma" w:hAnsi="Tahoma" w:cs="Tahoma"/>
                <w:sz w:val="16"/>
                <w:szCs w:val="16"/>
              </w:rPr>
              <w:t>Primer examen parcial</w:t>
            </w:r>
            <w:r w:rsidR="00D03350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D03350" w:rsidRPr="00D03350">
              <w:rPr>
                <w:rFonts w:ascii="Tahoma" w:hAnsi="Tahoma" w:cs="Tahoma"/>
                <w:sz w:val="16"/>
                <w:szCs w:val="16"/>
              </w:rPr>
              <w:t>Planeación de Requerimientos de Materiales (MRP).</w:t>
            </w:r>
          </w:p>
        </w:tc>
        <w:tc>
          <w:tcPr>
            <w:tcW w:w="2866" w:type="dxa"/>
            <w:vAlign w:val="center"/>
          </w:tcPr>
          <w:p w14:paraId="0CEBA9A0" w14:textId="3F94EB92" w:rsidR="00AE75F1" w:rsidRPr="00AE75F1" w:rsidRDefault="009F3484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9F3484">
              <w:rPr>
                <w:rFonts w:ascii="Tahoma" w:hAnsi="Tahoma" w:cs="Tahoma"/>
                <w:sz w:val="16"/>
                <w:szCs w:val="16"/>
              </w:rPr>
              <w:t>Evaluar los conocimientos del estudiante</w:t>
            </w:r>
          </w:p>
        </w:tc>
        <w:tc>
          <w:tcPr>
            <w:tcW w:w="2559" w:type="dxa"/>
            <w:vAlign w:val="center"/>
          </w:tcPr>
          <w:p w14:paraId="6BA132B9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223DFF7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553CAD7" w14:textId="77777777" w:rsidR="00AE75F1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Juego de complementos</w:t>
            </w:r>
          </w:p>
          <w:p w14:paraId="47D7227C" w14:textId="0A997838" w:rsidR="00AE75F1" w:rsidRPr="000A6A43" w:rsidRDefault="00AE75F1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2352D434" w14:textId="38B09E6D" w:rsidR="00AE75F1" w:rsidRPr="000A6A43" w:rsidRDefault="007D3DB6" w:rsidP="00AE75F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21</w:t>
            </w:r>
            <w:r w:rsidR="00AE75F1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628" w:type="dxa"/>
            <w:vAlign w:val="center"/>
          </w:tcPr>
          <w:p w14:paraId="3BA38A9C" w14:textId="44632C7E" w:rsidR="00AE75F1" w:rsidRPr="000A6A43" w:rsidRDefault="00077329" w:rsidP="00AE75F1">
            <w:pPr>
              <w:rPr>
                <w:rFonts w:ascii="Tahoma" w:hAnsi="Tahoma" w:cs="Tahoma"/>
                <w:sz w:val="16"/>
                <w:szCs w:val="16"/>
              </w:rPr>
            </w:pPr>
            <w:r w:rsidRPr="00077329">
              <w:rPr>
                <w:rFonts w:ascii="Tahoma" w:hAnsi="Tahoma" w:cs="Tahoma"/>
                <w:sz w:val="16"/>
                <w:szCs w:val="16"/>
              </w:rPr>
              <w:t>Formativa/Sumativa</w:t>
            </w:r>
          </w:p>
        </w:tc>
      </w:tr>
      <w:tr w:rsidR="0031050E" w14:paraId="1277CF4E" w14:textId="77777777" w:rsidTr="00CD4937">
        <w:trPr>
          <w:trHeight w:val="1473"/>
          <w:jc w:val="center"/>
        </w:trPr>
        <w:tc>
          <w:tcPr>
            <w:tcW w:w="1582" w:type="dxa"/>
            <w:vAlign w:val="center"/>
          </w:tcPr>
          <w:p w14:paraId="2652494E" w14:textId="77777777" w:rsidR="0031050E" w:rsidRDefault="0031050E" w:rsidP="0031050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5CD8CEA6" w14:textId="3DD2E9B6" w:rsidR="0031050E" w:rsidRDefault="0031050E" w:rsidP="0031050E">
            <w:pPr>
              <w:jc w:val="center"/>
              <w:rPr>
                <w:sz w:val="18"/>
                <w:szCs w:val="18"/>
              </w:rPr>
            </w:pPr>
            <w:r w:rsidRPr="00A54A32">
              <w:rPr>
                <w:sz w:val="18"/>
                <w:szCs w:val="18"/>
              </w:rPr>
              <w:t xml:space="preserve">Sábado, </w:t>
            </w:r>
            <w:r>
              <w:rPr>
                <w:sz w:val="18"/>
                <w:szCs w:val="18"/>
              </w:rPr>
              <w:t>1</w:t>
            </w:r>
            <w:r w:rsidRPr="00A54A32">
              <w:rPr>
                <w:sz w:val="18"/>
                <w:szCs w:val="18"/>
              </w:rPr>
              <w:t>0 de junio</w:t>
            </w:r>
          </w:p>
        </w:tc>
        <w:tc>
          <w:tcPr>
            <w:tcW w:w="2666" w:type="dxa"/>
            <w:vAlign w:val="center"/>
          </w:tcPr>
          <w:p w14:paraId="7F95A6A5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3.1 Inventarios: Definición e Importancia.</w:t>
            </w:r>
          </w:p>
          <w:p w14:paraId="2B270380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3.2 Costos de Inventario.</w:t>
            </w:r>
          </w:p>
          <w:p w14:paraId="3E98A708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3.3. Gestión de Inventarios con Demanda Independiente</w:t>
            </w:r>
          </w:p>
          <w:p w14:paraId="047CADBF" w14:textId="5AFBEA07" w:rsidR="00C338D2" w:rsidRPr="00AE75F1" w:rsidRDefault="00C338D2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</w:rPr>
              <w:t>Asignación #05:</w:t>
            </w:r>
            <w:r w:rsidR="003E4BDD">
              <w:t xml:space="preserve"> </w:t>
            </w:r>
            <w:r w:rsidR="003E4BDD" w:rsidRPr="003E4BDD">
              <w:rPr>
                <w:rFonts w:ascii="Tahoma" w:hAnsi="Tahoma" w:cs="Tahoma"/>
                <w:sz w:val="16"/>
                <w:szCs w:val="16"/>
              </w:rPr>
              <w:t>Exposiciones, modelos de inventarios</w:t>
            </w:r>
          </w:p>
        </w:tc>
        <w:tc>
          <w:tcPr>
            <w:tcW w:w="2866" w:type="dxa"/>
            <w:vAlign w:val="center"/>
          </w:tcPr>
          <w:p w14:paraId="200D7D94" w14:textId="75998CB8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Diferenciar los tipos de inventarios: Materia prima, insumos o suministros en Proceso y productos terminados.</w:t>
            </w:r>
          </w:p>
          <w:p w14:paraId="3E221A08" w14:textId="1EB85E1D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Aplicar los diferentes modelos de inventarios determinísticos y probabilísticos.</w:t>
            </w:r>
          </w:p>
        </w:tc>
        <w:tc>
          <w:tcPr>
            <w:tcW w:w="2559" w:type="dxa"/>
            <w:vAlign w:val="center"/>
          </w:tcPr>
          <w:p w14:paraId="3056B46D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9549098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D4D6DBD" w14:textId="0C3BC647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>Lotería de diapositvas</w:t>
            </w:r>
          </w:p>
        </w:tc>
        <w:tc>
          <w:tcPr>
            <w:tcW w:w="1693" w:type="dxa"/>
            <w:vAlign w:val="center"/>
          </w:tcPr>
          <w:p w14:paraId="5E77B46A" w14:textId="323A1BF4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550928">
              <w:rPr>
                <w:rFonts w:ascii="Tahoma" w:hAnsi="Tahoma" w:cs="Tahoma"/>
                <w:sz w:val="16"/>
                <w:szCs w:val="16"/>
              </w:rPr>
              <w:t>7</w:t>
            </w:r>
            <w:r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628" w:type="dxa"/>
            <w:vAlign w:val="center"/>
          </w:tcPr>
          <w:p w14:paraId="31512EA9" w14:textId="5FFFB515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31050E" w14:paraId="01AF289E" w14:textId="77777777" w:rsidTr="00CD4937">
        <w:trPr>
          <w:trHeight w:val="2465"/>
          <w:jc w:val="center"/>
        </w:trPr>
        <w:tc>
          <w:tcPr>
            <w:tcW w:w="1582" w:type="dxa"/>
            <w:vAlign w:val="center"/>
          </w:tcPr>
          <w:p w14:paraId="6FD2C543" w14:textId="77777777" w:rsidR="0031050E" w:rsidRDefault="0031050E" w:rsidP="0031050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  <w:p w14:paraId="6EAE5EB3" w14:textId="03E684FE" w:rsidR="0031050E" w:rsidRDefault="0031050E" w:rsidP="0031050E">
            <w:pPr>
              <w:jc w:val="center"/>
              <w:rPr>
                <w:sz w:val="18"/>
                <w:szCs w:val="18"/>
              </w:rPr>
            </w:pPr>
            <w:r w:rsidRPr="00A54A32">
              <w:rPr>
                <w:sz w:val="18"/>
                <w:szCs w:val="18"/>
              </w:rPr>
              <w:t xml:space="preserve">Sábado, </w:t>
            </w:r>
            <w:r>
              <w:rPr>
                <w:sz w:val="18"/>
                <w:szCs w:val="18"/>
              </w:rPr>
              <w:t>17</w:t>
            </w:r>
            <w:r w:rsidRPr="00A54A32">
              <w:rPr>
                <w:sz w:val="18"/>
                <w:szCs w:val="18"/>
              </w:rPr>
              <w:t xml:space="preserve"> de junio</w:t>
            </w:r>
          </w:p>
        </w:tc>
        <w:tc>
          <w:tcPr>
            <w:tcW w:w="2666" w:type="dxa"/>
            <w:vAlign w:val="center"/>
          </w:tcPr>
          <w:p w14:paraId="06F0FF3C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3.4. Los sistemas de Gestión de inventarios.</w:t>
            </w:r>
          </w:p>
          <w:p w14:paraId="667C4E6D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 Modelos determinísticos de Inventarios:</w:t>
            </w:r>
          </w:p>
          <w:p w14:paraId="49D99D30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3.5.1 Modelo Básico de cantidad fija de pedido</w:t>
            </w:r>
          </w:p>
          <w:p w14:paraId="3C70225D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3.5.2 Modelo Básico de periodo fijo.</w:t>
            </w:r>
          </w:p>
          <w:p w14:paraId="1EE645B9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3.5.3. Lote Económico de Producción</w:t>
            </w:r>
          </w:p>
          <w:p w14:paraId="3273DD82" w14:textId="0B24426F" w:rsidR="009C76A9" w:rsidRPr="00AE75F1" w:rsidRDefault="00C338D2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</w:rPr>
              <w:t>Asignación #06:</w:t>
            </w:r>
            <w:r w:rsidR="009C76A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3E4BDD" w:rsidRPr="003E4BDD">
              <w:rPr>
                <w:rFonts w:ascii="Tahoma" w:hAnsi="Tahoma" w:cs="Tahoma"/>
                <w:sz w:val="16"/>
                <w:szCs w:val="16"/>
              </w:rPr>
              <w:t>resolución de ejercicios ABC</w:t>
            </w:r>
          </w:p>
        </w:tc>
        <w:tc>
          <w:tcPr>
            <w:tcW w:w="2866" w:type="dxa"/>
            <w:vAlign w:val="center"/>
          </w:tcPr>
          <w:p w14:paraId="087BA711" w14:textId="4F12631F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Aplicar los diferentes modelos de inventarios determinísticos y probabilísticos.</w:t>
            </w:r>
          </w:p>
          <w:p w14:paraId="22058E08" w14:textId="0D654549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Valorar la importancia del análisis ABC para el control de inventarios. Definir la cadena de suministros para un control de inventarios.</w:t>
            </w:r>
          </w:p>
        </w:tc>
        <w:tc>
          <w:tcPr>
            <w:tcW w:w="2559" w:type="dxa"/>
            <w:vAlign w:val="center"/>
          </w:tcPr>
          <w:p w14:paraId="6A2AC4F4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5D2B124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A269F86" w14:textId="52CB6EC9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46C2B09F" w14:textId="489720CF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550928">
              <w:rPr>
                <w:rFonts w:ascii="Tahoma" w:hAnsi="Tahoma" w:cs="Tahoma"/>
                <w:sz w:val="16"/>
                <w:szCs w:val="16"/>
              </w:rPr>
              <w:t>7</w:t>
            </w:r>
            <w:r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628" w:type="dxa"/>
            <w:vAlign w:val="center"/>
          </w:tcPr>
          <w:p w14:paraId="35FE8E8B" w14:textId="17B56EA5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31050E" w14:paraId="7AA1AB31" w14:textId="77777777" w:rsidTr="00CD4937">
        <w:trPr>
          <w:trHeight w:val="1615"/>
          <w:jc w:val="center"/>
        </w:trPr>
        <w:tc>
          <w:tcPr>
            <w:tcW w:w="1582" w:type="dxa"/>
            <w:vAlign w:val="center"/>
          </w:tcPr>
          <w:p w14:paraId="266268BD" w14:textId="77777777" w:rsidR="0031050E" w:rsidRDefault="0031050E" w:rsidP="0031050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37B5D8C4" w14:textId="2858E85D" w:rsidR="0031050E" w:rsidRDefault="0031050E" w:rsidP="0031050E">
            <w:pPr>
              <w:jc w:val="center"/>
              <w:rPr>
                <w:sz w:val="18"/>
                <w:szCs w:val="18"/>
              </w:rPr>
            </w:pPr>
            <w:r w:rsidRPr="00C154EB">
              <w:rPr>
                <w:sz w:val="18"/>
                <w:szCs w:val="18"/>
              </w:rPr>
              <w:t>Sábado,</w:t>
            </w:r>
            <w:r>
              <w:rPr>
                <w:sz w:val="18"/>
                <w:szCs w:val="18"/>
              </w:rPr>
              <w:t xml:space="preserve"> 24</w:t>
            </w:r>
            <w:r w:rsidRPr="00C154EB">
              <w:rPr>
                <w:sz w:val="18"/>
                <w:szCs w:val="18"/>
              </w:rPr>
              <w:t xml:space="preserve"> de junio</w:t>
            </w:r>
          </w:p>
        </w:tc>
        <w:tc>
          <w:tcPr>
            <w:tcW w:w="2666" w:type="dxa"/>
            <w:vAlign w:val="center"/>
          </w:tcPr>
          <w:p w14:paraId="427B9709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3.6 Modelos probabilísticos de Inventarios:</w:t>
            </w:r>
          </w:p>
          <w:p w14:paraId="1A5E0126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3.7. Método ABC de Inventarios.</w:t>
            </w:r>
          </w:p>
          <w:p w14:paraId="2AE642A0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3.8. Cadena de Suministros.</w:t>
            </w:r>
          </w:p>
          <w:p w14:paraId="5649A6DA" w14:textId="58A89AFA" w:rsidR="00D46165" w:rsidRPr="00AE75F1" w:rsidRDefault="00C338D2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7</w:t>
            </w:r>
            <w:r w:rsidRPr="00C338D2">
              <w:rPr>
                <w:rFonts w:ascii="Tahoma" w:hAnsi="Tahoma" w:cs="Tahoma"/>
                <w:sz w:val="16"/>
                <w:szCs w:val="16"/>
              </w:rPr>
              <w:t>:</w:t>
            </w:r>
            <w:r w:rsidR="00500335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077329" w:rsidRPr="00077329">
              <w:rPr>
                <w:rFonts w:ascii="Tahoma" w:hAnsi="Tahoma" w:cs="Tahoma"/>
                <w:sz w:val="16"/>
                <w:szCs w:val="16"/>
              </w:rPr>
              <w:t>Control estadístico de Proceso</w:t>
            </w:r>
            <w:r w:rsidR="00077329"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2866" w:type="dxa"/>
            <w:vAlign w:val="center"/>
          </w:tcPr>
          <w:p w14:paraId="0766BDC7" w14:textId="3AD3B0C3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Valorar la importancia del análisis ABC para el control de inventarios. Definir la cadena de suministros para un control de inventarios. </w:t>
            </w:r>
          </w:p>
          <w:p w14:paraId="6292ED42" w14:textId="01DEC33D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Definir la cadena de suministros para un control de inventarios</w:t>
            </w:r>
          </w:p>
        </w:tc>
        <w:tc>
          <w:tcPr>
            <w:tcW w:w="2559" w:type="dxa"/>
            <w:vAlign w:val="center"/>
          </w:tcPr>
          <w:p w14:paraId="7CC0DD27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DF12D5D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9A4E4AE" w14:textId="77777777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05E5A9AD" w14:textId="13E54FCC" w:rsidR="0031050E" w:rsidRPr="000A6A43" w:rsidRDefault="00550928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</w:t>
            </w:r>
            <w:r w:rsidR="0031050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628" w:type="dxa"/>
            <w:vAlign w:val="center"/>
          </w:tcPr>
          <w:p w14:paraId="56AB09BE" w14:textId="7AB0F1D6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31050E" w14:paraId="3B4861F2" w14:textId="77777777" w:rsidTr="002166CC">
        <w:trPr>
          <w:trHeight w:val="1473"/>
          <w:jc w:val="center"/>
        </w:trPr>
        <w:tc>
          <w:tcPr>
            <w:tcW w:w="1582" w:type="dxa"/>
            <w:vAlign w:val="center"/>
          </w:tcPr>
          <w:p w14:paraId="56EF2F48" w14:textId="77777777" w:rsidR="0031050E" w:rsidRDefault="0031050E" w:rsidP="0031050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02425668" w14:textId="30F5B439" w:rsidR="0031050E" w:rsidRDefault="0031050E" w:rsidP="0031050E">
            <w:pPr>
              <w:jc w:val="center"/>
              <w:rPr>
                <w:sz w:val="18"/>
                <w:szCs w:val="18"/>
              </w:rPr>
            </w:pPr>
            <w:r w:rsidRPr="003B21E2">
              <w:rPr>
                <w:sz w:val="18"/>
                <w:szCs w:val="18"/>
              </w:rPr>
              <w:t>Sábado, 0</w:t>
            </w:r>
            <w:r>
              <w:rPr>
                <w:sz w:val="18"/>
                <w:szCs w:val="18"/>
              </w:rPr>
              <w:t>8</w:t>
            </w:r>
            <w:r w:rsidRPr="003B21E2">
              <w:rPr>
                <w:sz w:val="18"/>
                <w:szCs w:val="18"/>
              </w:rPr>
              <w:t xml:space="preserve"> de julio</w:t>
            </w:r>
          </w:p>
        </w:tc>
        <w:tc>
          <w:tcPr>
            <w:tcW w:w="2666" w:type="dxa"/>
            <w:vAlign w:val="center"/>
          </w:tcPr>
          <w:p w14:paraId="43889CC6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4.7. Definición de control de la calidad.</w:t>
            </w:r>
          </w:p>
          <w:p w14:paraId="6AF324E1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4.7.1. Definición de variables y atributos.</w:t>
            </w:r>
          </w:p>
          <w:p w14:paraId="0CDABA7C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 Definición de Control estadístico de Proceso.</w:t>
            </w:r>
          </w:p>
          <w:p w14:paraId="3E30EC81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4.8.1. Definición de Graficas de Control.</w:t>
            </w:r>
          </w:p>
          <w:p w14:paraId="75EDF94F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4.8.2. Tipos de gráficas de control.</w:t>
            </w:r>
          </w:p>
          <w:p w14:paraId="458253D8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4.8.2.1 Gráficos de control X-R</w:t>
            </w:r>
          </w:p>
          <w:p w14:paraId="33D760F5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4.8.2.2 Graficas de control X-sigma</w:t>
            </w:r>
          </w:p>
          <w:p w14:paraId="607A47A4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4.9. Seis Sigma.</w:t>
            </w:r>
          </w:p>
          <w:p w14:paraId="45F985FC" w14:textId="68AF6886" w:rsidR="00D46165" w:rsidRPr="00AE75F1" w:rsidRDefault="00D46165" w:rsidP="0031050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866" w:type="dxa"/>
            <w:vAlign w:val="center"/>
          </w:tcPr>
          <w:p w14:paraId="1538F516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Diferenciar entre causas comunes y causas asignables a la variabilidad del proceso en cuanto a elaboración de productos </w:t>
            </w:r>
          </w:p>
          <w:p w14:paraId="451F0A5C" w14:textId="5EB52F3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Aplicar el control estadístico, para el mejoramiento continuo del producto, utilizando las gráficas de control X, R</w:t>
            </w:r>
          </w:p>
          <w:p w14:paraId="1095E2DA" w14:textId="48FD14DE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Determinar si un proceso es capaz de elaborar un bien o servicio de acuerdo con las especificaciones.</w:t>
            </w:r>
          </w:p>
        </w:tc>
        <w:tc>
          <w:tcPr>
            <w:tcW w:w="2559" w:type="dxa"/>
            <w:vAlign w:val="center"/>
          </w:tcPr>
          <w:p w14:paraId="5FA0C0DC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13A3E5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12C888E" w14:textId="4D835837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Juego de rol</w:t>
            </w:r>
          </w:p>
        </w:tc>
        <w:tc>
          <w:tcPr>
            <w:tcW w:w="1693" w:type="dxa"/>
            <w:vAlign w:val="center"/>
          </w:tcPr>
          <w:p w14:paraId="047F94BE" w14:textId="42DC0F85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22 horas</w:t>
            </w:r>
          </w:p>
        </w:tc>
        <w:tc>
          <w:tcPr>
            <w:tcW w:w="1628" w:type="dxa"/>
            <w:vAlign w:val="center"/>
          </w:tcPr>
          <w:p w14:paraId="2D79F8BE" w14:textId="0F4C3D7B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1050E" w14:paraId="7F11C2AF" w14:textId="77777777" w:rsidTr="002166CC">
        <w:trPr>
          <w:trHeight w:val="982"/>
          <w:jc w:val="center"/>
        </w:trPr>
        <w:tc>
          <w:tcPr>
            <w:tcW w:w="1582" w:type="dxa"/>
            <w:vAlign w:val="center"/>
          </w:tcPr>
          <w:p w14:paraId="7ADF5B31" w14:textId="77777777" w:rsidR="0031050E" w:rsidRDefault="0031050E" w:rsidP="0031050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</w:t>
            </w:r>
          </w:p>
          <w:p w14:paraId="62E26158" w14:textId="65BA59E3" w:rsidR="0031050E" w:rsidRDefault="0031050E" w:rsidP="0031050E">
            <w:pPr>
              <w:jc w:val="center"/>
              <w:rPr>
                <w:sz w:val="18"/>
                <w:szCs w:val="18"/>
              </w:rPr>
            </w:pPr>
            <w:r w:rsidRPr="003B21E2">
              <w:rPr>
                <w:sz w:val="18"/>
                <w:szCs w:val="18"/>
              </w:rPr>
              <w:t xml:space="preserve">Sábado, </w:t>
            </w:r>
            <w:r>
              <w:rPr>
                <w:sz w:val="18"/>
                <w:szCs w:val="18"/>
              </w:rPr>
              <w:t>15</w:t>
            </w:r>
            <w:r w:rsidRPr="003B21E2">
              <w:rPr>
                <w:sz w:val="18"/>
                <w:szCs w:val="18"/>
              </w:rPr>
              <w:t xml:space="preserve"> de julio</w:t>
            </w:r>
          </w:p>
        </w:tc>
        <w:tc>
          <w:tcPr>
            <w:tcW w:w="2666" w:type="dxa"/>
            <w:vAlign w:val="center"/>
          </w:tcPr>
          <w:p w14:paraId="21BD6468" w14:textId="6FC89F30" w:rsidR="0031050E" w:rsidRPr="00AE75F1" w:rsidRDefault="00C338D2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  <w:lang w:val="es-AR"/>
              </w:rPr>
              <w:t>Asignación #</w:t>
            </w:r>
            <w:r w:rsidR="00787E52" w:rsidRPr="00C338D2">
              <w:rPr>
                <w:rFonts w:ascii="Tahoma" w:hAnsi="Tahoma" w:cs="Tahoma"/>
                <w:sz w:val="16"/>
                <w:szCs w:val="16"/>
                <w:lang w:val="es-AR"/>
              </w:rPr>
              <w:t>0</w:t>
            </w:r>
            <w:r w:rsidR="00787E52">
              <w:rPr>
                <w:rFonts w:ascii="Tahoma" w:hAnsi="Tahoma" w:cs="Tahoma"/>
                <w:sz w:val="16"/>
                <w:szCs w:val="16"/>
                <w:lang w:val="es-AR"/>
              </w:rPr>
              <w:t>8</w:t>
            </w:r>
            <w:r w:rsidR="00787E52" w:rsidRPr="00C338D2">
              <w:rPr>
                <w:rFonts w:ascii="Tahoma" w:hAnsi="Tahoma" w:cs="Tahoma"/>
                <w:sz w:val="16"/>
                <w:szCs w:val="16"/>
                <w:lang w:val="es-AR"/>
              </w:rPr>
              <w:t>:</w:t>
            </w:r>
            <w:r w:rsidR="00787E52"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Segundo</w:t>
            </w:r>
            <w:r w:rsidR="0031050E"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examen parcial</w:t>
            </w:r>
            <w:r w:rsidR="00787E52">
              <w:rPr>
                <w:rFonts w:ascii="Tahoma" w:hAnsi="Tahoma" w:cs="Tahoma"/>
                <w:sz w:val="16"/>
                <w:szCs w:val="16"/>
                <w:lang w:val="es-AR"/>
              </w:rPr>
              <w:t>, sistema de control de calidad</w:t>
            </w:r>
          </w:p>
        </w:tc>
        <w:tc>
          <w:tcPr>
            <w:tcW w:w="2866" w:type="dxa"/>
            <w:vAlign w:val="center"/>
          </w:tcPr>
          <w:p w14:paraId="3DB203C0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Evaluar los conocimientos del estudiante</w:t>
            </w:r>
          </w:p>
          <w:p w14:paraId="79C1B1C9" w14:textId="7DC3055F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9" w:type="dxa"/>
            <w:vAlign w:val="center"/>
          </w:tcPr>
          <w:p w14:paraId="23F23323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DA093F1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6CE5B37" w14:textId="77777777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058E15BD" w14:textId="77777777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36E4B573" w14:textId="3458504E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31050E" w14:paraId="03120DA9" w14:textId="77777777" w:rsidTr="002166CC">
        <w:trPr>
          <w:trHeight w:val="1124"/>
          <w:jc w:val="center"/>
        </w:trPr>
        <w:tc>
          <w:tcPr>
            <w:tcW w:w="1582" w:type="dxa"/>
            <w:vAlign w:val="center"/>
          </w:tcPr>
          <w:p w14:paraId="3B0D8C50" w14:textId="77777777" w:rsidR="0031050E" w:rsidRDefault="0031050E" w:rsidP="0031050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6657DCD2" w14:textId="11CCB9F3" w:rsidR="0031050E" w:rsidRDefault="0031050E" w:rsidP="0031050E">
            <w:pPr>
              <w:jc w:val="center"/>
              <w:rPr>
                <w:sz w:val="18"/>
                <w:szCs w:val="18"/>
              </w:rPr>
            </w:pPr>
            <w:r w:rsidRPr="003B21E2">
              <w:rPr>
                <w:sz w:val="18"/>
                <w:szCs w:val="18"/>
              </w:rPr>
              <w:t xml:space="preserve">Sábado, </w:t>
            </w:r>
            <w:r>
              <w:rPr>
                <w:sz w:val="18"/>
                <w:szCs w:val="18"/>
              </w:rPr>
              <w:t>22</w:t>
            </w:r>
            <w:r w:rsidRPr="003B21E2">
              <w:rPr>
                <w:sz w:val="18"/>
                <w:szCs w:val="18"/>
              </w:rPr>
              <w:t xml:space="preserve"> de julio</w:t>
            </w:r>
          </w:p>
        </w:tc>
        <w:tc>
          <w:tcPr>
            <w:tcW w:w="2666" w:type="dxa"/>
            <w:vAlign w:val="center"/>
          </w:tcPr>
          <w:p w14:paraId="53BF4791" w14:textId="3EBB28D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Examen de segunda convocatoria</w:t>
            </w:r>
          </w:p>
        </w:tc>
        <w:tc>
          <w:tcPr>
            <w:tcW w:w="2866" w:type="dxa"/>
            <w:vAlign w:val="center"/>
          </w:tcPr>
          <w:p w14:paraId="71A49E2B" w14:textId="77777777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Evaluar los conocimientos del estudiante</w:t>
            </w:r>
          </w:p>
          <w:p w14:paraId="6C29795D" w14:textId="2D1AA124" w:rsidR="0031050E" w:rsidRPr="00AE75F1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9" w:type="dxa"/>
            <w:vAlign w:val="center"/>
          </w:tcPr>
          <w:p w14:paraId="6BDF42EB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F1713D3" w14:textId="77777777" w:rsidR="0031050E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21D003" w14:textId="77777777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4235B3DE" w14:textId="77777777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21422F01" w14:textId="63607991" w:rsidR="0031050E" w:rsidRPr="000A6A43" w:rsidRDefault="0031050E" w:rsidP="0031050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Formativa/Sumativa</w:t>
            </w:r>
          </w:p>
        </w:tc>
      </w:tr>
    </w:tbl>
    <w:p w14:paraId="1958A8D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29747" w14:textId="77777777" w:rsidR="002B3438" w:rsidRDefault="002B3438" w:rsidP="00346567">
      <w:r>
        <w:separator/>
      </w:r>
    </w:p>
  </w:endnote>
  <w:endnote w:type="continuationSeparator" w:id="0">
    <w:p w14:paraId="1CD2A8D7" w14:textId="77777777" w:rsidR="002B3438" w:rsidRDefault="002B3438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562EB60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ECAEE5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FB4F4" w14:textId="77777777" w:rsidR="002B3438" w:rsidRDefault="002B3438" w:rsidP="00346567">
      <w:r>
        <w:separator/>
      </w:r>
    </w:p>
  </w:footnote>
  <w:footnote w:type="continuationSeparator" w:id="0">
    <w:p w14:paraId="402AA271" w14:textId="77777777" w:rsidR="002B3438" w:rsidRDefault="002B3438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CC753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987214" wp14:editId="5D5D6E90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7F"/>
    <w:rsid w:val="00077329"/>
    <w:rsid w:val="000866A7"/>
    <w:rsid w:val="000A6A43"/>
    <w:rsid w:val="000B3003"/>
    <w:rsid w:val="0010695C"/>
    <w:rsid w:val="001C4269"/>
    <w:rsid w:val="001C56E5"/>
    <w:rsid w:val="002166CC"/>
    <w:rsid w:val="0024666C"/>
    <w:rsid w:val="002672A0"/>
    <w:rsid w:val="002B3438"/>
    <w:rsid w:val="002D2265"/>
    <w:rsid w:val="0031050E"/>
    <w:rsid w:val="00346567"/>
    <w:rsid w:val="003C0FAB"/>
    <w:rsid w:val="003E4BDD"/>
    <w:rsid w:val="00403341"/>
    <w:rsid w:val="00410565"/>
    <w:rsid w:val="00411302"/>
    <w:rsid w:val="004156C0"/>
    <w:rsid w:val="004408B1"/>
    <w:rsid w:val="00473B94"/>
    <w:rsid w:val="00486909"/>
    <w:rsid w:val="004C1087"/>
    <w:rsid w:val="00500335"/>
    <w:rsid w:val="00520D21"/>
    <w:rsid w:val="00550928"/>
    <w:rsid w:val="00572648"/>
    <w:rsid w:val="005812C8"/>
    <w:rsid w:val="005928A3"/>
    <w:rsid w:val="005E51C5"/>
    <w:rsid w:val="00636F96"/>
    <w:rsid w:val="00663BA1"/>
    <w:rsid w:val="00691BCA"/>
    <w:rsid w:val="006B4456"/>
    <w:rsid w:val="006E30F5"/>
    <w:rsid w:val="006F2547"/>
    <w:rsid w:val="007003FC"/>
    <w:rsid w:val="00745212"/>
    <w:rsid w:val="00787E52"/>
    <w:rsid w:val="007B46B7"/>
    <w:rsid w:val="007D3DB6"/>
    <w:rsid w:val="008129B8"/>
    <w:rsid w:val="008A2DDD"/>
    <w:rsid w:val="009141BA"/>
    <w:rsid w:val="009329B9"/>
    <w:rsid w:val="009B000B"/>
    <w:rsid w:val="009B370F"/>
    <w:rsid w:val="009C76A9"/>
    <w:rsid w:val="009D6C53"/>
    <w:rsid w:val="009F3484"/>
    <w:rsid w:val="00AA46ED"/>
    <w:rsid w:val="00AD7381"/>
    <w:rsid w:val="00AE75F1"/>
    <w:rsid w:val="00B34B67"/>
    <w:rsid w:val="00B3683B"/>
    <w:rsid w:val="00B5715E"/>
    <w:rsid w:val="00B65380"/>
    <w:rsid w:val="00BC20AB"/>
    <w:rsid w:val="00BD3577"/>
    <w:rsid w:val="00BE1078"/>
    <w:rsid w:val="00C338D2"/>
    <w:rsid w:val="00CD4937"/>
    <w:rsid w:val="00CE2467"/>
    <w:rsid w:val="00D03350"/>
    <w:rsid w:val="00D46165"/>
    <w:rsid w:val="00DA6C5C"/>
    <w:rsid w:val="00E10464"/>
    <w:rsid w:val="00E42FB6"/>
    <w:rsid w:val="00E5057F"/>
    <w:rsid w:val="00E5146C"/>
    <w:rsid w:val="00E568EB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48F487"/>
  <w15:chartTrackingRefBased/>
  <w15:docId w15:val="{237A1531-C149-4810-90B7-96B4C4E7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55</TotalTime>
  <Pages>4</Pages>
  <Words>814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</cp:revision>
  <dcterms:created xsi:type="dcterms:W3CDTF">2023-05-12T02:38:00Z</dcterms:created>
  <dcterms:modified xsi:type="dcterms:W3CDTF">2024-04-24T14:29:00Z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