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38C9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480C5DF9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6B9428CE" w14:textId="77777777" w:rsidTr="00084139">
        <w:tc>
          <w:tcPr>
            <w:tcW w:w="2127" w:type="dxa"/>
          </w:tcPr>
          <w:p w14:paraId="1D7DE2F7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0178D87A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14158362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185E0FE3" w14:textId="5DA4F6FE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1B1B69">
              <w:rPr>
                <w:rFonts w:ascii="Tahoma" w:hAnsi="Tahoma" w:cs="Tahoma"/>
                <w:sz w:val="20"/>
                <w:szCs w:val="20"/>
              </w:rPr>
              <w:t>Gerencia de Operaciones II</w:t>
            </w:r>
          </w:p>
        </w:tc>
      </w:tr>
      <w:tr w:rsidR="00AA46ED" w:rsidRPr="007B46B7" w14:paraId="58226762" w14:textId="77777777" w:rsidTr="00084139">
        <w:tc>
          <w:tcPr>
            <w:tcW w:w="2127" w:type="dxa"/>
          </w:tcPr>
          <w:p w14:paraId="2DEE44E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28D66740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4443DC77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7A6D8F61" w14:textId="7F288358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1B1B69">
              <w:rPr>
                <w:rFonts w:ascii="Tahoma" w:hAnsi="Tahoma" w:cs="Tahoma"/>
                <w:sz w:val="20"/>
                <w:szCs w:val="20"/>
              </w:rPr>
              <w:t>AE-III-</w:t>
            </w:r>
            <w:r w:rsidR="00D52DBA">
              <w:rPr>
                <w:rFonts w:ascii="Tahoma" w:hAnsi="Tahoma" w:cs="Tahoma"/>
                <w:sz w:val="20"/>
                <w:szCs w:val="20"/>
              </w:rPr>
              <w:t>MAT</w:t>
            </w:r>
          </w:p>
        </w:tc>
      </w:tr>
      <w:tr w:rsidR="003C0FAB" w:rsidRPr="007B46B7" w14:paraId="237C6F26" w14:textId="77777777" w:rsidTr="00084139">
        <w:trPr>
          <w:trHeight w:val="143"/>
        </w:trPr>
        <w:tc>
          <w:tcPr>
            <w:tcW w:w="2127" w:type="dxa"/>
          </w:tcPr>
          <w:p w14:paraId="3AE5113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00D23311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1AFDBC9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133997AC" w14:textId="38DFDA80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1B1B69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3C0FAB" w:rsidRPr="007B46B7" w14:paraId="38153B62" w14:textId="77777777" w:rsidTr="00084139">
        <w:trPr>
          <w:trHeight w:val="143"/>
        </w:trPr>
        <w:tc>
          <w:tcPr>
            <w:tcW w:w="2127" w:type="dxa"/>
          </w:tcPr>
          <w:p w14:paraId="77C0D5D6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3BD870CF" w14:textId="5CE18F0B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proofErr w:type="gramStart"/>
            <w:r w:rsidR="001B1B69" w:rsidRPr="001B1B69">
              <w:rPr>
                <w:rFonts w:ascii="Tahoma" w:hAnsi="Tahoma" w:cs="Tahoma"/>
                <w:sz w:val="20"/>
                <w:szCs w:val="20"/>
              </w:rPr>
              <w:t>Lunes</w:t>
            </w:r>
            <w:proofErr w:type="gramEnd"/>
            <w:r w:rsidR="001B1B69" w:rsidRPr="001B1B69">
              <w:rPr>
                <w:rFonts w:ascii="Tahoma" w:hAnsi="Tahoma" w:cs="Tahoma"/>
                <w:sz w:val="20"/>
                <w:szCs w:val="20"/>
              </w:rPr>
              <w:t xml:space="preserve">, 12 de julio </w:t>
            </w:r>
            <w:r w:rsidR="00131581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1B1B69" w:rsidRPr="001B1B69">
              <w:rPr>
                <w:rFonts w:ascii="Tahoma" w:hAnsi="Tahoma" w:cs="Tahoma"/>
                <w:sz w:val="20"/>
                <w:szCs w:val="20"/>
              </w:rPr>
              <w:t>2024</w:t>
            </w:r>
          </w:p>
        </w:tc>
        <w:tc>
          <w:tcPr>
            <w:tcW w:w="2574" w:type="dxa"/>
          </w:tcPr>
          <w:p w14:paraId="796C936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555EFCCE" w14:textId="7B72A48A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1B1B69" w:rsidRPr="001B1B69"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 w:rsidR="0075175F">
              <w:rPr>
                <w:rFonts w:ascii="Tahoma" w:hAnsi="Tahoma" w:cs="Tahoma"/>
                <w:sz w:val="20"/>
                <w:szCs w:val="20"/>
              </w:rPr>
              <w:t>13</w:t>
            </w:r>
            <w:r w:rsidR="001B1B69" w:rsidRPr="001B1B69">
              <w:rPr>
                <w:rFonts w:ascii="Tahoma" w:hAnsi="Tahoma" w:cs="Tahoma"/>
                <w:sz w:val="20"/>
                <w:szCs w:val="20"/>
              </w:rPr>
              <w:t xml:space="preserve"> de diciembre de 202</w:t>
            </w:r>
            <w:r w:rsidR="00131581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2194028F" w14:textId="77777777" w:rsidR="009D6C53" w:rsidRDefault="009D6C53">
      <w:pPr>
        <w:rPr>
          <w:sz w:val="18"/>
          <w:szCs w:val="18"/>
        </w:rPr>
      </w:pPr>
    </w:p>
    <w:p w14:paraId="4632E743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3510"/>
        <w:gridCol w:w="3544"/>
        <w:gridCol w:w="1926"/>
        <w:gridCol w:w="1693"/>
        <w:gridCol w:w="1300"/>
      </w:tblGrid>
      <w:tr w:rsidR="00486909" w14:paraId="3B45F417" w14:textId="77777777" w:rsidTr="001B1B69">
        <w:trPr>
          <w:jc w:val="center"/>
        </w:trPr>
        <w:tc>
          <w:tcPr>
            <w:tcW w:w="1021" w:type="dxa"/>
            <w:shd w:val="clear" w:color="auto" w:fill="143AB4"/>
            <w:vAlign w:val="center"/>
          </w:tcPr>
          <w:p w14:paraId="29DEE1D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510" w:type="dxa"/>
            <w:shd w:val="clear" w:color="auto" w:fill="143AB4"/>
            <w:vAlign w:val="center"/>
          </w:tcPr>
          <w:p w14:paraId="668AA92E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44" w:type="dxa"/>
            <w:shd w:val="clear" w:color="auto" w:fill="143AB4"/>
            <w:vAlign w:val="center"/>
          </w:tcPr>
          <w:p w14:paraId="70892CC3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598739FC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33C87035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2B857E2B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1B1B69" w14:paraId="07123C3C" w14:textId="77777777" w:rsidTr="007D472A">
        <w:trPr>
          <w:trHeight w:val="2026"/>
          <w:jc w:val="center"/>
        </w:trPr>
        <w:tc>
          <w:tcPr>
            <w:tcW w:w="1021" w:type="dxa"/>
            <w:vAlign w:val="center"/>
          </w:tcPr>
          <w:p w14:paraId="059AB6E0" w14:textId="77777777" w:rsidR="001B1B69" w:rsidRDefault="001B1B69" w:rsidP="001B1B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5B1E03D" w14:textId="1B66554B" w:rsidR="001B1B69" w:rsidRDefault="001B1B69" w:rsidP="001B1B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E009A" w14:textId="77777777" w:rsidR="001B1B69" w:rsidRPr="00283BC6" w:rsidRDefault="0085403A" w:rsidP="001B1B6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83BC6">
              <w:rPr>
                <w:rFonts w:ascii="Tahoma" w:hAnsi="Tahoma" w:cs="Tahoma"/>
                <w:b/>
                <w:bCs/>
                <w:sz w:val="16"/>
                <w:szCs w:val="16"/>
              </w:rPr>
              <w:t>Unidad I: Diseño de puestos de trabajo Y Medición del trabajo</w:t>
            </w:r>
          </w:p>
          <w:p w14:paraId="189D6A5C" w14:textId="77777777" w:rsid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 xml:space="preserve">1.1 Diseño del Trabajo y Medición. </w:t>
            </w:r>
          </w:p>
          <w:p w14:paraId="24E64DB4" w14:textId="7906E573" w:rsidR="0085403A" w:rsidRP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1.2 Definición e importancia.</w:t>
            </w:r>
          </w:p>
          <w:p w14:paraId="323FAF9C" w14:textId="5F246417" w:rsidR="0085403A" w:rsidRP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 xml:space="preserve">1.3 </w:t>
            </w:r>
            <w:r w:rsidR="00283BC6" w:rsidRPr="0085403A">
              <w:rPr>
                <w:rFonts w:ascii="Tahoma" w:hAnsi="Tahoma" w:cs="Tahoma"/>
                <w:sz w:val="16"/>
                <w:szCs w:val="16"/>
              </w:rPr>
              <w:t>Ergonomía</w:t>
            </w:r>
            <w:r w:rsidRPr="0085403A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EE9855D" w14:textId="77777777" w:rsid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1.4 Economía de Movimientos.</w:t>
            </w:r>
          </w:p>
          <w:p w14:paraId="460F5795" w14:textId="77777777" w:rsidR="0085403A" w:rsidRP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1.5 Cultura del Trabajo en las Organizaciones</w:t>
            </w:r>
          </w:p>
          <w:p w14:paraId="13F43B63" w14:textId="559FC1B3" w:rsidR="0085403A" w:rsidRPr="000A6A43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1.6 Estudios de Métodos.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B2DBF" w14:textId="4A0392E1" w:rsidR="0085403A" w:rsidRDefault="0085403A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 xml:space="preserve">Explicar la importancia del diseño y medida del trabajo en las organizaciones para lograr la eficiencia en el desempeño de funciones </w:t>
            </w:r>
          </w:p>
          <w:p w14:paraId="1B96F36C" w14:textId="394DCE2C" w:rsidR="001B1B69" w:rsidRPr="000A6A43" w:rsidRDefault="0085403A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Analizar los aspectos físicos y culturales en el diseño del trabajo.</w:t>
            </w:r>
          </w:p>
        </w:tc>
        <w:tc>
          <w:tcPr>
            <w:tcW w:w="1926" w:type="dxa"/>
            <w:vAlign w:val="center"/>
          </w:tcPr>
          <w:p w14:paraId="09054164" w14:textId="77777777" w:rsidR="001B1B69" w:rsidRPr="000A6A43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29AA53EC" w14:textId="77777777" w:rsidR="001B1B69" w:rsidRPr="000A6A43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662603A" w14:textId="77777777" w:rsidR="001B1B69" w:rsidRPr="000A6A43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B1B69" w14:paraId="0963346F" w14:textId="77777777" w:rsidTr="007D472A">
        <w:trPr>
          <w:trHeight w:val="1970"/>
          <w:jc w:val="center"/>
        </w:trPr>
        <w:tc>
          <w:tcPr>
            <w:tcW w:w="1021" w:type="dxa"/>
            <w:vAlign w:val="center"/>
          </w:tcPr>
          <w:p w14:paraId="3FE2CE47" w14:textId="77777777" w:rsidR="001B1B69" w:rsidRDefault="001B1B69" w:rsidP="001B1B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619D6EE2" w14:textId="7B103DD3" w:rsidR="001B1B69" w:rsidRDefault="001B1B69" w:rsidP="001B1B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80597" w14:textId="77777777" w:rsidR="0085403A" w:rsidRP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1.7. Estándares de Trabajo basados en:</w:t>
            </w:r>
          </w:p>
          <w:p w14:paraId="08EB5849" w14:textId="77777777" w:rsidR="0085403A" w:rsidRP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1.7.1. Experiencia Histórica.</w:t>
            </w:r>
          </w:p>
          <w:p w14:paraId="47A6A79C" w14:textId="77777777" w:rsidR="0085403A" w:rsidRP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1.7.2. Estudio de Tiempos Predeterminado.</w:t>
            </w:r>
          </w:p>
          <w:p w14:paraId="5F78E343" w14:textId="77777777" w:rsidR="0085403A" w:rsidRPr="0085403A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1.7.3 Estudio de Tiempos Directos.</w:t>
            </w:r>
          </w:p>
          <w:p w14:paraId="562AD6C6" w14:textId="77777777" w:rsidR="001B1B69" w:rsidRDefault="0085403A" w:rsidP="0085403A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1.7.4 Muestreo del Trabajo</w:t>
            </w:r>
          </w:p>
          <w:p w14:paraId="5FCD0C6E" w14:textId="77777777" w:rsidR="00283BC6" w:rsidRDefault="00283BC6" w:rsidP="0085403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B3D0EE" w14:textId="6867E3B2" w:rsidR="003F6862" w:rsidRPr="00283BC6" w:rsidRDefault="003F6862" w:rsidP="0085403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283BC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N1</w:t>
            </w:r>
            <w:r w:rsidR="00283BC6" w:rsidRPr="00283BC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Muestreo del Trabajo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632BD3" w14:textId="0CD085F5" w:rsidR="001B1B69" w:rsidRPr="000A6A43" w:rsidRDefault="0085403A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Aplicar los métodos y la medición del trabajo en una organización.</w:t>
            </w:r>
          </w:p>
        </w:tc>
        <w:tc>
          <w:tcPr>
            <w:tcW w:w="1926" w:type="dxa"/>
            <w:vAlign w:val="center"/>
          </w:tcPr>
          <w:p w14:paraId="5795371C" w14:textId="77777777" w:rsidR="001B1B69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2C89EF5" w14:textId="77777777" w:rsidR="001B1B69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27017DF" w14:textId="20630711" w:rsidR="00672ADF" w:rsidRPr="000A6A43" w:rsidRDefault="00672ADF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Medición del trabajo en una PYME</w:t>
            </w:r>
          </w:p>
        </w:tc>
        <w:tc>
          <w:tcPr>
            <w:tcW w:w="1693" w:type="dxa"/>
            <w:vAlign w:val="center"/>
          </w:tcPr>
          <w:p w14:paraId="715092A9" w14:textId="77777777" w:rsidR="001B1B69" w:rsidRPr="000A6A43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4E70728" w14:textId="77777777" w:rsidR="001B1B69" w:rsidRDefault="001B1B69" w:rsidP="001B1B69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E628A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1469DD" w:rsidRPr="00E628A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10</w:t>
            </w:r>
            <w:r w:rsidRPr="00E628A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 puntos</w:t>
            </w:r>
          </w:p>
          <w:p w14:paraId="3B1756A1" w14:textId="5E0A8C21" w:rsidR="00A81F81" w:rsidRPr="00E628A6" w:rsidRDefault="00A81F81" w:rsidP="001B1B69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B1B69" w14:paraId="37DA378C" w14:textId="77777777" w:rsidTr="00E628A6">
        <w:trPr>
          <w:trHeight w:val="1267"/>
          <w:jc w:val="center"/>
        </w:trPr>
        <w:tc>
          <w:tcPr>
            <w:tcW w:w="1021" w:type="dxa"/>
            <w:vAlign w:val="center"/>
          </w:tcPr>
          <w:p w14:paraId="3920C528" w14:textId="77777777" w:rsidR="001B1B69" w:rsidRDefault="001B1B69" w:rsidP="001B1B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DDF46EA" w14:textId="393872F6" w:rsidR="001B1B69" w:rsidRDefault="001B1B69" w:rsidP="001B1B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C517C9" w14:textId="77777777" w:rsidR="001B1B69" w:rsidRDefault="0085403A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1.8. Seguridad e Higiene en el Trabajo.</w:t>
            </w:r>
          </w:p>
          <w:p w14:paraId="3A0E497B" w14:textId="77777777" w:rsidR="00E628A6" w:rsidRDefault="00E628A6" w:rsidP="001B1B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9B04883" w14:textId="72834A94" w:rsidR="00283BC6" w:rsidRPr="00E628A6" w:rsidRDefault="00283BC6" w:rsidP="001B1B69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E628A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E628A6" w:rsidRPr="00E628A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N2: Análisis de caso, higiene y seguridad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DAAAB3" w14:textId="0D45600B" w:rsidR="001B1B69" w:rsidRPr="000A6A43" w:rsidRDefault="0085403A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85403A">
              <w:rPr>
                <w:rFonts w:ascii="Tahoma" w:hAnsi="Tahoma" w:cs="Tahoma"/>
                <w:sz w:val="16"/>
                <w:szCs w:val="16"/>
              </w:rPr>
              <w:t>Explicar la importancia de la seguridad e higiene en el trabajo.</w:t>
            </w:r>
          </w:p>
        </w:tc>
        <w:tc>
          <w:tcPr>
            <w:tcW w:w="1926" w:type="dxa"/>
            <w:vAlign w:val="center"/>
          </w:tcPr>
          <w:p w14:paraId="71D35816" w14:textId="77777777" w:rsidR="001B1B69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A572181" w14:textId="77777777" w:rsidR="001B1B69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F61ACC2" w14:textId="20E1B8B2" w:rsidR="00457DBB" w:rsidRDefault="00457DBB" w:rsidP="001B1B69">
            <w:pPr>
              <w:rPr>
                <w:rFonts w:ascii="Tahoma" w:hAnsi="Tahoma" w:cs="Tahoma"/>
                <w:sz w:val="16"/>
                <w:szCs w:val="16"/>
              </w:rPr>
            </w:pPr>
            <w:hyperlink r:id="rId10" w:history="1">
              <w:r w:rsidRPr="003B600D">
                <w:rPr>
                  <w:rStyle w:val="Hipervnculo"/>
                  <w:rFonts w:ascii="Tahoma" w:hAnsi="Tahoma" w:cs="Tahoma"/>
                  <w:sz w:val="16"/>
                  <w:szCs w:val="16"/>
                </w:rPr>
                <w:t>vídeo</w:t>
              </w:r>
            </w:hyperlink>
          </w:p>
          <w:p w14:paraId="2AC5B58C" w14:textId="77777777" w:rsidR="005918B2" w:rsidRDefault="005918B2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Ley de seguridad e higiene</w:t>
            </w:r>
          </w:p>
          <w:p w14:paraId="53E733A2" w14:textId="3746E687" w:rsidR="00457DBB" w:rsidRPr="000A6A43" w:rsidRDefault="00457DBB" w:rsidP="001B1B6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7B4C091" w14:textId="77777777" w:rsidR="001B1B69" w:rsidRPr="000A6A43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BDE99DB" w14:textId="77777777" w:rsidR="001B1B69" w:rsidRDefault="001B1B69" w:rsidP="001B1B69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E628A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1C4C580A" w14:textId="15C13CA7" w:rsidR="00A81F81" w:rsidRPr="00E628A6" w:rsidRDefault="00A81F81" w:rsidP="001B1B69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B1B69" w14:paraId="5CDA3236" w14:textId="77777777" w:rsidTr="007D472A">
        <w:trPr>
          <w:trHeight w:val="1614"/>
          <w:jc w:val="center"/>
        </w:trPr>
        <w:tc>
          <w:tcPr>
            <w:tcW w:w="1021" w:type="dxa"/>
            <w:vAlign w:val="center"/>
          </w:tcPr>
          <w:p w14:paraId="459F22A1" w14:textId="77777777" w:rsidR="001B1B69" w:rsidRDefault="001B1B69" w:rsidP="001B1B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  <w:p w14:paraId="4991CD60" w14:textId="05005D79" w:rsidR="001B1B69" w:rsidRDefault="001B1B69" w:rsidP="001B1B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D7BA42" w14:textId="77777777" w:rsidR="001B1B69" w:rsidRPr="001E3AA4" w:rsidRDefault="001E3AA4" w:rsidP="001B1B6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E3AA4">
              <w:rPr>
                <w:rFonts w:ascii="Tahoma" w:hAnsi="Tahoma" w:cs="Tahoma"/>
                <w:b/>
                <w:bCs/>
                <w:sz w:val="16"/>
                <w:szCs w:val="16"/>
              </w:rPr>
              <w:t>Unidad II: Planeación Agregada.</w:t>
            </w:r>
          </w:p>
          <w:p w14:paraId="1F533864" w14:textId="77777777" w:rsidR="001E3AA4" w:rsidRDefault="001E3AA4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 xml:space="preserve">2.1. Definición, Importancia y Objetivos de la planeación Agregada. </w:t>
            </w:r>
          </w:p>
          <w:p w14:paraId="7980BBB5" w14:textId="66171A27" w:rsidR="001E3AA4" w:rsidRPr="000A6A43" w:rsidRDefault="001E3AA4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2.2. Plan General de Producción.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ADF4CE" w14:textId="6F893264" w:rsidR="001B1B69" w:rsidRPr="000A6A43" w:rsidRDefault="001E3AA4" w:rsidP="001B1B69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1E3AA4">
              <w:rPr>
                <w:rFonts w:ascii="Tahoma" w:hAnsi="Tahoma" w:cs="Tahoma"/>
                <w:sz w:val="16"/>
                <w:szCs w:val="16"/>
              </w:rPr>
              <w:t>Destacar</w:t>
            </w:r>
            <w:proofErr w:type="gramEnd"/>
            <w:r w:rsidRPr="001E3AA4">
              <w:rPr>
                <w:rFonts w:ascii="Tahoma" w:hAnsi="Tahoma" w:cs="Tahoma"/>
                <w:sz w:val="16"/>
                <w:szCs w:val="16"/>
              </w:rPr>
              <w:t xml:space="preserve"> la importancia del plan agregado de producción, sus objetivos y la información necesaria para su elaboración.</w:t>
            </w:r>
          </w:p>
        </w:tc>
        <w:tc>
          <w:tcPr>
            <w:tcW w:w="1926" w:type="dxa"/>
            <w:vAlign w:val="center"/>
          </w:tcPr>
          <w:p w14:paraId="5E956BF5" w14:textId="77777777" w:rsidR="001B1B69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3F32BE0" w14:textId="77777777" w:rsidR="001B1B69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  <w:p w14:paraId="255B9024" w14:textId="6CAFB6BA" w:rsidR="00F4227E" w:rsidRPr="000A6A43" w:rsidRDefault="00F4227E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Plantilla de </w:t>
            </w:r>
            <w:r w:rsidR="00C142C1">
              <w:rPr>
                <w:rFonts w:ascii="Tahoma" w:hAnsi="Tahoma" w:cs="Tahoma"/>
                <w:sz w:val="16"/>
                <w:szCs w:val="16"/>
              </w:rPr>
              <w:t>Excel</w:t>
            </w:r>
          </w:p>
        </w:tc>
        <w:tc>
          <w:tcPr>
            <w:tcW w:w="1693" w:type="dxa"/>
            <w:vAlign w:val="center"/>
          </w:tcPr>
          <w:p w14:paraId="44B56B67" w14:textId="77777777" w:rsidR="001B1B69" w:rsidRPr="000A6A43" w:rsidRDefault="001B1B69" w:rsidP="001B1B6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EE61C57" w14:textId="71250EE6" w:rsidR="001B1B69" w:rsidRPr="000A6A43" w:rsidRDefault="00602BC6" w:rsidP="001B1B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66935" w14:paraId="207ECD6F" w14:textId="77777777" w:rsidTr="006C286E">
        <w:trPr>
          <w:trHeight w:val="622"/>
          <w:jc w:val="center"/>
        </w:trPr>
        <w:tc>
          <w:tcPr>
            <w:tcW w:w="1021" w:type="dxa"/>
            <w:vAlign w:val="center"/>
          </w:tcPr>
          <w:p w14:paraId="332BCA7F" w14:textId="432A7BF8" w:rsidR="00D66935" w:rsidRDefault="00D66935" w:rsidP="001B1B69">
            <w:pPr>
              <w:jc w:val="center"/>
              <w:rPr>
                <w:sz w:val="18"/>
                <w:szCs w:val="18"/>
              </w:rPr>
            </w:pPr>
            <w:r w:rsidRPr="00D66935">
              <w:rPr>
                <w:sz w:val="18"/>
                <w:szCs w:val="18"/>
              </w:rPr>
              <w:t xml:space="preserve">09 </w:t>
            </w:r>
            <w:proofErr w:type="spellStart"/>
            <w:r w:rsidRPr="00D66935"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19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70C0"/>
            <w:vAlign w:val="center"/>
          </w:tcPr>
          <w:p w14:paraId="343997BC" w14:textId="176BC4E1" w:rsidR="00D66935" w:rsidRPr="00D66935" w:rsidRDefault="00D66935" w:rsidP="00D6693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D66935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  <w:t>SEMANA PATRIA</w:t>
            </w:r>
          </w:p>
        </w:tc>
      </w:tr>
      <w:tr w:rsidR="00EA0D28" w14:paraId="4515CC3B" w14:textId="77777777" w:rsidTr="007D472A">
        <w:trPr>
          <w:trHeight w:val="1192"/>
          <w:jc w:val="center"/>
        </w:trPr>
        <w:tc>
          <w:tcPr>
            <w:tcW w:w="1021" w:type="dxa"/>
            <w:vAlign w:val="center"/>
          </w:tcPr>
          <w:p w14:paraId="44E3F056" w14:textId="5E4D7D66" w:rsidR="00EA0D28" w:rsidRDefault="00EA0D28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39C51E28" w14:textId="7787DFF7" w:rsidR="00EA0D28" w:rsidRDefault="00EA0D28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22A485" w14:textId="6F3DB19C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2.3. Elaboración del plan.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0E60CC" w14:textId="37172F07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Conocer el procedimiento para el desarrollo de un programa maestro de producción</w:t>
            </w:r>
          </w:p>
        </w:tc>
        <w:tc>
          <w:tcPr>
            <w:tcW w:w="1926" w:type="dxa"/>
            <w:vAlign w:val="center"/>
          </w:tcPr>
          <w:p w14:paraId="4110C932" w14:textId="77777777" w:rsidR="00EA0D28" w:rsidRDefault="00EA0D28" w:rsidP="0060129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9BA09A6" w14:textId="3C035D3A" w:rsidR="00EA0D28" w:rsidRDefault="00EA0D28" w:rsidP="0060129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8A47430" w14:textId="4D86C2D3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Plantilla de Excel</w:t>
            </w:r>
          </w:p>
        </w:tc>
        <w:tc>
          <w:tcPr>
            <w:tcW w:w="1693" w:type="dxa"/>
            <w:vAlign w:val="center"/>
          </w:tcPr>
          <w:p w14:paraId="280A1581" w14:textId="77777777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5E7B4F4" w14:textId="35B980CC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A0D28" w14:paraId="623FBCC0" w14:textId="77777777" w:rsidTr="007D472A">
        <w:trPr>
          <w:trHeight w:val="1705"/>
          <w:jc w:val="center"/>
        </w:trPr>
        <w:tc>
          <w:tcPr>
            <w:tcW w:w="1021" w:type="dxa"/>
            <w:vAlign w:val="center"/>
          </w:tcPr>
          <w:p w14:paraId="731ED091" w14:textId="28CC713D" w:rsidR="00EA0D28" w:rsidRDefault="00EA0D28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7048DA3C" w14:textId="00345167" w:rsidR="00EA0D28" w:rsidRDefault="00EA0D28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F91582" w14:textId="77777777" w:rsidR="00EA0D28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2.3. Estrategias del Plan General de Producción.</w:t>
            </w:r>
          </w:p>
          <w:p w14:paraId="745EF1D5" w14:textId="77777777" w:rsidR="00EA0D28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5E911BB" w14:textId="38BDD265" w:rsidR="00EA0D28" w:rsidRPr="00EA0D28" w:rsidRDefault="00EA0D28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EA0D28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N3: Elaboración de Plan Agregado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59F5FF" w14:textId="77777777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1B3F00EB" w14:textId="77777777" w:rsidR="00EA0D28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C9826DB" w14:textId="77777777" w:rsidR="00EA0D28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B130392" w14:textId="309AE0DE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Plantilla de Excel</w:t>
            </w:r>
          </w:p>
        </w:tc>
        <w:tc>
          <w:tcPr>
            <w:tcW w:w="1693" w:type="dxa"/>
            <w:vAlign w:val="center"/>
          </w:tcPr>
          <w:p w14:paraId="037CEDD5" w14:textId="77777777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774BC6E" w14:textId="77777777" w:rsidR="00EA0D28" w:rsidRDefault="00EA0D28" w:rsidP="006C286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C142C1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6ABCA62B" w14:textId="746D8373" w:rsidR="00A81F81" w:rsidRPr="00C142C1" w:rsidRDefault="00A81F81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A0D28" w14:paraId="5876A269" w14:textId="77777777" w:rsidTr="007D472A">
        <w:trPr>
          <w:trHeight w:val="1262"/>
          <w:jc w:val="center"/>
        </w:trPr>
        <w:tc>
          <w:tcPr>
            <w:tcW w:w="1021" w:type="dxa"/>
            <w:vMerge w:val="restart"/>
            <w:vAlign w:val="center"/>
          </w:tcPr>
          <w:p w14:paraId="56FE30C3" w14:textId="7A5FAB4F" w:rsidR="00EA0D28" w:rsidRDefault="00EA0D28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4238F8A0" w14:textId="70A19DCD" w:rsidR="00EA0D28" w:rsidRDefault="00EA0D28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44A923" w14:textId="77777777" w:rsidR="00EA0D28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2.4. Planes Agregados en las Empresas de servicios.</w:t>
            </w:r>
          </w:p>
          <w:p w14:paraId="1EA6FB07" w14:textId="213E17F4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8FA69" w14:textId="77777777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18AB50D5" w14:textId="77777777" w:rsidR="00EA0D28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1FA70A0" w14:textId="77777777" w:rsidR="00EA0D28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F48C82D" w14:textId="6FFBA4DF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Plantilla de Excel</w:t>
            </w:r>
          </w:p>
        </w:tc>
        <w:tc>
          <w:tcPr>
            <w:tcW w:w="1693" w:type="dxa"/>
            <w:vMerge w:val="restart"/>
            <w:vAlign w:val="center"/>
          </w:tcPr>
          <w:p w14:paraId="26346D85" w14:textId="77777777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45A54DE" w14:textId="3451FA3D" w:rsidR="00EA0D28" w:rsidRPr="000A6A43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EA0D2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A0D28" w14:paraId="5CF1322D" w14:textId="77777777" w:rsidTr="007D472A">
        <w:trPr>
          <w:trHeight w:val="1120"/>
          <w:jc w:val="center"/>
        </w:trPr>
        <w:tc>
          <w:tcPr>
            <w:tcW w:w="1021" w:type="dxa"/>
            <w:vMerge/>
            <w:vAlign w:val="center"/>
          </w:tcPr>
          <w:p w14:paraId="3F1719B0" w14:textId="77777777" w:rsidR="00EA0D28" w:rsidRDefault="00EA0D28" w:rsidP="006C28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13EF7" w14:textId="64272B1E" w:rsidR="00EA0D28" w:rsidRPr="00902E18" w:rsidRDefault="00B1147B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902E18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EP1: </w:t>
            </w:r>
            <w:r w:rsidR="008D16E4" w:rsidRPr="00902E18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Integración de planes al proyecto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197542" w14:textId="57DDC432" w:rsidR="00EA0D28" w:rsidRPr="000A6A43" w:rsidRDefault="00902E18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Presentación de los planes agregados integrados a proyectos</w:t>
            </w:r>
          </w:p>
        </w:tc>
        <w:tc>
          <w:tcPr>
            <w:tcW w:w="1926" w:type="dxa"/>
            <w:vAlign w:val="center"/>
          </w:tcPr>
          <w:p w14:paraId="19B40B45" w14:textId="7A716DE6" w:rsidR="00EA0D28" w:rsidRDefault="004517C6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de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estudianes</w:t>
            </w:r>
            <w:proofErr w:type="spellEnd"/>
          </w:p>
        </w:tc>
        <w:tc>
          <w:tcPr>
            <w:tcW w:w="1693" w:type="dxa"/>
            <w:vMerge/>
            <w:vAlign w:val="center"/>
          </w:tcPr>
          <w:p w14:paraId="2B210293" w14:textId="77777777" w:rsidR="00EA0D28" w:rsidRPr="00250C3E" w:rsidRDefault="00EA0D28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3EA6A2F" w14:textId="77777777" w:rsidR="00EA0D28" w:rsidRDefault="00EA0D28" w:rsidP="006C286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8D16E4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  <w:p w14:paraId="2C6C9732" w14:textId="02F88A5C" w:rsidR="00A81F81" w:rsidRPr="008D16E4" w:rsidRDefault="00A81F81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31D8873E" w14:textId="77777777" w:rsidTr="001106D7">
        <w:trPr>
          <w:trHeight w:val="1398"/>
          <w:jc w:val="center"/>
        </w:trPr>
        <w:tc>
          <w:tcPr>
            <w:tcW w:w="1021" w:type="dxa"/>
            <w:vMerge w:val="restart"/>
            <w:vAlign w:val="center"/>
          </w:tcPr>
          <w:p w14:paraId="3EC02267" w14:textId="499B9966" w:rsidR="006C286E" w:rsidRPr="001B1B69" w:rsidRDefault="00A02CFF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5A418736" w14:textId="6BF4A354" w:rsidR="006C286E" w:rsidRDefault="006C286E" w:rsidP="006C286E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07 oct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5EF4A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2.4. Planeación de Requerimientos de Materiales (MRP).</w:t>
            </w:r>
          </w:p>
          <w:p w14:paraId="1EED0021" w14:textId="53E19CD2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AEAEE" w14:textId="04D0EBAF" w:rsidR="006C286E" w:rsidRPr="001E3AA4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Diseñar el programa maestro de producción a partir del plan agregado.</w:t>
            </w:r>
          </w:p>
          <w:p w14:paraId="052ABFD8" w14:textId="193068AD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Enumerar de los elementos de un sistema MRP, señalando su importancia en un ambiente de manufactura.</w:t>
            </w:r>
          </w:p>
        </w:tc>
        <w:tc>
          <w:tcPr>
            <w:tcW w:w="1926" w:type="dxa"/>
            <w:vAlign w:val="center"/>
          </w:tcPr>
          <w:p w14:paraId="540E6A61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452DE79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813EBD2" w14:textId="6BB8BDF9" w:rsidR="00AD3CBE" w:rsidRPr="000A6A43" w:rsidRDefault="00AD3CB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Plantilla de </w:t>
            </w:r>
            <w:r w:rsidR="00C142C1">
              <w:rPr>
                <w:rFonts w:ascii="Tahoma" w:hAnsi="Tahoma" w:cs="Tahoma"/>
                <w:sz w:val="16"/>
                <w:szCs w:val="16"/>
              </w:rPr>
              <w:t>Excel</w:t>
            </w:r>
          </w:p>
        </w:tc>
        <w:tc>
          <w:tcPr>
            <w:tcW w:w="1693" w:type="dxa"/>
            <w:vMerge w:val="restart"/>
            <w:vAlign w:val="center"/>
          </w:tcPr>
          <w:p w14:paraId="3F4AB64C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04067BD" w14:textId="362C7AEE" w:rsidR="006C286E" w:rsidRPr="000A6A43" w:rsidRDefault="00E7545F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E7545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79FBEFE6" w14:textId="77777777" w:rsidTr="00A76C30">
        <w:trPr>
          <w:trHeight w:val="1038"/>
          <w:jc w:val="center"/>
        </w:trPr>
        <w:tc>
          <w:tcPr>
            <w:tcW w:w="1021" w:type="dxa"/>
            <w:vMerge/>
            <w:vAlign w:val="center"/>
          </w:tcPr>
          <w:p w14:paraId="0C053CC2" w14:textId="77777777" w:rsidR="006C286E" w:rsidRDefault="006C286E" w:rsidP="006C28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F8878A" w14:textId="1149FCA2" w:rsidR="006C286E" w:rsidRPr="001E3AA4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Parcial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74814A" w14:textId="2E059186" w:rsidR="006C286E" w:rsidRPr="001E3AA4" w:rsidRDefault="00862ACC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</w:t>
            </w:r>
            <w:r w:rsidR="00AD3CBE">
              <w:rPr>
                <w:rFonts w:ascii="Tahoma" w:hAnsi="Tahoma" w:cs="Tahoma"/>
                <w:sz w:val="16"/>
                <w:szCs w:val="16"/>
              </w:rPr>
              <w:t xml:space="preserve"> de proyecto con planes agregados, MRP </w:t>
            </w:r>
          </w:p>
        </w:tc>
        <w:tc>
          <w:tcPr>
            <w:tcW w:w="1926" w:type="dxa"/>
            <w:vAlign w:val="center"/>
          </w:tcPr>
          <w:p w14:paraId="5C90CAA6" w14:textId="0472F3C0" w:rsidR="006C286E" w:rsidRDefault="00862ACC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Exposiciones de estudiantes</w:t>
            </w:r>
          </w:p>
        </w:tc>
        <w:tc>
          <w:tcPr>
            <w:tcW w:w="1693" w:type="dxa"/>
            <w:vMerge/>
            <w:vAlign w:val="center"/>
          </w:tcPr>
          <w:p w14:paraId="39BB292F" w14:textId="77777777" w:rsidR="006C286E" w:rsidRPr="00250C3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C27B29C" w14:textId="268A07A3" w:rsidR="006C286E" w:rsidRPr="00996A13" w:rsidRDefault="00F75D59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F75D59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246A3DEC" w14:textId="77777777" w:rsidTr="007D472A">
        <w:trPr>
          <w:trHeight w:val="1415"/>
          <w:jc w:val="center"/>
        </w:trPr>
        <w:tc>
          <w:tcPr>
            <w:tcW w:w="1021" w:type="dxa"/>
            <w:vMerge w:val="restart"/>
            <w:vAlign w:val="center"/>
          </w:tcPr>
          <w:p w14:paraId="3C352BF7" w14:textId="5D0B94F3" w:rsidR="006C286E" w:rsidRPr="001B1B69" w:rsidRDefault="00A02CFF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5AC9173C" w14:textId="5EE466D7" w:rsidR="006C286E" w:rsidRDefault="006C286E" w:rsidP="006C286E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14 oct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DE7BF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2.5. Programa Maestro de Producción y Cargas de Trabajo.</w:t>
            </w:r>
          </w:p>
          <w:p w14:paraId="6F8D3E19" w14:textId="457FF824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94351A" w14:textId="4EE1D2E0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Elaborar el plan agregado de producción más conveniente para las empresas de manufactura y de servicio, utilizando las técnicas disponibles.</w:t>
            </w:r>
          </w:p>
        </w:tc>
        <w:tc>
          <w:tcPr>
            <w:tcW w:w="1926" w:type="dxa"/>
            <w:vMerge w:val="restart"/>
            <w:vAlign w:val="center"/>
          </w:tcPr>
          <w:p w14:paraId="08C5EF34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C765FAE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54415C1E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6A77D6CB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1278192B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4AD882E0" w14:textId="77777777" w:rsidTr="007D472A">
        <w:trPr>
          <w:trHeight w:val="1549"/>
          <w:jc w:val="center"/>
        </w:trPr>
        <w:tc>
          <w:tcPr>
            <w:tcW w:w="1021" w:type="dxa"/>
            <w:vMerge/>
            <w:vAlign w:val="center"/>
          </w:tcPr>
          <w:p w14:paraId="48DAF14B" w14:textId="77777777" w:rsidR="006C286E" w:rsidRPr="001B1B69" w:rsidRDefault="006C286E" w:rsidP="006C28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619CE4" w14:textId="77777777" w:rsidR="006C286E" w:rsidRPr="001E3AA4" w:rsidRDefault="006C286E" w:rsidP="006C286E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E3AA4">
              <w:rPr>
                <w:rFonts w:ascii="Tahoma" w:hAnsi="Tahoma" w:cs="Tahoma"/>
                <w:b/>
                <w:bCs/>
                <w:sz w:val="16"/>
                <w:szCs w:val="16"/>
              </w:rPr>
              <w:t>Unidad III. Administración de Inventarios.</w:t>
            </w:r>
          </w:p>
          <w:p w14:paraId="12679879" w14:textId="503964F1" w:rsidR="006C286E" w:rsidRPr="001E3AA4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3.1 Inventarios: Definición e Importancia.</w:t>
            </w:r>
          </w:p>
        </w:tc>
        <w:tc>
          <w:tcPr>
            <w:tcW w:w="354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125B6" w14:textId="717E37CC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Diferenciar los tipos de inventarios: Materia prima, insumos o suministros, en Proceso y productos terminados.</w:t>
            </w:r>
          </w:p>
        </w:tc>
        <w:tc>
          <w:tcPr>
            <w:tcW w:w="1926" w:type="dxa"/>
            <w:vMerge/>
            <w:vAlign w:val="center"/>
          </w:tcPr>
          <w:p w14:paraId="63208318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71521099" w14:textId="77777777" w:rsidR="006C286E" w:rsidRPr="00250C3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7453B876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C286E" w14:paraId="20341B8A" w14:textId="77777777" w:rsidTr="007D472A">
        <w:trPr>
          <w:trHeight w:val="1969"/>
          <w:jc w:val="center"/>
        </w:trPr>
        <w:tc>
          <w:tcPr>
            <w:tcW w:w="1021" w:type="dxa"/>
            <w:vAlign w:val="center"/>
          </w:tcPr>
          <w:p w14:paraId="665C3136" w14:textId="52983680" w:rsidR="006C286E" w:rsidRPr="001B1B69" w:rsidRDefault="006C286E" w:rsidP="006C286E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</w:t>
            </w:r>
            <w:r w:rsidR="00A02CFF">
              <w:rPr>
                <w:sz w:val="18"/>
                <w:szCs w:val="18"/>
              </w:rPr>
              <w:t>0</w:t>
            </w:r>
          </w:p>
          <w:p w14:paraId="1AD63C29" w14:textId="79D8DFB9" w:rsidR="006C286E" w:rsidRDefault="006C286E" w:rsidP="006C286E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21 oct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75491C" w14:textId="77777777" w:rsidR="006C286E" w:rsidRPr="001E3AA4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3.2- Costos de Inventario.</w:t>
            </w:r>
          </w:p>
          <w:p w14:paraId="7B828458" w14:textId="77777777" w:rsidR="006C286E" w:rsidRPr="001E3AA4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3.3. Gestión de Inventarios con Demanda Independiente.</w:t>
            </w:r>
          </w:p>
          <w:p w14:paraId="1D303CE5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3.4. Los sistemas de Gestión de inventarios</w:t>
            </w:r>
          </w:p>
          <w:p w14:paraId="3AED88BE" w14:textId="77777777" w:rsidR="00CE46B8" w:rsidRDefault="00CE46B8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7CEB7EE" w14:textId="73030279" w:rsidR="00CE46B8" w:rsidRPr="003A0074" w:rsidRDefault="00CE46B8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3A0074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3A0074" w:rsidRPr="003A0074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N4: Gestión de Inventarios con Demanda Independiente.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2E06E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50562D4C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5148EE2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1218B3EE" w14:textId="50BA3883" w:rsidR="006C286E" w:rsidRPr="000A6A43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8BB6E60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987C2E3" w14:textId="77777777" w:rsidR="006C286E" w:rsidRDefault="006C286E" w:rsidP="006C286E">
            <w:pPr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3A0074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  <w:p w14:paraId="29864C91" w14:textId="584C5515" w:rsidR="00A81F81" w:rsidRPr="000A6A43" w:rsidRDefault="00A81F81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660BC1C3" w14:textId="77777777" w:rsidTr="003A0074">
        <w:trPr>
          <w:trHeight w:val="1697"/>
          <w:jc w:val="center"/>
        </w:trPr>
        <w:tc>
          <w:tcPr>
            <w:tcW w:w="1021" w:type="dxa"/>
            <w:vAlign w:val="center"/>
          </w:tcPr>
          <w:p w14:paraId="2A091F58" w14:textId="3BD9D76E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  <w:r w:rsidR="00A02CFF">
              <w:rPr>
                <w:sz w:val="18"/>
                <w:szCs w:val="18"/>
              </w:rPr>
              <w:t>1</w:t>
            </w:r>
          </w:p>
          <w:p w14:paraId="0A112DD7" w14:textId="3B0435A8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47E8F" w14:textId="77777777" w:rsidR="006C286E" w:rsidRPr="001E3AA4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3.5. Modelos Determinísticos de Inventarios:</w:t>
            </w:r>
          </w:p>
          <w:p w14:paraId="3855EA30" w14:textId="77777777" w:rsidR="00543DB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 xml:space="preserve">3.5.1 Modelo Básico de cantidad fija de pedido. </w:t>
            </w:r>
          </w:p>
          <w:p w14:paraId="4E480180" w14:textId="1145A84A" w:rsidR="006C286E" w:rsidRPr="001E3AA4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3.5.2 Modelo Básico de periodo fijo.</w:t>
            </w:r>
          </w:p>
          <w:p w14:paraId="50184721" w14:textId="3B6E6544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3.5.3. Lote Económico de Producción.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6D9567" w14:textId="0BFD776F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Aplicar los diferentes modelos de inventarios determinísticos y probabilísticos.</w:t>
            </w:r>
          </w:p>
        </w:tc>
        <w:tc>
          <w:tcPr>
            <w:tcW w:w="1926" w:type="dxa"/>
            <w:vAlign w:val="center"/>
          </w:tcPr>
          <w:p w14:paraId="52EB9C63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3DB6193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5D097725" w14:textId="023B158E" w:rsidR="006C286E" w:rsidRPr="000A6A43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F2CA167" w14:textId="3CF7DE87" w:rsidR="006C286E" w:rsidRPr="000A6A43" w:rsidRDefault="00371DA2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E38D9E2" w14:textId="71246EB7" w:rsidR="006C286E" w:rsidRPr="000A6A43" w:rsidRDefault="00E7545F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E7545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6DB25CB9" w14:textId="77777777" w:rsidTr="003A0074">
        <w:trPr>
          <w:trHeight w:val="1047"/>
          <w:jc w:val="center"/>
        </w:trPr>
        <w:tc>
          <w:tcPr>
            <w:tcW w:w="1021" w:type="dxa"/>
            <w:vAlign w:val="center"/>
          </w:tcPr>
          <w:p w14:paraId="175CDE30" w14:textId="4B3B329C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A38C3">
              <w:rPr>
                <w:sz w:val="18"/>
                <w:szCs w:val="18"/>
              </w:rPr>
              <w:t>2</w:t>
            </w:r>
          </w:p>
          <w:p w14:paraId="2DB24712" w14:textId="60C4A4FD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7D640" w14:textId="77777777" w:rsidR="006C286E" w:rsidRPr="001E3AA4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3.6- Modelos Probabilísticos de Inventarios:</w:t>
            </w:r>
          </w:p>
          <w:p w14:paraId="56CE003A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3.7. Método ABC de Inventarios</w:t>
            </w:r>
          </w:p>
          <w:p w14:paraId="61E98211" w14:textId="77777777" w:rsidR="003A0074" w:rsidRDefault="003A0074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B5D3836" w14:textId="3CEE6F87" w:rsidR="003A0074" w:rsidRPr="000B4747" w:rsidRDefault="0080774B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0B474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N5: </w:t>
            </w:r>
            <w:r w:rsidR="000B4747" w:rsidRPr="000B474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Método ABC de Inventarios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422BB6" w14:textId="06E90B9F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Valorar la importancia del análisis ABC para el control de inventarios.</w:t>
            </w:r>
          </w:p>
        </w:tc>
        <w:tc>
          <w:tcPr>
            <w:tcW w:w="1926" w:type="dxa"/>
            <w:vAlign w:val="center"/>
          </w:tcPr>
          <w:p w14:paraId="148B27B1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97E78B5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2F93B285" w14:textId="43E99590" w:rsidR="006C286E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346425" w14:textId="0C20A5C1" w:rsidR="006C286E" w:rsidRPr="000A6A43" w:rsidRDefault="00371DA2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955AED1" w14:textId="77777777" w:rsidR="006C286E" w:rsidRDefault="006C286E" w:rsidP="006C286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0B474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04F2B264" w14:textId="17206C68" w:rsidR="00A81F81" w:rsidRPr="000B4747" w:rsidRDefault="00A81F81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784549AC" w14:textId="77777777" w:rsidTr="007D472A">
        <w:trPr>
          <w:trHeight w:val="1685"/>
          <w:jc w:val="center"/>
        </w:trPr>
        <w:tc>
          <w:tcPr>
            <w:tcW w:w="1021" w:type="dxa"/>
            <w:vMerge w:val="restart"/>
            <w:vAlign w:val="center"/>
          </w:tcPr>
          <w:p w14:paraId="3925C8CF" w14:textId="6BAB82DD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A38C3">
              <w:rPr>
                <w:sz w:val="18"/>
                <w:szCs w:val="18"/>
              </w:rPr>
              <w:t>3</w:t>
            </w:r>
          </w:p>
          <w:p w14:paraId="6E9C2076" w14:textId="79958204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96476C" w14:textId="35F8AE9A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E3AA4">
              <w:rPr>
                <w:rFonts w:ascii="Tahoma" w:hAnsi="Tahoma" w:cs="Tahoma"/>
                <w:sz w:val="16"/>
                <w:szCs w:val="16"/>
              </w:rPr>
              <w:t>3.8. Cadena de Suministros.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3F0479" w14:textId="10CB975D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Definir la cadena de suministros para un control de inventarios.</w:t>
            </w:r>
          </w:p>
        </w:tc>
        <w:tc>
          <w:tcPr>
            <w:tcW w:w="1926" w:type="dxa"/>
            <w:vMerge w:val="restart"/>
            <w:vAlign w:val="center"/>
          </w:tcPr>
          <w:p w14:paraId="2A8C0CB3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9CFE86C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529B9B1B" w14:textId="18145652" w:rsidR="006C286E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369A2C1B" w14:textId="5B83A63E" w:rsidR="006C286E" w:rsidRPr="000A6A43" w:rsidRDefault="00371DA2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539AE4B8" w14:textId="586C2F65" w:rsidR="006C286E" w:rsidRPr="000A6A43" w:rsidRDefault="00E7545F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E7545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6B7479FC" w14:textId="77777777" w:rsidTr="007D472A">
        <w:trPr>
          <w:trHeight w:val="2130"/>
          <w:jc w:val="center"/>
        </w:trPr>
        <w:tc>
          <w:tcPr>
            <w:tcW w:w="1021" w:type="dxa"/>
            <w:vMerge/>
            <w:vAlign w:val="center"/>
          </w:tcPr>
          <w:p w14:paraId="775BA8D5" w14:textId="77777777" w:rsidR="006C286E" w:rsidRDefault="006C286E" w:rsidP="006C28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B4C75C" w14:textId="77777777" w:rsidR="006C286E" w:rsidRPr="007D472A" w:rsidRDefault="006C286E" w:rsidP="006C286E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D472A">
              <w:rPr>
                <w:rFonts w:ascii="Tahoma" w:hAnsi="Tahoma" w:cs="Tahoma"/>
                <w:b/>
                <w:bCs/>
                <w:sz w:val="16"/>
                <w:szCs w:val="16"/>
              </w:rPr>
              <w:t>Unidad IV: Administración de la Calidad.</w:t>
            </w:r>
          </w:p>
          <w:p w14:paraId="1B2262C4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4.1 Concepto e importancia.</w:t>
            </w:r>
          </w:p>
          <w:p w14:paraId="209E636E" w14:textId="77777777" w:rsidR="008A5FB9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 xml:space="preserve">4.2. Evolución del Concepto de Calidad. </w:t>
            </w:r>
          </w:p>
          <w:p w14:paraId="1133CC74" w14:textId="335D62A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4.3. Variación de la calidad.</w:t>
            </w:r>
          </w:p>
          <w:p w14:paraId="0B372A0D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4.3.1 Naturaleza.</w:t>
            </w:r>
          </w:p>
          <w:p w14:paraId="5E54F921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4.3.2 Importancia</w:t>
            </w:r>
          </w:p>
          <w:p w14:paraId="1268DC48" w14:textId="7CE660F8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4.3.3 Causas.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D77505" w14:textId="3797BC85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Diferenciar entre causas comunes y causas asignables a la variabilidad del proceso en cuanto a elaboración de productos</w:t>
            </w:r>
          </w:p>
        </w:tc>
        <w:tc>
          <w:tcPr>
            <w:tcW w:w="1926" w:type="dxa"/>
            <w:vMerge/>
            <w:vAlign w:val="center"/>
          </w:tcPr>
          <w:p w14:paraId="73B129DD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6E9FF673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09BE7AAA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C286E" w14:paraId="353A116C" w14:textId="77777777" w:rsidTr="007D472A">
        <w:trPr>
          <w:trHeight w:val="3032"/>
          <w:jc w:val="center"/>
        </w:trPr>
        <w:tc>
          <w:tcPr>
            <w:tcW w:w="1021" w:type="dxa"/>
            <w:vAlign w:val="center"/>
          </w:tcPr>
          <w:p w14:paraId="46F63F20" w14:textId="76263120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  <w:r w:rsidR="00EA38C3">
              <w:rPr>
                <w:sz w:val="18"/>
                <w:szCs w:val="18"/>
              </w:rPr>
              <w:t>4</w:t>
            </w:r>
          </w:p>
          <w:p w14:paraId="15283BBB" w14:textId="6FE09127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E48679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4.4 Especificaciones del Proceso y Especificaciones del Cliente.</w:t>
            </w:r>
          </w:p>
          <w:p w14:paraId="2207B6B0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4.5. Definición de Costos de la Calidad.</w:t>
            </w:r>
          </w:p>
          <w:p w14:paraId="1CF8328A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4.5.1 Tipos de costos (Evitables e Inevitables)</w:t>
            </w:r>
          </w:p>
          <w:p w14:paraId="78B79F3D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4.6 Herramientas para el mejoramiento de la calidad:</w:t>
            </w:r>
          </w:p>
          <w:p w14:paraId="3764CF76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4.6.1. Diagrama de Pareto.</w:t>
            </w:r>
          </w:p>
          <w:p w14:paraId="3177B5B7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4.6.2 Diagrama de Causa-efecto (Gráfico de Espina de pescado)</w:t>
            </w:r>
          </w:p>
          <w:p w14:paraId="0EF4D319" w14:textId="77777777" w:rsidR="008A5FB9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 xml:space="preserve">4.7. Definición de control de la calidad. </w:t>
            </w:r>
          </w:p>
          <w:p w14:paraId="298837E1" w14:textId="77777777" w:rsidR="006C286E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4.7.1. Definición de variables y atributos</w:t>
            </w:r>
          </w:p>
          <w:p w14:paraId="1A3E9A26" w14:textId="77777777" w:rsidR="000B4747" w:rsidRDefault="000B4747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3882C4E" w14:textId="45A98692" w:rsidR="000B4747" w:rsidRPr="00F2408A" w:rsidRDefault="00247670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F2408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N6: </w:t>
            </w:r>
            <w:r w:rsidR="00F2408A" w:rsidRPr="00F2408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C</w:t>
            </w:r>
            <w:r w:rsidRPr="00F2408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ontrol de la calidad.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188F17" w14:textId="6AFE9521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Aplicar el control estadístico, para el mejoramiento continuo del producto, utilizando las gráficas de control X, R</w:t>
            </w:r>
          </w:p>
        </w:tc>
        <w:tc>
          <w:tcPr>
            <w:tcW w:w="1926" w:type="dxa"/>
            <w:vAlign w:val="center"/>
          </w:tcPr>
          <w:p w14:paraId="4D95430B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239EDE9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7B364EA0" w14:textId="3368F995" w:rsidR="006C286E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D735831" w14:textId="648D7D26" w:rsidR="006C286E" w:rsidRPr="000A6A43" w:rsidRDefault="00371DA2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6B9C03D" w14:textId="77777777" w:rsidR="006C286E" w:rsidRDefault="006C286E" w:rsidP="006C286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F2408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7D0B4A9B" w14:textId="2F10C139" w:rsidR="00A81F81" w:rsidRPr="00F2408A" w:rsidRDefault="00A81F81" w:rsidP="006C286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7905B8AF" w14:textId="77777777" w:rsidTr="007D472A">
        <w:trPr>
          <w:trHeight w:val="1685"/>
          <w:jc w:val="center"/>
        </w:trPr>
        <w:tc>
          <w:tcPr>
            <w:tcW w:w="1021" w:type="dxa"/>
            <w:vAlign w:val="center"/>
          </w:tcPr>
          <w:p w14:paraId="0D9088C7" w14:textId="182B8325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A38C3">
              <w:rPr>
                <w:sz w:val="18"/>
                <w:szCs w:val="18"/>
              </w:rPr>
              <w:t>5</w:t>
            </w:r>
          </w:p>
          <w:p w14:paraId="0FBB327B" w14:textId="7CDBF52F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DCEA50" w14:textId="77777777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Definición de Control Estadístico de Proceso.</w:t>
            </w:r>
          </w:p>
          <w:p w14:paraId="4C0E145D" w14:textId="77777777" w:rsidR="008A5FB9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 xml:space="preserve">4.8.1. Definición de Graficas de Control. </w:t>
            </w:r>
          </w:p>
          <w:p w14:paraId="743A13CC" w14:textId="77777777" w:rsidR="008A5FB9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 xml:space="preserve">4.8.2. Tipos de gráficas de control. </w:t>
            </w:r>
          </w:p>
          <w:p w14:paraId="5B1600B0" w14:textId="533004EF" w:rsidR="006C286E" w:rsidRPr="00910F0C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4.8.2.1 Gráficos de control X-R</w:t>
            </w:r>
          </w:p>
          <w:p w14:paraId="1B8C4EC9" w14:textId="762542EA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4.8.2.2 Gráficos de control X-sigma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B72E0A" w14:textId="453D84C0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 xml:space="preserve">Determinar si un proceso es capaz de elaborar un bien o servicio </w:t>
            </w:r>
            <w:proofErr w:type="gramStart"/>
            <w:r w:rsidRPr="00910F0C">
              <w:rPr>
                <w:rFonts w:ascii="Tahoma" w:hAnsi="Tahoma" w:cs="Tahoma"/>
                <w:sz w:val="16"/>
                <w:szCs w:val="16"/>
              </w:rPr>
              <w:t>de acuerdo a</w:t>
            </w:r>
            <w:proofErr w:type="gramEnd"/>
            <w:r w:rsidRPr="00910F0C">
              <w:rPr>
                <w:rFonts w:ascii="Tahoma" w:hAnsi="Tahoma" w:cs="Tahoma"/>
                <w:sz w:val="16"/>
                <w:szCs w:val="16"/>
              </w:rPr>
              <w:t xml:space="preserve"> las especificaciones.</w:t>
            </w:r>
          </w:p>
        </w:tc>
        <w:tc>
          <w:tcPr>
            <w:tcW w:w="1926" w:type="dxa"/>
            <w:vAlign w:val="center"/>
          </w:tcPr>
          <w:p w14:paraId="196DC175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2A36917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3E6E183D" w14:textId="72036B0C" w:rsidR="006C286E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0A4B780" w14:textId="230718D6" w:rsidR="006C286E" w:rsidRPr="000A6A43" w:rsidRDefault="00371DA2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A206D15" w14:textId="75AB16F2" w:rsidR="006C286E" w:rsidRPr="000A6A43" w:rsidRDefault="00E7545F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E7545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1068038E" w14:textId="77777777" w:rsidTr="007D472A">
        <w:trPr>
          <w:trHeight w:val="1265"/>
          <w:jc w:val="center"/>
        </w:trPr>
        <w:tc>
          <w:tcPr>
            <w:tcW w:w="1021" w:type="dxa"/>
            <w:vMerge w:val="restart"/>
            <w:vAlign w:val="center"/>
          </w:tcPr>
          <w:p w14:paraId="2AF05FB0" w14:textId="77777777" w:rsidR="006C286E" w:rsidRDefault="006C286E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  <w:p w14:paraId="6B8B0DA7" w14:textId="697DC3A3" w:rsidR="006C286E" w:rsidRDefault="00EA38C3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dic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97B814" w14:textId="6E84F3FB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910F0C">
              <w:rPr>
                <w:rFonts w:ascii="Tahoma" w:hAnsi="Tahoma" w:cs="Tahoma"/>
                <w:sz w:val="16"/>
                <w:szCs w:val="16"/>
              </w:rPr>
              <w:t>4.9. Seis Sigma.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7DAD35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62E7156E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62DF5AD" w14:textId="77777777" w:rsidR="00004552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5B6AB134" w14:textId="3C36CA16" w:rsidR="006C286E" w:rsidRDefault="00004552" w:rsidP="0000455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271D07C3" w14:textId="62509126" w:rsidR="006C286E" w:rsidRPr="000A6A43" w:rsidRDefault="00371DA2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FBF7E96" w14:textId="609DB0F3" w:rsidR="006C286E" w:rsidRPr="000A6A43" w:rsidRDefault="00A76C30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A76C3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286E" w14:paraId="2E3EADD1" w14:textId="77777777" w:rsidTr="007D472A">
        <w:trPr>
          <w:trHeight w:val="1180"/>
          <w:jc w:val="center"/>
        </w:trPr>
        <w:tc>
          <w:tcPr>
            <w:tcW w:w="1021" w:type="dxa"/>
            <w:vMerge/>
            <w:vAlign w:val="center"/>
          </w:tcPr>
          <w:p w14:paraId="65604D34" w14:textId="77777777" w:rsidR="006C286E" w:rsidRDefault="006C286E" w:rsidP="006C28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7EC2D2" w14:textId="50CD0CD3" w:rsidR="006C286E" w:rsidRPr="00D27CDC" w:rsidRDefault="00F2408A" w:rsidP="006C286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D27CD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D27CDC" w:rsidRPr="00D27CD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EP2: </w:t>
            </w:r>
            <w:r w:rsidR="006C286E" w:rsidRPr="00D27CD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Segundo Examen parcial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4C097" w14:textId="34DEEE23" w:rsidR="006C286E" w:rsidRPr="000A6A43" w:rsidRDefault="001B72F6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1B72F6">
              <w:rPr>
                <w:rFonts w:ascii="Tahoma" w:hAnsi="Tahoma" w:cs="Tahoma"/>
                <w:sz w:val="16"/>
                <w:szCs w:val="16"/>
              </w:rPr>
              <w:t xml:space="preserve">Exposición de proyecto con </w:t>
            </w:r>
            <w:r w:rsidR="008077F3">
              <w:rPr>
                <w:rFonts w:ascii="Tahoma" w:hAnsi="Tahoma" w:cs="Tahoma"/>
                <w:sz w:val="16"/>
                <w:szCs w:val="16"/>
              </w:rPr>
              <w:t>manejo de inventarios, administración de la calidad</w:t>
            </w:r>
          </w:p>
        </w:tc>
        <w:tc>
          <w:tcPr>
            <w:tcW w:w="1926" w:type="dxa"/>
            <w:vAlign w:val="center"/>
          </w:tcPr>
          <w:p w14:paraId="4D5D3393" w14:textId="7A2C32D5" w:rsidR="006C286E" w:rsidRDefault="00410BB2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Exposiciones estudiantes</w:t>
            </w:r>
          </w:p>
        </w:tc>
        <w:tc>
          <w:tcPr>
            <w:tcW w:w="1693" w:type="dxa"/>
            <w:vMerge/>
            <w:vAlign w:val="center"/>
          </w:tcPr>
          <w:p w14:paraId="0B907CA0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109C105" w14:textId="4EF21805" w:rsidR="006C286E" w:rsidRPr="00D27CDC" w:rsidRDefault="006C286E" w:rsidP="006C286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D27CD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</w:tc>
      </w:tr>
      <w:tr w:rsidR="006C286E" w14:paraId="736577FA" w14:textId="77777777" w:rsidTr="007D472A">
        <w:trPr>
          <w:trHeight w:val="1202"/>
          <w:jc w:val="center"/>
        </w:trPr>
        <w:tc>
          <w:tcPr>
            <w:tcW w:w="1021" w:type="dxa"/>
            <w:vAlign w:val="center"/>
          </w:tcPr>
          <w:p w14:paraId="2142A0CD" w14:textId="58A9EB3F" w:rsidR="006C286E" w:rsidRDefault="00EA38C3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</w:t>
            </w:r>
          </w:p>
          <w:p w14:paraId="015D27DF" w14:textId="4029BF1E" w:rsidR="006C286E" w:rsidRDefault="007B4104" w:rsidP="006C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dic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CF3BD9" w14:textId="511B9F6A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37E99F" w14:textId="31CFE3FB" w:rsidR="006C286E" w:rsidRPr="000A6A43" w:rsidRDefault="00410BB2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de segunda convocatoria</w:t>
            </w:r>
          </w:p>
        </w:tc>
        <w:tc>
          <w:tcPr>
            <w:tcW w:w="1926" w:type="dxa"/>
            <w:vAlign w:val="center"/>
          </w:tcPr>
          <w:p w14:paraId="760A4C74" w14:textId="02B5A72D" w:rsidR="006C286E" w:rsidRDefault="00371DA2" w:rsidP="006C286E">
            <w:pPr>
              <w:rPr>
                <w:rFonts w:ascii="Tahoma" w:hAnsi="Tahoma" w:cs="Tahoma"/>
                <w:sz w:val="16"/>
                <w:szCs w:val="16"/>
              </w:rPr>
            </w:pPr>
            <w:r w:rsidRPr="00371DA2">
              <w:rPr>
                <w:rFonts w:ascii="Tahoma" w:hAnsi="Tahoma" w:cs="Tahoma"/>
                <w:sz w:val="16"/>
                <w:szCs w:val="16"/>
              </w:rPr>
              <w:t>Exposiciones estudiantes</w:t>
            </w:r>
          </w:p>
        </w:tc>
        <w:tc>
          <w:tcPr>
            <w:tcW w:w="1693" w:type="dxa"/>
            <w:vAlign w:val="center"/>
          </w:tcPr>
          <w:p w14:paraId="0423FA3A" w14:textId="77777777" w:rsidR="006C286E" w:rsidRPr="000A6A43" w:rsidRDefault="006C286E" w:rsidP="006C286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3432EC0" w14:textId="025C33DE" w:rsidR="006C286E" w:rsidRPr="000A6A43" w:rsidRDefault="00371DA2" w:rsidP="006C28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</w:t>
            </w:r>
          </w:p>
        </w:tc>
      </w:tr>
    </w:tbl>
    <w:p w14:paraId="6C15500C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11"/>
      <w:footerReference w:type="default" r:id="rId12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61B4" w14:textId="77777777" w:rsidR="00243198" w:rsidRDefault="00243198" w:rsidP="00346567">
      <w:r>
        <w:separator/>
      </w:r>
    </w:p>
  </w:endnote>
  <w:endnote w:type="continuationSeparator" w:id="0">
    <w:p w14:paraId="361392EA" w14:textId="77777777" w:rsidR="00243198" w:rsidRDefault="00243198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DE4287A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F187B1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141A5" w14:textId="77777777" w:rsidR="00243198" w:rsidRDefault="00243198" w:rsidP="00346567">
      <w:r>
        <w:separator/>
      </w:r>
    </w:p>
  </w:footnote>
  <w:footnote w:type="continuationSeparator" w:id="0">
    <w:p w14:paraId="6035AD56" w14:textId="77777777" w:rsidR="00243198" w:rsidRDefault="00243198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60174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807922" wp14:editId="7DB3BB6E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69"/>
    <w:rsid w:val="00004552"/>
    <w:rsid w:val="00036A5A"/>
    <w:rsid w:val="00057474"/>
    <w:rsid w:val="00065B1A"/>
    <w:rsid w:val="00084139"/>
    <w:rsid w:val="000876B2"/>
    <w:rsid w:val="00093250"/>
    <w:rsid w:val="00095732"/>
    <w:rsid w:val="000A6A43"/>
    <w:rsid w:val="000B4747"/>
    <w:rsid w:val="000C2F10"/>
    <w:rsid w:val="001106D7"/>
    <w:rsid w:val="00114087"/>
    <w:rsid w:val="001302E5"/>
    <w:rsid w:val="00131581"/>
    <w:rsid w:val="001335CF"/>
    <w:rsid w:val="001469DD"/>
    <w:rsid w:val="00157EB3"/>
    <w:rsid w:val="00164A51"/>
    <w:rsid w:val="001910C9"/>
    <w:rsid w:val="001B1B69"/>
    <w:rsid w:val="001B72F6"/>
    <w:rsid w:val="001C56E5"/>
    <w:rsid w:val="001D5523"/>
    <w:rsid w:val="001E3AA4"/>
    <w:rsid w:val="001E54A8"/>
    <w:rsid w:val="00231C39"/>
    <w:rsid w:val="002325D1"/>
    <w:rsid w:val="00243198"/>
    <w:rsid w:val="00247670"/>
    <w:rsid w:val="00250C3E"/>
    <w:rsid w:val="002672A0"/>
    <w:rsid w:val="00275A7F"/>
    <w:rsid w:val="0027718F"/>
    <w:rsid w:val="002833E4"/>
    <w:rsid w:val="00283BC6"/>
    <w:rsid w:val="00285B58"/>
    <w:rsid w:val="002B35ED"/>
    <w:rsid w:val="002B6FFB"/>
    <w:rsid w:val="002C33DF"/>
    <w:rsid w:val="002D2265"/>
    <w:rsid w:val="002F24D1"/>
    <w:rsid w:val="002F4045"/>
    <w:rsid w:val="003057CC"/>
    <w:rsid w:val="00326484"/>
    <w:rsid w:val="00343E62"/>
    <w:rsid w:val="00346567"/>
    <w:rsid w:val="00371DA2"/>
    <w:rsid w:val="003A0074"/>
    <w:rsid w:val="003A7CD1"/>
    <w:rsid w:val="003B600D"/>
    <w:rsid w:val="003C0FAB"/>
    <w:rsid w:val="003D602F"/>
    <w:rsid w:val="003F607E"/>
    <w:rsid w:val="003F6862"/>
    <w:rsid w:val="00403341"/>
    <w:rsid w:val="00410565"/>
    <w:rsid w:val="00410BB2"/>
    <w:rsid w:val="00411302"/>
    <w:rsid w:val="0041213D"/>
    <w:rsid w:val="00417897"/>
    <w:rsid w:val="004408B1"/>
    <w:rsid w:val="004517C6"/>
    <w:rsid w:val="00457DBB"/>
    <w:rsid w:val="00461649"/>
    <w:rsid w:val="00473B94"/>
    <w:rsid w:val="004818CA"/>
    <w:rsid w:val="00486909"/>
    <w:rsid w:val="0050356A"/>
    <w:rsid w:val="00510C8D"/>
    <w:rsid w:val="00543DBC"/>
    <w:rsid w:val="00563A6B"/>
    <w:rsid w:val="005710C7"/>
    <w:rsid w:val="00572648"/>
    <w:rsid w:val="00582BE2"/>
    <w:rsid w:val="005918B2"/>
    <w:rsid w:val="005928A3"/>
    <w:rsid w:val="005E082A"/>
    <w:rsid w:val="005E51C5"/>
    <w:rsid w:val="005F0614"/>
    <w:rsid w:val="00601292"/>
    <w:rsid w:val="00602BC6"/>
    <w:rsid w:val="00636F96"/>
    <w:rsid w:val="00672455"/>
    <w:rsid w:val="00672ADF"/>
    <w:rsid w:val="00691BCA"/>
    <w:rsid w:val="006A0516"/>
    <w:rsid w:val="006A4C71"/>
    <w:rsid w:val="006B4456"/>
    <w:rsid w:val="006C286E"/>
    <w:rsid w:val="006E30F5"/>
    <w:rsid w:val="007003FC"/>
    <w:rsid w:val="007150E9"/>
    <w:rsid w:val="0075175F"/>
    <w:rsid w:val="0076485D"/>
    <w:rsid w:val="007650B4"/>
    <w:rsid w:val="007B4104"/>
    <w:rsid w:val="007B46B7"/>
    <w:rsid w:val="007D472A"/>
    <w:rsid w:val="0080774B"/>
    <w:rsid w:val="008077F3"/>
    <w:rsid w:val="008129B8"/>
    <w:rsid w:val="008218BC"/>
    <w:rsid w:val="0085036D"/>
    <w:rsid w:val="008537E7"/>
    <w:rsid w:val="0085403A"/>
    <w:rsid w:val="00857B92"/>
    <w:rsid w:val="00862ACC"/>
    <w:rsid w:val="008A0C10"/>
    <w:rsid w:val="008A2DDD"/>
    <w:rsid w:val="008A3BED"/>
    <w:rsid w:val="008A5FB9"/>
    <w:rsid w:val="008D16E4"/>
    <w:rsid w:val="00902E18"/>
    <w:rsid w:val="00910F0C"/>
    <w:rsid w:val="009141BA"/>
    <w:rsid w:val="009336CF"/>
    <w:rsid w:val="00937E1F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02CFF"/>
    <w:rsid w:val="00A65D87"/>
    <w:rsid w:val="00A759FA"/>
    <w:rsid w:val="00A76C30"/>
    <w:rsid w:val="00A81F81"/>
    <w:rsid w:val="00AA46ED"/>
    <w:rsid w:val="00AB2CF8"/>
    <w:rsid w:val="00AD3CBE"/>
    <w:rsid w:val="00AD4031"/>
    <w:rsid w:val="00AD752F"/>
    <w:rsid w:val="00AE2FD5"/>
    <w:rsid w:val="00B074AD"/>
    <w:rsid w:val="00B1147B"/>
    <w:rsid w:val="00B31328"/>
    <w:rsid w:val="00B3683B"/>
    <w:rsid w:val="00B4697E"/>
    <w:rsid w:val="00B5715E"/>
    <w:rsid w:val="00B65380"/>
    <w:rsid w:val="00BA065A"/>
    <w:rsid w:val="00BA3205"/>
    <w:rsid w:val="00BD3577"/>
    <w:rsid w:val="00BE1078"/>
    <w:rsid w:val="00BE1DD0"/>
    <w:rsid w:val="00BF1FA2"/>
    <w:rsid w:val="00C142C1"/>
    <w:rsid w:val="00C45D68"/>
    <w:rsid w:val="00C62845"/>
    <w:rsid w:val="00C74CAC"/>
    <w:rsid w:val="00C959E4"/>
    <w:rsid w:val="00CE46B8"/>
    <w:rsid w:val="00D2501A"/>
    <w:rsid w:val="00D27CDC"/>
    <w:rsid w:val="00D47CE6"/>
    <w:rsid w:val="00D52DBA"/>
    <w:rsid w:val="00D55424"/>
    <w:rsid w:val="00D56BEB"/>
    <w:rsid w:val="00D66935"/>
    <w:rsid w:val="00D71825"/>
    <w:rsid w:val="00DA6C5C"/>
    <w:rsid w:val="00DB5836"/>
    <w:rsid w:val="00E10464"/>
    <w:rsid w:val="00E11FED"/>
    <w:rsid w:val="00E4010E"/>
    <w:rsid w:val="00E5146C"/>
    <w:rsid w:val="00E568EB"/>
    <w:rsid w:val="00E628A6"/>
    <w:rsid w:val="00E7545F"/>
    <w:rsid w:val="00EA0D28"/>
    <w:rsid w:val="00EA38C3"/>
    <w:rsid w:val="00EA3D4B"/>
    <w:rsid w:val="00ED3F29"/>
    <w:rsid w:val="00ED54DB"/>
    <w:rsid w:val="00EF56DD"/>
    <w:rsid w:val="00EF64A4"/>
    <w:rsid w:val="00F04CD5"/>
    <w:rsid w:val="00F23A05"/>
    <w:rsid w:val="00F2408A"/>
    <w:rsid w:val="00F357CC"/>
    <w:rsid w:val="00F4227E"/>
    <w:rsid w:val="00F736E6"/>
    <w:rsid w:val="00F73CC4"/>
    <w:rsid w:val="00F75D59"/>
    <w:rsid w:val="00FB47DD"/>
    <w:rsid w:val="00FC34E3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B1AF5A"/>
  <w15:chartTrackingRefBased/>
  <w15:docId w15:val="{5C53D2ED-5170-4858-9926-18C9F735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3B60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6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bqAPt_WyYCw&amp;t=60s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D164B3-38D8-40D9-864A-F1F9547F1E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118</TotalTime>
  <Pages>6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68</cp:revision>
  <cp:lastPrinted>2024-08-20T14:57:00Z</cp:lastPrinted>
  <dcterms:created xsi:type="dcterms:W3CDTF">2024-08-09T21:00:00Z</dcterms:created>
  <dcterms:modified xsi:type="dcterms:W3CDTF">2025-08-04T14:34:00Z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