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Chinook 业务指标口径手册</w:t>
      </w:r>
    </w:p>
    <w:p>
      <w:pPr>
        <w:pStyle w:val="Subtitle"/>
      </w:pPr>
      <w:r>
        <w:t>项目自编规则文档 D2 版本</w:t>
      </w:r>
    </w:p>
    <w:p>
      <w:r>
        <w:t>本手册明确销售额、平均每张发票金额、期间内复购客户和热门曲目的计算方式，用于团队复核 SQL 的字段、粒度和边界。四项口径已由用户代表 A 和 B 共同确认。</w:t>
      </w:r>
    </w:p>
    <w:p>
      <w:pPr>
        <w:pStyle w:val="Heading1"/>
      </w:pPr>
      <w:r>
        <w:t>范围与通用约定</w:t>
      </w:r>
    </w:p>
    <w:p>
      <w:r>
        <w:t>数据来自现有 Chinook 1.4.5 PostgreSQL 快照；已核对可用发票日期范围为2021年1月1日至2025年12月22日。本手册不补写缺失期间，不宣称发票代表成功付款。</w:t>
      </w:r>
    </w:p>
    <w:p>
      <w:r>
        <w:t>期间统一用 invoice.invoice_date 与左闭右开区间 [开始日, 结束日)。SQL 示例仅以2024年说明过滤写法；具体问答应使用用户明确指定的期间。</w:t>
      </w:r>
    </w:p>
    <w:p>
      <w:r>
        <w:t>客户所在地使用 customer.country；发票账单地址使用 invoice.billing_country。当前快照中的值相等不改变两种地区含义。</w:t>
      </w:r>
    </w:p>
    <w:p>
      <w:r>
        <w:t>金额仅表示数据库金额单位，不能推断币种。SUM 与 AVG 在无发票记录时保留 NULL；计数无符合项时为0；零分母返回 NULL 并解释不可计算。</w:t>
      </w:r>
    </w:p>
    <w:p>
      <w:pPr>
        <w:pStyle w:val="Heading1"/>
      </w:pPr>
      <w:r>
        <w:t>指标对应关系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592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40"/>
            </w:pPr>
            <w:r>
              <w:rPr>
                <w:b/>
                <w:sz w:val="21"/>
              </w:rPr>
              <w:t>指标全名</w:t>
            </w:r>
          </w:p>
        </w:tc>
        <w:tc>
          <w:tcPr>
            <w:tcW w:type="dxa" w:w="1872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40"/>
            </w:pPr>
            <w:r>
              <w:rPr>
                <w:b/>
                <w:sz w:val="21"/>
              </w:rPr>
              <w:t>统计粒度</w:t>
            </w:r>
          </w:p>
        </w:tc>
        <w:tc>
          <w:tcPr>
            <w:tcW w:type="dxa" w:w="5400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40"/>
            </w:pPr>
            <w:r>
              <w:rPr>
                <w:b/>
                <w:sz w:val="21"/>
              </w:rPr>
              <w:t>核心表达式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21"/>
              </w:rPr>
              <w:t>发票销售额</w:t>
            </w:r>
          </w:p>
        </w:tc>
        <w:tc>
          <w:tcPr>
            <w:tcW w:type="dxa" w:w="1872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21"/>
              </w:rPr>
              <w:t>发票</w:t>
            </w:r>
          </w:p>
        </w:tc>
        <w:tc>
          <w:tcPr>
            <w:tcW w:type="dxa" w:w="5400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21"/>
              </w:rPr>
              <w:t>SUM(invoice.total)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21"/>
              </w:rPr>
              <w:t>平均每张发票金额</w:t>
            </w:r>
          </w:p>
        </w:tc>
        <w:tc>
          <w:tcPr>
            <w:tcW w:type="dxa" w:w="1872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21"/>
              </w:rPr>
              <w:t>发票</w:t>
            </w:r>
          </w:p>
        </w:tc>
        <w:tc>
          <w:tcPr>
            <w:tcW w:type="dxa" w:w="5400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21"/>
              </w:rPr>
              <w:t>AVG(invoice.total)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21"/>
              </w:rPr>
              <w:t>期间内复购客户数</w:t>
            </w:r>
          </w:p>
        </w:tc>
        <w:tc>
          <w:tcPr>
            <w:tcW w:type="dxa" w:w="1872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21"/>
              </w:rPr>
              <w:t>期间内客户</w:t>
            </w:r>
          </w:p>
        </w:tc>
        <w:tc>
          <w:tcPr>
            <w:tcW w:type="dxa" w:w="5400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21"/>
              </w:rPr>
              <w:t>发票数至少2张的客户数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21"/>
              </w:rPr>
              <w:t>热门曲目</w:t>
            </w:r>
          </w:p>
        </w:tc>
        <w:tc>
          <w:tcPr>
            <w:tcW w:type="dxa" w:w="1872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21"/>
              </w:rPr>
              <w:t>期间内曲目</w:t>
            </w:r>
          </w:p>
        </w:tc>
        <w:tc>
          <w:tcPr>
            <w:tcW w:type="dxa" w:w="5400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21"/>
              </w:rPr>
              <w:t>SUM(invoice_line.quantity)</w:t>
            </w:r>
          </w:p>
        </w:tc>
      </w:tr>
    </w:tbl>
    <w:p>
      <w:r>
        <w:t>机器可读规则保存在 data/rules/metric_definitions.json。口径审核与每一道评测题的 gold 人工审核分别记录，互不替代。</w:t>
      </w:r>
    </w:p>
    <w:p>
      <w:r>
        <w:br w:type="page"/>
      </w:r>
    </w:p>
    <w:p>
      <w:pPr>
        <w:pStyle w:val="Heading1"/>
      </w:pPr>
      <w:r>
        <w:t>四项指标的定义与限制</w:t>
      </w:r>
    </w:p>
    <w:p>
      <w:pPr>
        <w:pStyle w:val="Heading2"/>
      </w:pPr>
      <w:r>
        <w:t>销售额</w:t>
      </w:r>
    </w:p>
    <w:p>
      <w:r>
        <w:t>发票层面按 SUM(invoice.total) 汇总；曲目或艺术家层面按 SUM(invoice_line.unit_price * invoice_line.quantity) 汇总，并连接发票日期进行期间过滤。实际快照已只读核对两种全库总额一致。</w:t>
      </w:r>
    </w:p>
    <w:p>
      <w:r>
        <w:t>汇总发票总额时不能在发票与明细 JOIN 后重复计入同一张发票。无可用发票的 SUM 结果为 NULL；不得悄悄当作已发生的零销售。</w:t>
      </w:r>
    </w:p>
    <w:p>
      <w:pPr>
        <w:pStyle w:val="Heading2"/>
      </w:pPr>
      <w:r>
        <w:t>平均每张发票金额</w:t>
      </w:r>
    </w:p>
    <w:p>
      <w:r>
        <w:t>本项目将客单价主口径写全为平均每张发票金额，表达式 AVG(invoice.total)，每张发票权重相同。</w:t>
      </w:r>
    </w:p>
    <w:p>
      <w:r>
        <w:t>平均每位购买客户金额另命名为 SUM(invoice.total) / COUNT(DISTINCT invoice.customer_id)，不与每张发票平均金额混用。无发票或零分母时保留 NULL。</w:t>
      </w:r>
    </w:p>
    <w:p>
      <w:pPr>
        <w:pStyle w:val="Heading2"/>
      </w:pPr>
      <w:r>
        <w:t>期间内复购客户数</w:t>
      </w:r>
    </w:p>
    <w:p>
      <w:r>
        <w:t>在用户指定期间内，按 customer_id 分组，统计发票数量至少2张的客户；输出单位为客户数。</w:t>
      </w:r>
    </w:p>
    <w:p>
      <w:r>
        <w:t>同一客户跨期各有一张发票，不自动算作单期复购。发票资料不能证明付款、退款或商品使用状态。没有合格客户时返回0。</w:t>
      </w:r>
    </w:p>
    <w:p>
      <w:pPr>
        <w:pStyle w:val="Heading2"/>
      </w:pPr>
      <w:r>
        <w:t>热门曲目</w:t>
      </w:r>
    </w:p>
    <w:p>
      <w:r>
        <w:t>曲目最受欢迎沿用总计划的购买数量默认，即 SUM(invoice_line.quantity)。按销售额或按歌单收录数属于明确的备选口径，不能凭当前排名相同而互换。</w:t>
      </w:r>
    </w:p>
    <w:p>
      <w:r>
        <w:t>附录中的客户谁买得最多保留金额口径；没有查询对象的短语不套同一个全局默认。并列时以 track_id 升序稳定排序。D2登记口径，不提前实现 D3 完整澄清分级或口径切换。</w:t>
      </w:r>
    </w:p>
    <w:p>
      <w:r>
        <w:br w:type="page"/>
      </w:r>
    </w:p>
    <w:p>
      <w:pPr>
        <w:pStyle w:val="Heading1"/>
      </w:pPr>
      <w:r>
        <w:t>已核对的 SQL 示例</w:t>
      </w:r>
    </w:p>
    <w:p>
      <w:r>
        <w:t>以下示例由项目只读账号在同一快照执行并保存原始结果。这里只列写法和边界，不列测试题的具体答案。允许源资料核对所需的子查询，在线 D2 单表问数的安全边界仍由现有 SQL 校验器执行。</w:t>
      </w:r>
    </w:p>
    <w:p>
      <w:pPr>
        <w:pStyle w:val="Heading2"/>
      </w:pPr>
      <w:r>
        <w:t>发票销售额</w:t>
      </w:r>
    </w:p>
    <w:p>
      <w:pPr>
        <w:spacing w:after="120" w:line="240" w:lineRule="auto"/>
      </w:pPr>
      <w:r>
        <w:rPr>
          <w:rFonts w:ascii="Consolas" w:hAnsi="Consolas"/>
          <w:sz w:val="20"/>
        </w:rPr>
        <w:t>SELECT SUM(total) AS revenue</w:t>
        <w:br/>
        <w:t>FROM public.invoice</w:t>
        <w:br/>
        <w:t>WHERE invoice_date &gt;= DATE '2024-01-01'</w:t>
        <w:br/>
        <w:t xml:space="preserve">  AND invoice_date &lt; DATE '2025-01-01';</w:t>
      </w:r>
    </w:p>
    <w:p>
      <w:pPr>
        <w:pStyle w:val="Heading2"/>
      </w:pPr>
      <w:r>
        <w:t>平均每张发票金额</w:t>
      </w:r>
    </w:p>
    <w:p>
      <w:pPr>
        <w:spacing w:after="120" w:line="240" w:lineRule="auto"/>
      </w:pPr>
      <w:r>
        <w:rPr>
          <w:rFonts w:ascii="Consolas" w:hAnsi="Consolas"/>
          <w:sz w:val="20"/>
        </w:rPr>
        <w:t>SELECT ROUND(AVG(total), 2) AS average_invoice_amount</w:t>
        <w:br/>
        <w:t>FROM public.invoice</w:t>
        <w:br/>
        <w:t>WHERE invoice_date &gt;= DATE '2024-01-01'</w:t>
        <w:br/>
        <w:t xml:space="preserve">  AND invoice_date &lt; DATE '2025-01-01';</w:t>
      </w:r>
    </w:p>
    <w:p>
      <w:pPr>
        <w:pStyle w:val="Heading2"/>
      </w:pPr>
      <w:r>
        <w:t>期间内复购客户数</w:t>
      </w:r>
    </w:p>
    <w:p>
      <w:pPr>
        <w:spacing w:after="120" w:line="240" w:lineRule="auto"/>
      </w:pPr>
      <w:r>
        <w:rPr>
          <w:rFonts w:ascii="Consolas" w:hAnsi="Consolas"/>
          <w:sz w:val="20"/>
        </w:rPr>
        <w:t>SELECT COUNT(*) AS repeat_customer_count</w:t>
        <w:br/>
        <w:t>FROM (SELECT customer_id FROM public.invoice</w:t>
        <w:br/>
        <w:t xml:space="preserve"> WHERE invoice_date &gt;= DATE '2024-01-01'</w:t>
        <w:br/>
        <w:t xml:space="preserve">   AND invoice_date &lt; DATE '2025-01-01'</w:t>
        <w:br/>
        <w:t xml:space="preserve"> GROUP BY customer_id HAVING COUNT(*) &gt;= 2) AS r;</w:t>
      </w:r>
    </w:p>
    <w:p>
      <w:pPr>
        <w:pStyle w:val="Heading2"/>
      </w:pPr>
      <w:r>
        <w:t>热门曲目按购买数量</w:t>
      </w:r>
    </w:p>
    <w:p>
      <w:pPr>
        <w:spacing w:after="120" w:line="240" w:lineRule="auto"/>
      </w:pPr>
      <w:r>
        <w:rPr>
          <w:rFonts w:ascii="Consolas" w:hAnsi="Consolas"/>
          <w:sz w:val="20"/>
        </w:rPr>
        <w:t>SELECT track_id, SUM(quantity) AS purchased_quantity</w:t>
        <w:br/>
        <w:t>FROM public.invoice_line</w:t>
        <w:br/>
        <w:t>WHERE invoice_id IN (SELECT invoice_id FROM public.invoice</w:t>
        <w:br/>
        <w:t xml:space="preserve"> WHERE invoice_date &gt;= DATE '2024-01-01'</w:t>
        <w:br/>
        <w:t xml:space="preserve">   AND invoice_date &lt; DATE '2025-01-01')</w:t>
        <w:br/>
        <w:t>GROUP BY track_id</w:t>
        <w:br/>
        <w:t>ORDER BY purchased_quantity DESC, track_id ASC LIMIT 5;</w:t>
      </w:r>
    </w:p>
    <w:p>
      <w:pPr/>
      <w:r>
        <w:t>SQL 实跑证据：eval/artifacts/d2/source/metric-sql-checks.json。审核依据：notes/d2/业务指标口径提案.md。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项目自编研究资料  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69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9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rial" w:hAnsi="Arial" w:eastAsia="黑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69" w:lineRule="auto"/>
    </w:pPr>
    <w:rPr>
      <w:rFonts w:asciiTheme="majorHAnsi" w:eastAsiaTheme="majorEastAsia" w:hAnsiTheme="majorHAnsi" w:cstheme="majorBidi" w:ascii="Arial" w:hAnsi="Arial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