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01B8" w:rsidR="00EB01B8" w:rsidP="31A69221" w:rsidRDefault="00B55893" w14:paraId="1C052FBF" w14:textId="217C67C1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</w:pPr>
      <w:r w:rsidRPr="31A69221" w:rsidR="00B55893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>Análise</w:t>
      </w:r>
      <w:r w:rsidRPr="31A69221" w:rsidR="00B55893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 xml:space="preserve"> </w:t>
      </w:r>
      <w:r w:rsidRPr="31A69221" w:rsidR="00EB01B8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 xml:space="preserve">de </w:t>
      </w:r>
      <w:r w:rsidRPr="31A69221" w:rsidR="00D640B7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>RFE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2F6EFB" w:rsidR="00EB01B8" w:rsidTr="31A69221" w14:paraId="2E75A5A8" w14:textId="77777777">
        <w:tc>
          <w:tcPr>
            <w:tcW w:w="9350" w:type="dxa"/>
            <w:tcMar/>
          </w:tcPr>
          <w:p w:rsidRPr="002F6EFB" w:rsidR="00EB01B8" w:rsidP="31A69221" w:rsidRDefault="00EB01B8" w14:paraId="047598DA" w14:textId="49321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1A69221" w:rsidR="00EB01B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Petitioner</w:t>
            </w:r>
            <w:r w:rsidRPr="31A69221" w:rsidR="00EB01B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: </w:t>
            </w:r>
            <w:r w:rsidRPr="31A69221" w:rsidR="115C0F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Gabriel Bartholo Batista</w:t>
            </w:r>
          </w:p>
        </w:tc>
      </w:tr>
      <w:tr w:rsidRPr="002F6EFB" w:rsidR="00E96FBB" w:rsidTr="31A69221" w14:paraId="01C654D0" w14:textId="77777777">
        <w:tc>
          <w:tcPr>
            <w:tcW w:w="9350" w:type="dxa"/>
            <w:tcMar/>
          </w:tcPr>
          <w:p w:rsidRPr="002F6EFB" w:rsidR="00E96FBB" w:rsidP="31A69221" w:rsidRDefault="00E96FBB" w14:paraId="447CC60A" w14:textId="3BEAC9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31A69221" w:rsidR="00E96FB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Position:</w:t>
            </w:r>
            <w:r w:rsidRPr="31A69221" w:rsidR="5F31F2B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System </w:t>
            </w:r>
            <w:r w:rsidRPr="31A69221" w:rsidR="5F31F2B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Developer</w:t>
            </w:r>
          </w:p>
        </w:tc>
      </w:tr>
      <w:tr w:rsidRPr="002F6EFB" w:rsidR="00EB01B8" w:rsidTr="31A69221" w14:paraId="5E309189" w14:textId="77777777">
        <w:tc>
          <w:tcPr>
            <w:tcW w:w="9350" w:type="dxa"/>
            <w:tcMar/>
          </w:tcPr>
          <w:p w:rsidRPr="002F6EFB" w:rsidR="00EB01B8" w:rsidP="31A69221" w:rsidRDefault="00EB01B8" w14:paraId="742F85E5" w14:textId="6A2B3A0F" w14:noSpellErr="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31A69221" w:rsidR="00EB01B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Classification</w:t>
            </w:r>
            <w:r w:rsidRPr="31A69221" w:rsidR="00EB01B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31A69221" w:rsidR="00EB01B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Sought</w:t>
            </w:r>
            <w:r w:rsidRPr="31A69221" w:rsidR="00EB01B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 EB</w:t>
            </w:r>
            <w:r w:rsidRPr="31A69221" w:rsidR="00976EF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2/NIW</w:t>
            </w:r>
          </w:p>
        </w:tc>
      </w:tr>
      <w:tr w:rsidRPr="002F6EFB" w:rsidR="00E96FBB" w:rsidTr="31A69221" w14:paraId="08DEC512" w14:textId="77777777">
        <w:tc>
          <w:tcPr>
            <w:tcW w:w="9350" w:type="dxa"/>
            <w:tcMar/>
          </w:tcPr>
          <w:p w:rsidRPr="00B55893" w:rsidR="00E96FBB" w:rsidP="31A69221" w:rsidRDefault="00E96FBB" w14:paraId="16424F09" w14:textId="65B1EA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1A69221" w:rsidR="00E96FBB">
              <w:rPr>
                <w:rFonts w:ascii="Times New Roman" w:hAnsi="Times New Roman" w:cs="Times New Roman"/>
                <w:sz w:val="24"/>
                <w:szCs w:val="24"/>
              </w:rPr>
              <w:t xml:space="preserve">Case Type: </w:t>
            </w:r>
            <w:r w:rsidRPr="31A69221" w:rsidR="1CC0C666">
              <w:rPr>
                <w:rFonts w:ascii="Times New Roman" w:hAnsi="Times New Roman" w:cs="Times New Roman"/>
                <w:sz w:val="24"/>
                <w:szCs w:val="24"/>
              </w:rPr>
              <w:t xml:space="preserve">Premium </w:t>
            </w:r>
            <w:r w:rsidRPr="31A69221" w:rsidR="00E96FBB">
              <w:rPr>
                <w:rFonts w:ascii="Times New Roman" w:hAnsi="Times New Roman" w:cs="Times New Roman"/>
                <w:sz w:val="24"/>
                <w:szCs w:val="24"/>
              </w:rPr>
              <w:t>RFE</w:t>
            </w:r>
          </w:p>
        </w:tc>
      </w:tr>
      <w:tr w:rsidRPr="002F6EFB" w:rsidR="00EB1467" w:rsidTr="31A69221" w14:paraId="70AB682A" w14:textId="77777777">
        <w:tc>
          <w:tcPr>
            <w:tcW w:w="9350" w:type="dxa"/>
            <w:tcMar/>
          </w:tcPr>
          <w:p w:rsidRPr="00EB1467" w:rsidR="00EB1467" w:rsidP="31A69221" w:rsidRDefault="00EB1467" w14:paraId="393CE85F" w14:textId="03A5648A">
            <w:pPr>
              <w:spacing w:line="360" w:lineRule="auto"/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lang w:val="pt-BR"/>
              </w:rPr>
            </w:pPr>
            <w:r w:rsidRPr="31A69221" w:rsidR="00EB1467"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lang w:val="pt-BR"/>
              </w:rPr>
              <w:t xml:space="preserve">Deadline: </w:t>
            </w:r>
            <w:r w:rsidRPr="31A69221" w:rsidR="4EC488CE"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lang w:val="pt-BR"/>
              </w:rPr>
              <w:t>February</w:t>
            </w:r>
            <w:r w:rsidRPr="31A69221" w:rsidR="4EC488CE"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lang w:val="pt-BR"/>
              </w:rPr>
              <w:t xml:space="preserve"> 29, 2024</w:t>
            </w:r>
          </w:p>
        </w:tc>
      </w:tr>
    </w:tbl>
    <w:p w:rsidR="00D640B7" w:rsidP="31A69221" w:rsidRDefault="00D640B7" w14:paraId="472B8752" w14:textId="4FDF89D7" w14:noSpellErr="1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31A69221" w:rsidR="00D640B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Resumo d</w:t>
      </w:r>
      <w:r w:rsidRPr="31A69221" w:rsidR="00E2035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o</w:t>
      </w:r>
      <w:r w:rsidRPr="31A69221" w:rsidR="00D640B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 xml:space="preserve"> visto EB2-NIW:</w:t>
      </w:r>
    </w:p>
    <w:p w:rsidRPr="00101B45" w:rsidR="00101B45" w:rsidP="00101B45" w:rsidRDefault="00101B45" w14:paraId="2433A87C" w14:textId="14A0F2C8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</w:pP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>Para que o EB2-NIW seja aprovado, precisamos vencer duas etapas:</w:t>
      </w:r>
    </w:p>
    <w:p w:rsidRPr="00101B45" w:rsidR="00101B45" w:rsidP="31A69221" w:rsidRDefault="00786606" w14:paraId="03182718" w14:textId="553F8A0A" w14:noSpellErr="1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Comprovar </w:t>
      </w:r>
      <w:r w:rsidRPr="31A69221" w:rsidR="00E4498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sua qualificação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como</w:t>
      </w:r>
      <w:r w:rsidRPr="31A69221" w:rsidR="00101B4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00101B4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u w:val="single"/>
          <w:lang w:val="pt-BR"/>
        </w:rPr>
        <w:t>detentor de grau avançado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31A69221" w:rsidR="00786606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Advanced</w:t>
      </w:r>
      <w:r w:rsidRPr="31A69221" w:rsidR="00786606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00786606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Degree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)</w:t>
      </w:r>
      <w:r w:rsidRPr="31A69221" w:rsidR="00101B4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OU</w:t>
      </w:r>
      <w:r w:rsidRPr="31A69221" w:rsidR="00101B4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00101B4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u w:val="single"/>
          <w:lang w:val="pt-BR"/>
        </w:rPr>
        <w:t>detentor de habilidades excepcionais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31A69221" w:rsidR="00786606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Exceptional</w:t>
      </w:r>
      <w:r w:rsidRPr="31A69221" w:rsidR="00786606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00786606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Ability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)</w:t>
      </w:r>
      <w:r w:rsidRPr="31A69221" w:rsidR="00101B4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;</w:t>
      </w:r>
    </w:p>
    <w:p w:rsidRPr="00101B45" w:rsidR="00101B45" w:rsidP="31A69221" w:rsidRDefault="00E44982" w14:paraId="38D57626" w14:textId="019F939A" w14:noSpellErr="1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31A69221" w:rsidR="00E4498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Reconhecida sua qualificação, precisamos comprovar que você preenche os critérios necessários a justificar a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dispensa de uma oferta de trabalho</w:t>
      </w:r>
      <w:r w:rsidRPr="31A69221" w:rsidR="00E4498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31A69221" w:rsidR="00E4498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National</w:t>
      </w:r>
      <w:r w:rsidRPr="31A69221" w:rsidR="00E4498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00E4498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Interest</w:t>
      </w:r>
      <w:r w:rsidRPr="31A69221" w:rsidR="00E4498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00E4498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Waiver</w:t>
      </w:r>
      <w:r w:rsidRPr="31A69221" w:rsidR="00E4498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)</w:t>
      </w:r>
      <w:r w:rsidRPr="31A69221" w:rsidR="0078660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. Para isso, </w:t>
      </w:r>
      <w:r w:rsidRPr="31A69221" w:rsidR="00101B4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precisamos demonstrar que:</w:t>
      </w:r>
    </w:p>
    <w:p w:rsidRPr="00101B45" w:rsidR="00101B45" w:rsidP="00101B45" w:rsidRDefault="00101B45" w14:paraId="702252A3" w14:textId="212540B6">
      <w:pPr>
        <w:pStyle w:val="ListParagraph"/>
        <w:numPr>
          <w:ilvl w:val="1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</w:pP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>Você tem um</w:t>
      </w:r>
      <w:r w:rsidR="00786606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a proposta para executar </w:t>
      </w: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nos EUA, e este projeto possui </w:t>
      </w:r>
      <w:r w:rsidRPr="00E96FBB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pt-BR"/>
        </w:rPr>
        <w:t>mérito substancial e interesse nacional</w:t>
      </w: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>;</w:t>
      </w:r>
    </w:p>
    <w:p w:rsidRPr="00101B45" w:rsidR="00101B45" w:rsidP="00101B45" w:rsidRDefault="00101B45" w14:paraId="6FC93850" w14:textId="39934372">
      <w:pPr>
        <w:pStyle w:val="ListParagraph"/>
        <w:numPr>
          <w:ilvl w:val="1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</w:pP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Você está </w:t>
      </w:r>
      <w:r w:rsidRPr="00E96FBB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pt-BR"/>
        </w:rPr>
        <w:t>bem-posicionado no mercado</w:t>
      </w: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(possui experiência, habilidades, etc.) para colocar referido projeto em prática;</w:t>
      </w:r>
    </w:p>
    <w:p w:rsidRPr="00356189" w:rsidR="00356189" w:rsidP="00356189" w:rsidRDefault="00101B45" w14:paraId="72D709E0" w14:textId="77777777">
      <w:pPr>
        <w:pStyle w:val="ListParagraph"/>
        <w:numPr>
          <w:ilvl w:val="1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</w:pP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Em razão do elencado acima, o USCIS </w:t>
      </w:r>
      <w:r w:rsidRPr="00E96FBB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pt-BR"/>
        </w:rPr>
        <w:t>não deve exigir que você apresente uma oferta de trabalho</w:t>
      </w: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>.</w:t>
      </w:r>
    </w:p>
    <w:p w:rsidRPr="00356189" w:rsidR="00EB01B8" w:rsidP="00356189" w:rsidRDefault="00EB01B8" w14:paraId="1DD204D4" w14:textId="663D8311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</w:pPr>
      <w:r w:rsidRPr="00356189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pt-BR"/>
        </w:rPr>
        <w:t>Resumo da decisão:</w:t>
      </w:r>
    </w:p>
    <w:p w:rsidRPr="00101B45" w:rsidR="00356189" w:rsidP="00356189" w:rsidRDefault="00356189" w14:paraId="42134E35" w14:textId="7777777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</w:pPr>
      <w:r w:rsidRPr="00101B45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>No seu caso, o oficial:</w:t>
      </w:r>
    </w:p>
    <w:p w:rsidRPr="00976EF1" w:rsidR="00356189" w:rsidP="31A69221" w:rsidRDefault="00D11BF2" w14:paraId="79AC2F8D" w14:textId="60426052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31A69221" w:rsidR="15CEAC3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Pediu mais evidências quanto </w:t>
      </w:r>
      <w:r w:rsidRPr="31A69221" w:rsidR="003561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a sua qualificação como profissional detentor de </w:t>
      </w:r>
      <w:r w:rsidRPr="31A69221" w:rsidR="630E895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Exceptional</w:t>
      </w:r>
      <w:r w:rsidRPr="31A69221" w:rsidR="630E895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A69221" w:rsidR="630E895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Ability</w:t>
      </w:r>
      <w:r w:rsidRPr="31A69221" w:rsidR="630E895F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;</w:t>
      </w:r>
    </w:p>
    <w:p w:rsidR="00D11BF2" w:rsidP="31A69221" w:rsidRDefault="00D11BF2" w14:paraId="04EDC86E" w14:textId="6C3F25C5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</w:pPr>
      <w:r w:rsidRPr="31A69221" w:rsidR="00D11BF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Reconheceu </w:t>
      </w:r>
      <w:r w:rsidRPr="31A69221" w:rsidR="482A96C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o mérito substancial da </w:t>
      </w:r>
      <w:r w:rsidRPr="31A69221" w:rsidR="482A96C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sua </w:t>
      </w:r>
      <w:r w:rsidRPr="31A69221" w:rsidR="482A96C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proposta;</w:t>
      </w:r>
    </w:p>
    <w:p w:rsidRPr="00976EF1" w:rsidR="00356189" w:rsidP="31A69221" w:rsidRDefault="00356189" w14:paraId="27BABDE2" w14:textId="31265E7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31A69221" w:rsidR="003561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Pediu mais evidências quanto aos demais pontos acima explicados: </w:t>
      </w:r>
      <w:r w:rsidRPr="31A69221" w:rsidR="003561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importância nacional</w:t>
      </w:r>
      <w:r w:rsidRPr="31A69221" w:rsidR="127EB398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da sua proposta e o seu bom-posicionamento para avançá-la</w:t>
      </w:r>
      <w:r w:rsidRPr="31A69221" w:rsidR="00D11BF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, assim como a </w:t>
      </w:r>
      <w:r w:rsidRPr="31A69221" w:rsidR="003561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dispensa da oferta de trabalho</w:t>
      </w:r>
      <w:r w:rsidRPr="31A69221" w:rsidR="00D11BF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(que ao comprovar o prime</w:t>
      </w:r>
      <w:r w:rsidRPr="31A69221" w:rsidR="00D11BF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iro </w:t>
      </w:r>
      <w:r w:rsidRPr="31A69221" w:rsidR="00D11BF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p</w:t>
      </w:r>
      <w:r w:rsidRPr="31A69221" w:rsidR="00D11BF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ro</w:t>
      </w:r>
      <w:r w:rsidRPr="31A69221" w:rsidR="00D11BF2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ng</w:t>
      </w:r>
      <w:r w:rsidRPr="31A69221" w:rsidR="00D11BF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1A69221" w:rsidR="00D11BF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ja</w:t>
      </w:r>
      <w:r w:rsidRPr="31A69221" w:rsidR="00D11BF2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será automaticamente </w:t>
      </w:r>
      <w:r w:rsidRPr="31A69221" w:rsidR="0033694B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reconhecida por ser uma consequência do primeiro e segu</w:t>
      </w:r>
      <w:r w:rsidRPr="31A69221" w:rsidR="0033694B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ndo </w:t>
      </w:r>
      <w:r w:rsidRPr="31A69221" w:rsidR="0033694B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p</w:t>
      </w:r>
      <w:r w:rsidRPr="31A69221" w:rsidR="0033694B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rong</w:t>
      </w:r>
      <w:r w:rsidRPr="31A69221" w:rsidR="277D0959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pt-BR"/>
        </w:rPr>
        <w:t>s</w:t>
      </w:r>
      <w:r w:rsidRPr="31A69221" w:rsidR="0033694B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pt-BR"/>
        </w:rPr>
        <w:t>).</w:t>
      </w:r>
    </w:p>
    <w:p w:rsidRPr="00B55893" w:rsidR="00490342" w:rsidP="31A69221" w:rsidRDefault="00EB01B8" w14:paraId="55BFFFFD" w14:textId="66634597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</w:pPr>
      <w:r w:rsidRPr="31A69221" w:rsidR="132AB1C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Exceptional</w:t>
      </w:r>
      <w:r w:rsidRPr="31A69221" w:rsidR="132AB1C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 xml:space="preserve"> </w:t>
      </w:r>
      <w:r w:rsidRPr="31A69221" w:rsidR="132AB1C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Ability</w:t>
      </w:r>
    </w:p>
    <w:p w:rsidRPr="00B55893" w:rsidR="00490342" w:rsidP="31A69221" w:rsidRDefault="00EB01B8" w14:paraId="324D7272" w14:textId="5F1E1413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1A69221" w:rsidR="6960586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Embora o oficial tenha validado quatro dos seis critérios e descartado o critério de licenciamento por não ser um requisito para a posição, ele solicita evidências adicionais para comprovar que você detém um nível de especialização significativamente acima do normalmente observado</w:t>
      </w:r>
      <w:r w:rsidRPr="31A69221" w:rsidR="45869C5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31A69221" w:rsidR="4C92E08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Pr="00B55893" w:rsidR="00490342" w:rsidP="31A69221" w:rsidRDefault="00EB01B8" w14:paraId="4826DBC8" w14:textId="1309C3E8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1A69221" w:rsidR="164FD7B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USCIS não validou o critério de reconhecimento por realizações e contribuições significativas para a indústria ou campo. Ele afirma que as cartas fornecidas por colegas indicam que você é um recurso valioso para a empresa e é capaz de resolver problemas em sua área </w:t>
      </w:r>
      <w:r w:rsidRPr="31A69221" w:rsidR="164FD7B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específica, mas</w:t>
      </w:r>
      <w:r w:rsidRPr="31A69221" w:rsidR="164FD7B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1A69221" w:rsidR="164FD7B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não evidenciam realizações distintas, como publicações ou patentes, que o diferenciem de outros profissionais em seu campo</w:t>
      </w:r>
      <w:r w:rsidRPr="31A69221" w:rsidR="3F95FEF8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Pr="00B55893" w:rsidR="00490342" w:rsidP="31A69221" w:rsidRDefault="00EB01B8" w14:paraId="0A26483B" w14:textId="7D727474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1A69221" w:rsidR="0851DB5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O oficial interpreta que esse c</w:t>
      </w:r>
      <w:r w:rsidRPr="31A69221" w:rsidR="34472F7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ritério será atendido se você demonstrar que o</w:t>
      </w:r>
      <w:r w:rsidRPr="31A69221" w:rsidR="0851DB5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1A69221" w:rsidR="0851DB5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seu trabalho trará benefícios significativos para os EUA em termos de economia, cultura, educação ou bem-estar, devido às suas habilidades. </w:t>
      </w:r>
      <w:r w:rsidRPr="31A69221" w:rsidR="46F6C086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Ele também solicita</w:t>
      </w:r>
      <w:r w:rsidRPr="31A69221" w:rsidR="0851DB5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provas que mostrem que você causou um impacto “em toda a indústria” ou que é indispensável em seu campo</w:t>
      </w:r>
      <w:r w:rsidRPr="31A69221" w:rsidR="3F95FEF8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Pr="00B55893" w:rsidR="00490342" w:rsidP="31A69221" w:rsidRDefault="00EB01B8" w14:paraId="3BF8CBC1" w14:textId="11A4B555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none"/>
          <w:lang w:val="pt-BR"/>
        </w:rPr>
      </w:pPr>
      <w:r w:rsidRPr="31A69221" w:rsidR="5BC887F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none"/>
          <w:lang w:val="pt-BR"/>
        </w:rPr>
        <w:t>Vamos argumentar</w:t>
      </w:r>
      <w:r w:rsidRPr="31A69221" w:rsidR="1A6D6D2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none"/>
          <w:lang w:val="pt-BR"/>
        </w:rPr>
        <w:t xml:space="preserve"> que você é um indivíduo com expertise significativamente superior ao normalmente encontrad</w:t>
      </w:r>
      <w:r w:rsidRPr="31A69221" w:rsidR="5912525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none"/>
          <w:lang w:val="pt-BR"/>
        </w:rPr>
        <w:t>o em desenvolvimento de sistemas, citando as evidências enviadas na aplicação inicial.</w:t>
      </w:r>
      <w:r w:rsidRPr="31A69221" w:rsidR="1DB57C4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none"/>
          <w:lang w:val="pt-BR"/>
        </w:rPr>
        <w:t xml:space="preserve"> No entanto, recomendamos enviar mais evidências para o critério de reconhecimento por realizações e contribuições significativas para a indústria ou campo.</w:t>
      </w:r>
    </w:p>
    <w:p w:rsidRPr="00B55893" w:rsidR="00490342" w:rsidP="31A69221" w:rsidRDefault="00EB01B8" w14:paraId="712D3947" w14:textId="0473D13A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</w:pPr>
      <w:r w:rsidRPr="31A69221" w:rsidR="7F350F5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Importância Nacional</w:t>
      </w:r>
    </w:p>
    <w:p w:rsidRPr="00B55893" w:rsidR="00490342" w:rsidP="31A69221" w:rsidRDefault="00EB01B8" w14:paraId="42CD495D" w14:textId="3A3A1B64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1A69221" w:rsidR="48FDFE3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oficial requisita evidências adicionais para reforçar a relevância da sua proposta em âmbito </w:t>
      </w:r>
      <w:r w:rsidRPr="31A69221" w:rsidR="48FDFE3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nacional,</w:t>
      </w:r>
      <w:r w:rsidRPr="31A69221" w:rsidR="48FDFE3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evidenciando que as repercussões do seu trabalho transcendem os limites do seu empregador.</w:t>
      </w:r>
    </w:p>
    <w:p w:rsidRPr="00B55893" w:rsidR="00490342" w:rsidP="31A69221" w:rsidRDefault="00EB01B8" w14:paraId="49D324C4" w14:textId="4E690A9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31A69221" w:rsidR="57032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Para ser considerada de importância nacional, a estrutura de análise do NIW determina que sua proposta deve demonstrar:</w:t>
      </w:r>
    </w:p>
    <w:p w:rsidRPr="00B55893" w:rsidR="00490342" w:rsidP="31A69221" w:rsidRDefault="00EB01B8" w14:paraId="5C4FF725" w14:textId="4600EDAB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31A69221" w:rsidR="57032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Implicações nacionais ou até globais em uma área específica;</w:t>
      </w:r>
    </w:p>
    <w:p w:rsidRPr="00B55893" w:rsidR="00490342" w:rsidP="31A69221" w:rsidRDefault="00EB01B8" w14:paraId="782F9867" w14:textId="7B90824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31A69221" w:rsidR="57032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Potencial significativo para empregar americanos ou outros benefícios econômicos substanciais;</w:t>
      </w:r>
    </w:p>
    <w:p w:rsidRPr="00B55893" w:rsidR="00490342" w:rsidP="31A69221" w:rsidRDefault="00EB01B8" w14:paraId="5C0E5753" w14:textId="7EA32F26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31A69221" w:rsidR="57032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Melhoria ampla do bem-estar social ou enriquecimento cultural; OU</w:t>
      </w:r>
    </w:p>
    <w:p w:rsidRPr="00B55893" w:rsidR="00490342" w:rsidP="31A69221" w:rsidRDefault="00EB01B8" w14:paraId="7ABA28F2" w14:textId="709FB19E">
      <w:pPr>
        <w:pStyle w:val="ListParagraph"/>
        <w:numPr>
          <w:ilvl w:val="0"/>
          <w:numId w:val="3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31A69221" w:rsidR="57032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Impacto em um assunto que uma entidade governamental determinou como tendo importância nacional ou sujeito a iniciativas governamentais.</w:t>
      </w:r>
    </w:p>
    <w:p w:rsidRPr="00B55893" w:rsidR="00490342" w:rsidP="31A69221" w:rsidRDefault="00EB01B8" w14:paraId="511E2DD6" w14:textId="1D42649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31A69221" w:rsidR="57032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Apesar de termos demonstrado que sua proposta atende a todos os critérios acima, a decisão depende da interpretação do oficial das evidências enviadas e dos regulamentos, incluindo o que ele entende por “potencial significativo”, “benefícios substanciais” ou “implicações amplas”.</w:t>
      </w:r>
    </w:p>
    <w:p w:rsidRPr="00B55893" w:rsidR="00490342" w:rsidP="31A69221" w:rsidRDefault="00EB01B8" w14:paraId="1B2B0545" w14:textId="26B25CE0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</w:pPr>
      <w:r w:rsidRPr="31A69221" w:rsidR="7F350F5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Bom-Posicionamento</w:t>
      </w:r>
    </w:p>
    <w:p w:rsidRPr="00B55893" w:rsidR="00490342" w:rsidP="31A69221" w:rsidRDefault="00EB01B8" w14:paraId="5A0C7398" w14:textId="76007C8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31A69221" w:rsidR="69B2B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O segundo </w:t>
      </w:r>
      <w:r w:rsidRPr="31A69221" w:rsidR="69B2BBF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prong</w:t>
      </w:r>
      <w:r w:rsidRPr="31A69221" w:rsidR="69B2B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 analisa a sua capacidade de implementar a proposta. O USCIS usa a estrutura fornecida pela </w:t>
      </w:r>
      <w:r w:rsidRPr="31A69221" w:rsidR="69B2BBF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Matter </w:t>
      </w:r>
      <w:r w:rsidRPr="31A69221" w:rsidR="69B2BBF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of</w:t>
      </w:r>
      <w:r w:rsidRPr="31A69221" w:rsidR="69B2BBF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 Dhanasar </w:t>
      </w:r>
      <w:r w:rsidRPr="31A69221" w:rsidR="69B2B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para analisar seu bom-posicionamento para avançar a sua proposta, examinando o progresso no sentido de atingir as metas da proposta, o histórico de sucesso em iniciativas semelhantes, o impacto do trabalho em seu campo e a geração de interesse entre as partes relevantes.</w:t>
      </w:r>
    </w:p>
    <w:p w:rsidRPr="00B55893" w:rsidR="00490342" w:rsidP="31A69221" w:rsidRDefault="00EB01B8" w14:paraId="0EF064EA" w14:textId="0E30BE81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1A69221" w:rsidR="69B2BBF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oficial reconhece que a sua educação e certificados de conclusão demonstram que você é um indivíduo instruído e qualificado na área de engenharia de software. No entanto, ele </w:t>
      </w:r>
      <w:r w:rsidRPr="31A69221" w:rsidR="5A2F599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solicita</w:t>
      </w:r>
      <w:r w:rsidRPr="31A69221" w:rsidR="5A2F599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cartas de especialistas indicando que eles ouviram falar </w:t>
      </w:r>
      <w:r w:rsidRPr="31A69221" w:rsidR="5A2F599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do seu trabalho na área e que você causou impacto em como o desenvolvimento de software mudou devido às suas técnicas ou soluções.</w:t>
      </w:r>
    </w:p>
    <w:p w:rsidRPr="00B55893" w:rsidR="00490342" w:rsidP="31A69221" w:rsidRDefault="00EB01B8" w14:paraId="24A3C577" w14:textId="63891A6B">
      <w:pPr>
        <w:pStyle w:val="Normal"/>
        <w:spacing w:after="16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1A69221" w:rsidR="130CAB9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USCIS solicita evidência documental objetiva independente para estabelecer que você contribuiu de forma original que lhe renderam reconhecimento ou influência no campo, sugerindo que você avançará </w:t>
      </w:r>
      <w:r w:rsidRPr="31A69221" w:rsidR="2B219F2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>sua proposta.</w:t>
      </w:r>
      <w:r w:rsidRPr="31A69221" w:rsidR="130CAB9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Pr="00B55893" w:rsidR="00490342" w:rsidP="31A69221" w:rsidRDefault="00EB01B8" w14:paraId="7B97475E" w14:textId="0E729DCA">
      <w:pPr>
        <w:pStyle w:val="Normal"/>
        <w:spacing w:after="160" w:line="360" w:lineRule="auto"/>
        <w:jc w:val="center"/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lang w:val="pt-BR"/>
        </w:rPr>
      </w:pPr>
      <w:r w:rsidRPr="31A69221" w:rsidR="00EB01B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Recomendações</w:t>
      </w:r>
      <w:r w:rsidRPr="31A69221" w:rsidR="00F3519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 xml:space="preserve"> jurídicas</w:t>
      </w:r>
      <w:r w:rsidRPr="31A69221" w:rsidR="00EB01B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 xml:space="preserve"> para </w:t>
      </w:r>
      <w:r w:rsidRPr="31A69221" w:rsidR="00D640B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a resposta à RFE</w:t>
      </w:r>
      <w:r w:rsidRPr="31A69221" w:rsidR="00BE2BB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val="pt-BR"/>
        </w:rPr>
        <w:t>:</w:t>
      </w:r>
    </w:p>
    <w:p w:rsidR="16BD0C63" w:rsidP="31A69221" w:rsidRDefault="16BD0C63" w14:paraId="4E6CB902" w14:textId="45C57E1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Recomendamos reestruturar o </w:t>
      </w:r>
      <w:r w:rsidRPr="31A69221" w:rsidR="16BD0C6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Professional </w:t>
      </w:r>
      <w:r w:rsidRPr="31A69221" w:rsidR="16BD0C6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Plan</w:t>
      </w:r>
      <w:r w:rsidRPr="31A69221" w:rsidR="16BD0C6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enviado na aplicação inicial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,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reforçando as implicações amplas da sua proposta:</w:t>
      </w:r>
    </w:p>
    <w:p w:rsidR="16BD0C63" w:rsidP="31A69221" w:rsidRDefault="16BD0C63" w14:paraId="558BB682" w14:textId="04DB4E93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Inovação: 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proposta introduz novas ideias, métodos ou tecnologias que possam promover um avanço significativo no campo. Ela é capaz de romper os paradigmas existentes ou desenvolver novas metodologias ou tecnologias.</w:t>
      </w:r>
    </w:p>
    <w:p w:rsidR="16BD0C63" w:rsidP="31A69221" w:rsidRDefault="16BD0C63" w14:paraId="75F44C23" w14:textId="078734D4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Impacto: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proposta tem o potencial de impactar um grande número de pessoas ou organizações. Isso pode ocorrer por meio da melhoria da qualidade de vida, de benefícios econômicos ou de avanços no conhecimento e na compreensão.</w:t>
      </w:r>
    </w:p>
    <w:p w:rsidR="16BD0C63" w:rsidP="31A69221" w:rsidRDefault="16BD0C63" w14:paraId="510BCD3A" w14:textId="6C714EB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Escalabilidade: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proposta é escalável, o que significa que pode ser expandido ou replicado em diferentes contextos ou em uma escala maior. Isso é fundamental para o alcance nacional ou global.</w:t>
      </w:r>
    </w:p>
    <w:p w:rsidR="16BD0C63" w:rsidP="31A69221" w:rsidRDefault="16BD0C63" w14:paraId="28BCE0E3" w14:textId="5BC3FA0C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Sustentabilidade: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proposta é sustentável a longo prazo. Isso inclui a sustentabilidade financeira, a sustentabilidade ambiental e a sustentabilidade social.</w:t>
      </w:r>
    </w:p>
    <w:p w:rsidR="16BD0C63" w:rsidP="31A69221" w:rsidRDefault="16BD0C63" w14:paraId="27D89769" w14:textId="44DA58C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Colaboração: 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proposta promove colaboração e parcerias. Isso pode ser feito por meio de trabalho interdisciplinar, colaborações internacionais ou parcerias com o setor.</w:t>
      </w:r>
    </w:p>
    <w:p w:rsidR="16BD0C63" w:rsidP="31A69221" w:rsidRDefault="16BD0C63" w14:paraId="577DD0A8" w14:textId="4B94B24F">
      <w:pPr>
        <w:pStyle w:val="ListParagraph"/>
        <w:numPr>
          <w:ilvl w:val="0"/>
          <w:numId w:val="3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Reconhecimento: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proposta é reconhecida por especialistas da área. Isso pode ocorrer por meio de publicações revisadas por pares, prêmios ou convites para apresentações em conferências.</w:t>
      </w:r>
    </w:p>
    <w:p w:rsidR="16BD0C63" w:rsidP="31A69221" w:rsidRDefault="16BD0C63" w14:paraId="2DB50100" w14:textId="23CAFCB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Ao abordar esses aspectos na proposta, é possível demonstrar que a proposta tem potencial para implicações nacionais ou globais. Também é importante fornecer evidências ou exemplos para apoiar essa afirmação.</w:t>
      </w:r>
    </w:p>
    <w:p w:rsidR="16BD0C63" w:rsidP="31A69221" w:rsidRDefault="16BD0C63" w14:paraId="391136E9" w14:textId="1F282CC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oficiais procuram detalhes da sua proposta, como:</w:t>
      </w:r>
    </w:p>
    <w:p w:rsidR="16BD0C63" w:rsidP="31A69221" w:rsidRDefault="16BD0C63" w14:paraId="4A145219" w14:textId="23AA1665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que a proposta envolve: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Descreva o escopo da sua proposta, explicando o que ela busca alcançar e como planeja fazer isso.</w:t>
      </w:r>
    </w:p>
    <w:p w:rsidR="16BD0C63" w:rsidP="31A69221" w:rsidRDefault="16BD0C63" w14:paraId="1724ABA5" w14:textId="0A338175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Projetos em que você pretende participar: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Liste os projetos específicos nos quais você pretende se envolver como parte desta proposta.</w:t>
      </w:r>
    </w:p>
    <w:p w:rsidR="16BD0C63" w:rsidP="31A69221" w:rsidRDefault="16BD0C63" w14:paraId="4CFB3BA2" w14:textId="6CF9E174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Trabalhos concluídos para atingir os objetivos dos projetos: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Apresente os trabalhos ou projetos que você já concluiu que contribuíram para o avanço dos objetivos da sua proposta.</w:t>
      </w:r>
    </w:p>
    <w:p w:rsidR="16BD0C63" w:rsidP="31A69221" w:rsidRDefault="16BD0C63" w14:paraId="0EE01D04" w14:textId="15994128">
      <w:pPr>
        <w:pStyle w:val="ListParagraph"/>
        <w:numPr>
          <w:ilvl w:val="0"/>
          <w:numId w:val="3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Partes interessadas nos seus projetos: 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Identifique indivíduos, grupos ou organizações interessados na sua proposta.</w:t>
      </w:r>
    </w:p>
    <w:p w:rsidR="16BD0C63" w:rsidP="31A69221" w:rsidRDefault="16BD0C63" w14:paraId="6A1F01D2" w14:textId="4DECA4D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 seguintes evidências podem fortalecer e corroborar os argumentos:</w:t>
      </w:r>
    </w:p>
    <w:p w:rsidR="16BD0C63" w:rsidP="31A69221" w:rsidRDefault="16BD0C63" w14:paraId="1392F59C" w14:textId="3A644C16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Oportunidades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emprego ou outras formas de interesse na sua proposta;</w:t>
      </w:r>
    </w:p>
    <w:p w:rsidR="16BD0C63" w:rsidP="31A69221" w:rsidRDefault="16BD0C63" w14:paraId="28C4B53A" w14:textId="37EE7307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Evidência de </w:t>
      </w: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Reconhecimentos e Conquistas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na área;</w:t>
      </w:r>
    </w:p>
    <w:p w:rsidR="16BD0C63" w:rsidP="31A69221" w:rsidRDefault="16BD0C63" w14:paraId="6CB2FEF0" w14:textId="1089B397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Qualquer outra evidência 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 que seu trabalho serviu de referência para outros profissionais em sua área, foi adotado por outras pessoas/empresas ou teve seus resultados disseminados em sua área de atuação. Exemplos disso podem incluir publicações, reconhecimentos, discursos, entre outros;</w:t>
      </w:r>
    </w:p>
    <w:p w:rsidR="16BD0C63" w:rsidP="31A69221" w:rsidRDefault="16BD0C63" w14:paraId="3A81CE9D" w14:textId="2D908223">
      <w:pPr>
        <w:pStyle w:val="ListParagraph"/>
        <w:numPr>
          <w:ilvl w:val="0"/>
          <w:numId w:val="3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Novas cartas </w:t>
      </w: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podem ser apresentadas com o objetivo de demonstrar como o seu trabalho impacta os demais profissionais ou área e, consequentemente, produz uma reação em cadeia que fomenta toda a indústria e a economia. Elas devem descrever sua contribuição e impactos em detalhes. Ressaltamos que as cartas de reconhecimento ao seu trabalho, especialmente quando são de pessoas desconhecidas, possuem um valor significativo.</w:t>
      </w:r>
    </w:p>
    <w:p w:rsidR="16BD0C63" w:rsidP="31A69221" w:rsidRDefault="16BD0C63" w14:paraId="4D12E11A" w14:textId="3622985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A69221" w:rsidR="16BD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Entendemos que esses requisitos são desafiadores. No entanto, estamos aqui para defender o seu caso e ajudar a juntar as evidências necessárias e fazer o nosso melhor para alcançar um resultado positivo.</w:t>
      </w:r>
    </w:p>
    <w:p w:rsidRPr="00A14A6F" w:rsidR="002B32F9" w:rsidP="31A69221" w:rsidRDefault="001B1A04" w14:paraId="7D41F4A0" w14:textId="4CFAC2B9" w14:noSpellErr="1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pt-BR"/>
        </w:rPr>
      </w:pPr>
      <w:r w:rsidRPr="31A69221" w:rsidR="001B1A04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pt-BR"/>
        </w:rPr>
        <w:t>Últimas observações:</w:t>
      </w:r>
    </w:p>
    <w:p w:rsidRPr="001B1A04" w:rsidR="00490342" w:rsidP="31A69221" w:rsidRDefault="00490342" w14:paraId="49DB38FB" w14:textId="3CA5214B" w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31A69221" w:rsidR="00490342">
        <w:rPr>
          <w:rFonts w:ascii="Times New Roman" w:hAnsi="Times New Roman" w:cs="Times New Roman"/>
          <w:sz w:val="24"/>
          <w:szCs w:val="24"/>
          <w:lang w:val="pt-BR"/>
        </w:rPr>
        <w:t>Pedimos que siga as orientações recebidas no corpo do e</w:t>
      </w:r>
      <w:r w:rsidRPr="31A69221" w:rsidR="00B55893">
        <w:rPr>
          <w:rFonts w:ascii="Times New Roman" w:hAnsi="Times New Roman" w:cs="Times New Roman"/>
          <w:sz w:val="24"/>
          <w:szCs w:val="24"/>
          <w:lang w:val="pt-BR"/>
        </w:rPr>
        <w:t>-</w:t>
      </w:r>
      <w:r w:rsidRPr="31A69221" w:rsidR="00490342">
        <w:rPr>
          <w:rFonts w:ascii="Times New Roman" w:hAnsi="Times New Roman" w:cs="Times New Roman"/>
          <w:sz w:val="24"/>
          <w:szCs w:val="24"/>
          <w:lang w:val="pt-BR"/>
        </w:rPr>
        <w:t xml:space="preserve">mail para darmos avanço ao processo. </w:t>
      </w:r>
    </w:p>
    <w:p w:rsidRPr="001B1A04" w:rsidR="001B1A04" w:rsidP="31A69221" w:rsidRDefault="001B1A04" w14:paraId="54AF673C" w14:textId="47F26A95" w14:noSpellErr="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Pr="001B1A04" w:rsidR="001B1A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1B40"/>
    <w:multiLevelType w:val="hybridMultilevel"/>
    <w:tmpl w:val="21703E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303E56"/>
    <w:multiLevelType w:val="hybridMultilevel"/>
    <w:tmpl w:val="225A3E36"/>
    <w:lvl w:ilvl="0" w:tplc="3480962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74FB2"/>
    <w:multiLevelType w:val="hybridMultilevel"/>
    <w:tmpl w:val="320C7F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913517"/>
    <w:multiLevelType w:val="hybridMultilevel"/>
    <w:tmpl w:val="883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666D2C"/>
    <w:multiLevelType w:val="hybridMultilevel"/>
    <w:tmpl w:val="B47459CE"/>
    <w:lvl w:ilvl="0" w:tplc="DBAAC0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96E34"/>
    <w:multiLevelType w:val="hybridMultilevel"/>
    <w:tmpl w:val="28B4C548"/>
    <w:lvl w:ilvl="0" w:tplc="BEC07A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D5EBE"/>
    <w:multiLevelType w:val="hybridMultilevel"/>
    <w:tmpl w:val="DE7CFD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909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4387211">
    <w:abstractNumId w:val="6"/>
  </w:num>
  <w:num w:numId="3" w16cid:durableId="847643926">
    <w:abstractNumId w:val="3"/>
  </w:num>
  <w:num w:numId="4" w16cid:durableId="765273008">
    <w:abstractNumId w:val="5"/>
  </w:num>
  <w:num w:numId="5" w16cid:durableId="1466007154">
    <w:abstractNumId w:val="0"/>
  </w:num>
  <w:num w:numId="6" w16cid:durableId="1062218705">
    <w:abstractNumId w:val="1"/>
  </w:num>
  <w:num w:numId="7" w16cid:durableId="395520008">
    <w:abstractNumId w:val="4"/>
  </w:num>
  <w:num w:numId="8" w16cid:durableId="674958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sLS0sDAzNbWwNDRW0lEKTi0uzszPAykwqgUAap/BICwAAAA="/>
  </w:docVars>
  <w:rsids>
    <w:rsidRoot w:val="00491507"/>
    <w:rsid w:val="000A6D7A"/>
    <w:rsid w:val="000C1FD2"/>
    <w:rsid w:val="000C6D18"/>
    <w:rsid w:val="00101B45"/>
    <w:rsid w:val="00125207"/>
    <w:rsid w:val="001329AB"/>
    <w:rsid w:val="001723BE"/>
    <w:rsid w:val="001B1A04"/>
    <w:rsid w:val="002B32F9"/>
    <w:rsid w:val="002B4776"/>
    <w:rsid w:val="002F6EFB"/>
    <w:rsid w:val="00317260"/>
    <w:rsid w:val="0033694B"/>
    <w:rsid w:val="00356189"/>
    <w:rsid w:val="003D0FEC"/>
    <w:rsid w:val="003D27B2"/>
    <w:rsid w:val="00463807"/>
    <w:rsid w:val="00490342"/>
    <w:rsid w:val="00491507"/>
    <w:rsid w:val="00494007"/>
    <w:rsid w:val="004A1037"/>
    <w:rsid w:val="004A1BF1"/>
    <w:rsid w:val="0050698C"/>
    <w:rsid w:val="0062340F"/>
    <w:rsid w:val="00624902"/>
    <w:rsid w:val="0066070B"/>
    <w:rsid w:val="007421DF"/>
    <w:rsid w:val="00786606"/>
    <w:rsid w:val="007D1C6B"/>
    <w:rsid w:val="00976EF1"/>
    <w:rsid w:val="009C00EC"/>
    <w:rsid w:val="009E7A75"/>
    <w:rsid w:val="00A14A6F"/>
    <w:rsid w:val="00A6273D"/>
    <w:rsid w:val="00B55893"/>
    <w:rsid w:val="00B62978"/>
    <w:rsid w:val="00BE2BBF"/>
    <w:rsid w:val="00C11D04"/>
    <w:rsid w:val="00C524C1"/>
    <w:rsid w:val="00CB3478"/>
    <w:rsid w:val="00CF5243"/>
    <w:rsid w:val="00D03358"/>
    <w:rsid w:val="00D11BF2"/>
    <w:rsid w:val="00D640B7"/>
    <w:rsid w:val="00E20353"/>
    <w:rsid w:val="00E44982"/>
    <w:rsid w:val="00E7659C"/>
    <w:rsid w:val="00E96FBB"/>
    <w:rsid w:val="00EB01B8"/>
    <w:rsid w:val="00EB1467"/>
    <w:rsid w:val="00EC5921"/>
    <w:rsid w:val="00F26D0F"/>
    <w:rsid w:val="00F35192"/>
    <w:rsid w:val="00F65881"/>
    <w:rsid w:val="0314FB39"/>
    <w:rsid w:val="03C81D5B"/>
    <w:rsid w:val="0757B02B"/>
    <w:rsid w:val="0851DB55"/>
    <w:rsid w:val="098C2A43"/>
    <w:rsid w:val="0A375EDF"/>
    <w:rsid w:val="0D2A475A"/>
    <w:rsid w:val="0D6EFFA1"/>
    <w:rsid w:val="10CA9788"/>
    <w:rsid w:val="115C0FB9"/>
    <w:rsid w:val="11973C28"/>
    <w:rsid w:val="127EB398"/>
    <w:rsid w:val="130CAB9C"/>
    <w:rsid w:val="132AB1C9"/>
    <w:rsid w:val="15CEAC35"/>
    <w:rsid w:val="164FD7B2"/>
    <w:rsid w:val="166AAD4B"/>
    <w:rsid w:val="16BD0C63"/>
    <w:rsid w:val="1A6D6D2A"/>
    <w:rsid w:val="1A7CE8A3"/>
    <w:rsid w:val="1B281D3F"/>
    <w:rsid w:val="1C18B904"/>
    <w:rsid w:val="1C5A7E2D"/>
    <w:rsid w:val="1CC0C666"/>
    <w:rsid w:val="1DB57C4F"/>
    <w:rsid w:val="1F5059C6"/>
    <w:rsid w:val="2114C6F3"/>
    <w:rsid w:val="22F45F53"/>
    <w:rsid w:val="24CEFF85"/>
    <w:rsid w:val="24FEFCF7"/>
    <w:rsid w:val="25E83816"/>
    <w:rsid w:val="269ACD58"/>
    <w:rsid w:val="275B6BAB"/>
    <w:rsid w:val="277D0959"/>
    <w:rsid w:val="2806A047"/>
    <w:rsid w:val="291FD8D8"/>
    <w:rsid w:val="2B219F24"/>
    <w:rsid w:val="2B3E4109"/>
    <w:rsid w:val="2C2EDCCE"/>
    <w:rsid w:val="2E7DCF51"/>
    <w:rsid w:val="31A69221"/>
    <w:rsid w:val="329E1E52"/>
    <w:rsid w:val="33514074"/>
    <w:rsid w:val="34472F7C"/>
    <w:rsid w:val="3688E136"/>
    <w:rsid w:val="36D8F676"/>
    <w:rsid w:val="38961928"/>
    <w:rsid w:val="3A119E7B"/>
    <w:rsid w:val="3AC32C7A"/>
    <w:rsid w:val="3C5EFCDB"/>
    <w:rsid w:val="3D4837FA"/>
    <w:rsid w:val="3E93F31B"/>
    <w:rsid w:val="3F95FEF8"/>
    <w:rsid w:val="43B7797E"/>
    <w:rsid w:val="45869C54"/>
    <w:rsid w:val="46F6C086"/>
    <w:rsid w:val="482A96C0"/>
    <w:rsid w:val="4892D827"/>
    <w:rsid w:val="48FDFE39"/>
    <w:rsid w:val="49069205"/>
    <w:rsid w:val="4BE0E957"/>
    <w:rsid w:val="4C92E087"/>
    <w:rsid w:val="4DE8E11A"/>
    <w:rsid w:val="4EC488CE"/>
    <w:rsid w:val="4ED97CDF"/>
    <w:rsid w:val="4F19615D"/>
    <w:rsid w:val="505C24E3"/>
    <w:rsid w:val="509DEA0C"/>
    <w:rsid w:val="53ACEE02"/>
    <w:rsid w:val="57032AF4"/>
    <w:rsid w:val="5912525B"/>
    <w:rsid w:val="5A2F5999"/>
    <w:rsid w:val="5BC887F8"/>
    <w:rsid w:val="5F31F2BA"/>
    <w:rsid w:val="620E190E"/>
    <w:rsid w:val="630E895F"/>
    <w:rsid w:val="66205466"/>
    <w:rsid w:val="6662198F"/>
    <w:rsid w:val="67BC24C7"/>
    <w:rsid w:val="69605860"/>
    <w:rsid w:val="69B2BBFE"/>
    <w:rsid w:val="6AF3C589"/>
    <w:rsid w:val="6FC736AC"/>
    <w:rsid w:val="73CB21ED"/>
    <w:rsid w:val="750A722C"/>
    <w:rsid w:val="76367830"/>
    <w:rsid w:val="7A66EDF8"/>
    <w:rsid w:val="7F350F53"/>
    <w:rsid w:val="7FD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B8FD"/>
  <w15:chartTrackingRefBased/>
  <w15:docId w15:val="{211072F4-04A7-4D14-9D58-DFF56A14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0F"/>
    <w:pPr>
      <w:spacing w:after="0" w:line="240" w:lineRule="auto"/>
      <w:ind w:left="720"/>
      <w:contextualSpacing/>
    </w:pPr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2F6E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E44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c19b9dc-0ccd-463b-9d02-dd7159107aed" xsi:nil="true"/>
    <lcf76f155ced4ddcb4097134ff3c332f xmlns="bc19b9dc-0ccd-463b-9d02-dd7159107aed">
      <Terms xmlns="http://schemas.microsoft.com/office/infopath/2007/PartnerControls"/>
    </lcf76f155ced4ddcb4097134ff3c332f>
    <TaxCatchAll xmlns="2f8770e8-f1d9-40bb-9afd-2ed098592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5F5C0AA05E942B49C1998E240429F" ma:contentTypeVersion="18" ma:contentTypeDescription="Create a new document." ma:contentTypeScope="" ma:versionID="7e4868f64c65344c2d89c7c82900cb06">
  <xsd:schema xmlns:xsd="http://www.w3.org/2001/XMLSchema" xmlns:xs="http://www.w3.org/2001/XMLSchema" xmlns:p="http://schemas.microsoft.com/office/2006/metadata/properties" xmlns:ns2="bc19b9dc-0ccd-463b-9d02-dd7159107aed" xmlns:ns3="2f8770e8-f1d9-40bb-9afd-2ed098592337" targetNamespace="http://schemas.microsoft.com/office/2006/metadata/properties" ma:root="true" ma:fieldsID="64293706a58a0090272f49521fa4e1d1" ns2:_="" ns3:_="">
    <xsd:import namespace="bc19b9dc-0ccd-463b-9d02-dd7159107aed"/>
    <xsd:import namespace="2f8770e8-f1d9-40bb-9afd-2ed098592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9b9dc-0ccd-463b-9d02-dd7159107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733b22-b3ae-47ef-8fef-fd7280cb1a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70e8-f1d9-40bb-9afd-2ed0985923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50ae30-dbb0-41ca-adfb-f17c5ca6ffbc}" ma:internalName="TaxCatchAll" ma:showField="CatchAllData" ma:web="2f8770e8-f1d9-40bb-9afd-2ed098592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F976D-57AF-4A98-B78B-CD004734BA05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bc19b9dc-0ccd-463b-9d02-dd7159107aed"/>
    <ds:schemaRef ds:uri="2f8770e8-f1d9-40bb-9afd-2ed098592337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06642EF-F432-409F-AD93-2015486DB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8A8B5-96DA-4C60-8A12-5E9ABE9ACD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rodrigoemichele@yahoo.com</dc:creator>
  <keywords/>
  <dc:description/>
  <lastModifiedBy>Hyun Lee</lastModifiedBy>
  <revision>6</revision>
  <dcterms:created xsi:type="dcterms:W3CDTF">2023-09-15T16:58:00.0000000Z</dcterms:created>
  <dcterms:modified xsi:type="dcterms:W3CDTF">2023-12-20T06:10:22.5609961Z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8f8e8bc4-cbd1-4df5-8521-53521955c3c1</vt:lpwstr>
  </property>
  <property fmtid="{D5CDD505-2E9C-101B-9397-08002B2CF9AE}" pid="3" name="ContentTypeId">
    <vt:lpwstr>0x010100B955F5C0AA05E942B49C1998E240429F</vt:lpwstr>
  </property>
  <property fmtid="{D5CDD505-2E9C-101B-9397-08002B2CF9AE}" pid="4" name="MediaServiceImageTags">
    <vt:lpwstr/>
  </property>
</Properties>
</file>