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395" w:rsidRDefault="007C7395" w:rsidP="007C7395">
      <w:pPr>
        <w:spacing w:after="0" w:line="240" w:lineRule="auto"/>
        <w:jc w:val="center"/>
      </w:pPr>
      <w:r>
        <w:rPr>
          <w:noProof/>
          <w:lang w:eastAsia="fr-CA"/>
        </w:rPr>
        <w:drawing>
          <wp:inline distT="0" distB="0" distL="0" distR="0">
            <wp:extent cx="3939540" cy="670560"/>
            <wp:effectExtent l="0" t="0" r="3810" b="0"/>
            <wp:docPr id="1" name="Image 1" descr="usherbroo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herbrook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395" w:rsidRPr="00D67623" w:rsidRDefault="007C7395" w:rsidP="007C7395">
      <w:pPr>
        <w:spacing w:after="0" w:line="240" w:lineRule="auto"/>
        <w:jc w:val="center"/>
      </w:pPr>
      <w:r w:rsidRPr="00D67623">
        <w:t>Faculté de génie</w:t>
      </w:r>
    </w:p>
    <w:p w:rsidR="007C7395" w:rsidRDefault="007C7395" w:rsidP="007C7395">
      <w:pPr>
        <w:spacing w:after="0" w:line="240" w:lineRule="auto"/>
        <w:jc w:val="center"/>
      </w:pPr>
      <w:r w:rsidRPr="00D67623">
        <w:t xml:space="preserve">Département de génie électrique et génie </w:t>
      </w:r>
      <w:r w:rsidRPr="00EF458C">
        <w:t>informatique</w:t>
      </w:r>
    </w:p>
    <w:p w:rsidR="007C7395" w:rsidRPr="00D67623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pStyle w:val="Lgende"/>
        <w:rPr>
          <w:rStyle w:val="Titredulivre"/>
          <w:sz w:val="40"/>
        </w:rPr>
      </w:pPr>
      <w:r>
        <w:rPr>
          <w:rStyle w:val="Titredulivre"/>
          <w:sz w:val="40"/>
        </w:rPr>
        <w:t>Projet S</w:t>
      </w:r>
      <w:r w:rsidR="000E7007">
        <w:rPr>
          <w:rStyle w:val="Titredulivre"/>
          <w:sz w:val="40"/>
        </w:rPr>
        <w:t>5</w:t>
      </w:r>
      <w:r>
        <w:rPr>
          <w:rStyle w:val="Titredulivre"/>
          <w:sz w:val="40"/>
        </w:rPr>
        <w:t xml:space="preserve"> : </w:t>
      </w:r>
      <w:r w:rsidR="001F772D">
        <w:rPr>
          <w:rStyle w:val="Titredulivre"/>
          <w:sz w:val="40"/>
        </w:rPr>
        <w:t>Index des livrables</w:t>
      </w:r>
    </w:p>
    <w:p w:rsidR="007C7395" w:rsidRPr="008B4F57" w:rsidRDefault="007C7395" w:rsidP="007C7395">
      <w:pPr>
        <w:spacing w:after="0" w:line="240" w:lineRule="auto"/>
        <w:jc w:val="center"/>
        <w:rPr>
          <w:rStyle w:val="Titredulivre"/>
          <w:sz w:val="40"/>
        </w:rPr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Pr="008B4F57" w:rsidRDefault="000E7007" w:rsidP="007C7395">
      <w:pPr>
        <w:spacing w:after="0" w:line="240" w:lineRule="auto"/>
        <w:jc w:val="center"/>
      </w:pPr>
      <w:r>
        <w:t>Revue de projet 1</w:t>
      </w:r>
    </w:p>
    <w:p w:rsidR="007C7395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  <w:r w:rsidRPr="008B4F57">
        <w:t>Présenté à</w:t>
      </w:r>
      <w:r>
        <w:t> </w:t>
      </w:r>
    </w:p>
    <w:p w:rsidR="007C7395" w:rsidRPr="008B4F57" w:rsidRDefault="007C7395" w:rsidP="007C7395">
      <w:pPr>
        <w:spacing w:after="0" w:line="240" w:lineRule="auto"/>
        <w:jc w:val="center"/>
      </w:pPr>
      <w:r>
        <w:t>Jean-Baptiste Michaud</w:t>
      </w: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  <w:r w:rsidRPr="008B4F57">
        <w:t>Présenté par</w:t>
      </w:r>
    </w:p>
    <w:p w:rsidR="007C7395" w:rsidRPr="00E474F4" w:rsidRDefault="007C7395" w:rsidP="007C7395">
      <w:pPr>
        <w:spacing w:after="0" w:line="240" w:lineRule="auto"/>
        <w:jc w:val="center"/>
        <w:rPr>
          <w:lang w:val="en-US"/>
        </w:rPr>
      </w:pPr>
      <w:r w:rsidRPr="00E474F4">
        <w:rPr>
          <w:lang w:val="en-US"/>
        </w:rPr>
        <w:t>Alexandre Girard – gira2113</w:t>
      </w:r>
    </w:p>
    <w:p w:rsidR="000E7007" w:rsidRPr="00E474F4" w:rsidRDefault="000E7007" w:rsidP="007C7395">
      <w:pPr>
        <w:spacing w:after="0" w:line="240" w:lineRule="auto"/>
        <w:jc w:val="center"/>
        <w:rPr>
          <w:lang w:val="en-US"/>
        </w:rPr>
      </w:pPr>
      <w:r w:rsidRPr="00E474F4">
        <w:rPr>
          <w:lang w:val="en-US"/>
        </w:rPr>
        <w:t xml:space="preserve">Alexandre </w:t>
      </w:r>
      <w:proofErr w:type="spellStart"/>
      <w:r w:rsidRPr="00E474F4">
        <w:rPr>
          <w:lang w:val="en-US"/>
        </w:rPr>
        <w:t>Guay</w:t>
      </w:r>
      <w:proofErr w:type="spellEnd"/>
      <w:r w:rsidRPr="00E474F4">
        <w:rPr>
          <w:lang w:val="en-US"/>
        </w:rPr>
        <w:t xml:space="preserve"> – guaa2102</w:t>
      </w:r>
    </w:p>
    <w:p w:rsidR="007C7395" w:rsidRPr="00E474F4" w:rsidRDefault="007C7395" w:rsidP="007C7395">
      <w:pPr>
        <w:spacing w:after="0" w:line="240" w:lineRule="auto"/>
        <w:jc w:val="center"/>
        <w:rPr>
          <w:lang w:val="en-US"/>
        </w:rPr>
      </w:pPr>
      <w:r w:rsidRPr="00E474F4">
        <w:rPr>
          <w:lang w:val="en-US"/>
        </w:rPr>
        <w:t>Frédéric Berthelot – berf2308</w:t>
      </w:r>
    </w:p>
    <w:p w:rsidR="000E7007" w:rsidRPr="000E7007" w:rsidRDefault="000E7007" w:rsidP="007C7395">
      <w:pPr>
        <w:spacing w:after="0" w:line="240" w:lineRule="auto"/>
        <w:jc w:val="center"/>
        <w:rPr>
          <w:lang w:val="en-US"/>
        </w:rPr>
      </w:pPr>
      <w:r w:rsidRPr="000E7007">
        <w:rPr>
          <w:lang w:val="en-US"/>
        </w:rPr>
        <w:t xml:space="preserve">Alexandre </w:t>
      </w:r>
      <w:proofErr w:type="spellStart"/>
      <w:r w:rsidRPr="000E7007">
        <w:rPr>
          <w:lang w:val="en-US"/>
        </w:rPr>
        <w:t>Thibeault</w:t>
      </w:r>
      <w:proofErr w:type="spellEnd"/>
      <w:r w:rsidRPr="000E7007">
        <w:rPr>
          <w:lang w:val="en-US"/>
        </w:rPr>
        <w:t xml:space="preserve"> – thia2</w:t>
      </w:r>
      <w:r w:rsidR="008B49DA">
        <w:rPr>
          <w:lang w:val="en-US"/>
        </w:rPr>
        <w:t>612</w:t>
      </w:r>
      <w:bookmarkStart w:id="0" w:name="_GoBack"/>
      <w:bookmarkEnd w:id="0"/>
    </w:p>
    <w:p w:rsidR="000E7007" w:rsidRPr="00253505" w:rsidRDefault="000E7007" w:rsidP="007C7395">
      <w:pPr>
        <w:spacing w:after="0" w:line="240" w:lineRule="auto"/>
        <w:jc w:val="center"/>
        <w:rPr>
          <w:lang w:val="en-US"/>
        </w:rPr>
      </w:pPr>
      <w:r w:rsidRPr="00253505">
        <w:rPr>
          <w:lang w:val="en-US"/>
        </w:rPr>
        <w:t xml:space="preserve"> Gabriel </w:t>
      </w:r>
      <w:proofErr w:type="spellStart"/>
      <w:r w:rsidRPr="00253505">
        <w:rPr>
          <w:lang w:val="en-US"/>
        </w:rPr>
        <w:t>Guilmain</w:t>
      </w:r>
      <w:proofErr w:type="spellEnd"/>
      <w:r w:rsidRPr="00253505">
        <w:rPr>
          <w:lang w:val="en-US"/>
        </w:rPr>
        <w:t xml:space="preserve"> – </w:t>
      </w:r>
      <w:r w:rsidR="00253505" w:rsidRPr="00253505">
        <w:rPr>
          <w:lang w:val="en-US"/>
        </w:rPr>
        <w:t>guig2709</w:t>
      </w:r>
    </w:p>
    <w:p w:rsidR="000E7007" w:rsidRPr="00253505" w:rsidRDefault="000E7007" w:rsidP="007C7395">
      <w:pPr>
        <w:spacing w:after="0" w:line="240" w:lineRule="auto"/>
        <w:jc w:val="center"/>
        <w:rPr>
          <w:lang w:val="en-US"/>
        </w:rPr>
      </w:pPr>
      <w:r w:rsidRPr="00253505">
        <w:rPr>
          <w:lang w:val="en-US"/>
        </w:rPr>
        <w:t xml:space="preserve">Luis Felipe Anillo – </w:t>
      </w:r>
      <w:r w:rsidR="00253505" w:rsidRPr="00253505">
        <w:rPr>
          <w:lang w:val="en-US"/>
        </w:rPr>
        <w:t>anil2301</w:t>
      </w:r>
    </w:p>
    <w:p w:rsidR="000E7007" w:rsidRDefault="000E7007" w:rsidP="007C7395">
      <w:pPr>
        <w:spacing w:after="0" w:line="240" w:lineRule="auto"/>
        <w:jc w:val="center"/>
      </w:pPr>
      <w:r>
        <w:t xml:space="preserve">Louis-Philippe </w:t>
      </w:r>
      <w:proofErr w:type="spellStart"/>
      <w:r>
        <w:t>Bardier</w:t>
      </w:r>
      <w:proofErr w:type="spellEnd"/>
      <w:r>
        <w:t xml:space="preserve"> –</w:t>
      </w:r>
      <w:r w:rsidR="009F1276">
        <w:t xml:space="preserve"> barl2407</w:t>
      </w:r>
    </w:p>
    <w:p w:rsidR="000E7007" w:rsidRDefault="000E7007" w:rsidP="007C7395">
      <w:pPr>
        <w:spacing w:after="0" w:line="240" w:lineRule="auto"/>
        <w:jc w:val="center"/>
      </w:pPr>
      <w:r>
        <w:t>Jean-Nicolas Crête –</w:t>
      </w:r>
      <w:r w:rsidR="00253505">
        <w:t xml:space="preserve"> crej2104</w:t>
      </w:r>
    </w:p>
    <w:p w:rsidR="000E7007" w:rsidRPr="000E7007" w:rsidRDefault="000E7007" w:rsidP="007C7395">
      <w:pPr>
        <w:spacing w:after="0" w:line="240" w:lineRule="auto"/>
        <w:jc w:val="center"/>
      </w:pPr>
    </w:p>
    <w:p w:rsidR="000E7007" w:rsidRDefault="000E7007" w:rsidP="007C7395">
      <w:pPr>
        <w:spacing w:after="0" w:line="240" w:lineRule="auto"/>
        <w:jc w:val="center"/>
      </w:pPr>
    </w:p>
    <w:p w:rsidR="00564E54" w:rsidRDefault="00564E54" w:rsidP="007C7395">
      <w:pPr>
        <w:spacing w:after="0" w:line="240" w:lineRule="auto"/>
        <w:jc w:val="center"/>
      </w:pPr>
    </w:p>
    <w:p w:rsidR="00564E54" w:rsidRDefault="00564E54" w:rsidP="007C7395">
      <w:pPr>
        <w:spacing w:after="0" w:line="240" w:lineRule="auto"/>
        <w:jc w:val="center"/>
      </w:pPr>
    </w:p>
    <w:p w:rsidR="00564E54" w:rsidRDefault="00564E54" w:rsidP="007C7395">
      <w:pPr>
        <w:spacing w:after="0" w:line="240" w:lineRule="auto"/>
        <w:jc w:val="center"/>
      </w:pPr>
    </w:p>
    <w:p w:rsidR="007C7395" w:rsidRPr="000E7007" w:rsidRDefault="00564E54" w:rsidP="007C7395">
      <w:pPr>
        <w:spacing w:after="0" w:line="240" w:lineRule="auto"/>
        <w:jc w:val="center"/>
      </w:pPr>
      <w:r>
        <w:t>23 Février 2017</w:t>
      </w:r>
    </w:p>
    <w:p w:rsidR="001F772D" w:rsidRPr="001F772D" w:rsidRDefault="000E7007" w:rsidP="00564E54">
      <w:pPr>
        <w:spacing w:after="160" w:line="259" w:lineRule="auto"/>
        <w:jc w:val="left"/>
        <w:rPr>
          <w:rFonts w:ascii="Symbol" w:eastAsiaTheme="minorHAnsi" w:hAnsi="Symbol" w:cs="Symbol"/>
          <w:color w:val="000000"/>
        </w:rPr>
      </w:pPr>
      <w:r w:rsidRPr="000E7007">
        <w:br w:type="page"/>
      </w:r>
    </w:p>
    <w:p w:rsidR="001F772D" w:rsidRPr="00C543B9" w:rsidRDefault="008643B9" w:rsidP="00C543B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lastRenderedPageBreak/>
        <w:t>L1 Matériel nécessaire : Document présentant la liste de</w:t>
      </w:r>
      <w:r w:rsidR="00B911E2">
        <w:rPr>
          <w:rFonts w:ascii="Calibri" w:eastAsiaTheme="minorHAnsi" w:hAnsi="Calibri" w:cs="Calibri"/>
          <w:color w:val="000000"/>
          <w:sz w:val="22"/>
          <w:szCs w:val="22"/>
        </w:rPr>
        <w:t>s pièces requissent ainsi que leur connections.</w:t>
      </w:r>
    </w:p>
    <w:p w:rsidR="001F772D" w:rsidRPr="001F772D" w:rsidRDefault="001F772D" w:rsidP="001F772D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1F772D" w:rsidRPr="00C543B9" w:rsidRDefault="00017F45" w:rsidP="00C543B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>L1 Assurance qualité :</w:t>
      </w:r>
      <w:r w:rsidR="00E474F4">
        <w:rPr>
          <w:rFonts w:ascii="Calibri" w:eastAsiaTheme="minorHAnsi" w:hAnsi="Calibri" w:cs="Calibri"/>
          <w:color w:val="000000"/>
          <w:sz w:val="22"/>
          <w:szCs w:val="22"/>
        </w:rPr>
        <w:t xml:space="preserve"> Document présentant l’assurance qualité dans le projet.</w:t>
      </w:r>
    </w:p>
    <w:p w:rsidR="001F772D" w:rsidRPr="001F772D" w:rsidRDefault="001F772D" w:rsidP="001F772D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1F772D" w:rsidRDefault="00017F45" w:rsidP="00C543B9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Cahier de charge : </w:t>
      </w:r>
      <w:r w:rsidR="00E474F4">
        <w:rPr>
          <w:rFonts w:ascii="Calibri" w:eastAsiaTheme="minorHAnsi" w:hAnsi="Calibri" w:cs="Calibri"/>
          <w:color w:val="000000"/>
          <w:sz w:val="22"/>
          <w:szCs w:val="22"/>
        </w:rPr>
        <w:t>Document présentant chaque tâche, relié avec la compétence visée ainsi que le temps estimé.</w:t>
      </w:r>
    </w:p>
    <w:p w:rsidR="000E2AC4" w:rsidRPr="006711A7" w:rsidRDefault="000E2AC4" w:rsidP="006711A7">
      <w:pPr>
        <w:rPr>
          <w:rFonts w:ascii="Calibri" w:eastAsiaTheme="minorHAnsi" w:hAnsi="Calibri" w:cs="Calibri"/>
          <w:color w:val="000000"/>
          <w:sz w:val="22"/>
          <w:szCs w:val="22"/>
        </w:rPr>
      </w:pPr>
    </w:p>
    <w:p w:rsidR="000E2AC4" w:rsidRDefault="00017F45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Contrat d’équipe : </w:t>
      </w:r>
      <w:r w:rsidR="00E40E97">
        <w:rPr>
          <w:rFonts w:ascii="Calibri" w:eastAsiaTheme="minorHAnsi" w:hAnsi="Calibri" w:cs="Calibri"/>
          <w:color w:val="000000"/>
          <w:sz w:val="22"/>
          <w:szCs w:val="22"/>
        </w:rPr>
        <w:t>Document présentant les rôles des membres ainsi que les politiques interne</w:t>
      </w:r>
      <w:r w:rsidR="00B55D64">
        <w:rPr>
          <w:rFonts w:ascii="Calibri" w:eastAsiaTheme="minorHAnsi" w:hAnsi="Calibri" w:cs="Calibri"/>
          <w:color w:val="000000"/>
          <w:sz w:val="22"/>
          <w:szCs w:val="22"/>
        </w:rPr>
        <w:t>s.</w:t>
      </w:r>
    </w:p>
    <w:p w:rsidR="00017F45" w:rsidRPr="00017F45" w:rsidRDefault="00017F45" w:rsidP="00017F45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017F45" w:rsidRDefault="00017F45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Description </w:t>
      </w:r>
      <w:r w:rsidR="0075660A">
        <w:rPr>
          <w:rFonts w:ascii="Calibri" w:eastAsiaTheme="minorHAnsi" w:hAnsi="Calibri" w:cs="Calibri"/>
          <w:color w:val="000000"/>
          <w:sz w:val="22"/>
          <w:szCs w:val="22"/>
        </w:rPr>
        <w:t>générale</w:t>
      </w: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 : </w:t>
      </w:r>
      <w:r w:rsidR="00E40E97">
        <w:rPr>
          <w:rFonts w:ascii="Calibri" w:eastAsiaTheme="minorHAnsi" w:hAnsi="Calibri" w:cs="Calibri"/>
          <w:color w:val="000000"/>
          <w:sz w:val="22"/>
          <w:szCs w:val="22"/>
        </w:rPr>
        <w:t>Document présentant une description générale</w:t>
      </w:r>
      <w:r w:rsidR="006711A7">
        <w:rPr>
          <w:rFonts w:ascii="Calibri" w:eastAsiaTheme="minorHAnsi" w:hAnsi="Calibri" w:cs="Calibri"/>
          <w:color w:val="000000"/>
          <w:sz w:val="22"/>
          <w:szCs w:val="22"/>
        </w:rPr>
        <w:t xml:space="preserve"> et les fonctions principales</w:t>
      </w:r>
      <w:r w:rsidR="00E40E97">
        <w:rPr>
          <w:rFonts w:ascii="Calibri" w:eastAsiaTheme="minorHAnsi" w:hAnsi="Calibri" w:cs="Calibri"/>
          <w:color w:val="000000"/>
          <w:sz w:val="22"/>
          <w:szCs w:val="22"/>
        </w:rPr>
        <w:t xml:space="preserve"> du projet.</w:t>
      </w:r>
    </w:p>
    <w:p w:rsidR="00017F45" w:rsidRPr="00017F45" w:rsidRDefault="00017F45" w:rsidP="00017F45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017F45" w:rsidRDefault="006711A7" w:rsidP="006711A7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 w:rsidRPr="006711A7">
        <w:rPr>
          <w:rFonts w:ascii="Calibri" w:eastAsiaTheme="minorHAnsi" w:hAnsi="Calibri" w:cs="Calibri"/>
          <w:color w:val="000000"/>
          <w:sz w:val="22"/>
          <w:szCs w:val="22"/>
        </w:rPr>
        <w:t>L1 UML - État-transition et activité</w:t>
      </w: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 </w:t>
      </w:r>
      <w:r w:rsidR="00B2173C">
        <w:rPr>
          <w:rFonts w:ascii="Calibri" w:eastAsiaTheme="minorHAnsi" w:hAnsi="Calibri" w:cs="Calibri"/>
          <w:color w:val="000000"/>
          <w:sz w:val="22"/>
          <w:szCs w:val="22"/>
        </w:rPr>
        <w:t xml:space="preserve">: </w:t>
      </w:r>
      <w:r>
        <w:rPr>
          <w:rFonts w:ascii="Calibri" w:eastAsiaTheme="minorHAnsi" w:hAnsi="Calibri" w:cs="Calibri"/>
          <w:color w:val="000000"/>
          <w:sz w:val="22"/>
          <w:szCs w:val="22"/>
        </w:rPr>
        <w:t>Diagramme d’état-</w:t>
      </w:r>
      <w:r w:rsidR="00E40E97">
        <w:rPr>
          <w:rFonts w:ascii="Calibri" w:eastAsiaTheme="minorHAnsi" w:hAnsi="Calibri" w:cs="Calibri"/>
          <w:color w:val="000000"/>
          <w:sz w:val="22"/>
          <w:szCs w:val="22"/>
        </w:rPr>
        <w:t>transition</w:t>
      </w: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 et d’activité</w:t>
      </w:r>
      <w:r w:rsidR="00E40E97">
        <w:rPr>
          <w:rFonts w:ascii="Calibri" w:eastAsiaTheme="minorHAnsi" w:hAnsi="Calibri" w:cs="Calibri"/>
          <w:color w:val="000000"/>
          <w:sz w:val="22"/>
          <w:szCs w:val="22"/>
        </w:rPr>
        <w:t xml:space="preserve"> UML du prototype</w:t>
      </w:r>
    </w:p>
    <w:p w:rsidR="00B2173C" w:rsidRPr="00B2173C" w:rsidRDefault="00B2173C" w:rsidP="00B2173C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B2173C" w:rsidRDefault="00B2173C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Gestion des risques : </w:t>
      </w:r>
      <w:r w:rsidR="00E40E97">
        <w:rPr>
          <w:rFonts w:ascii="Calibri" w:eastAsiaTheme="minorHAnsi" w:hAnsi="Calibri" w:cs="Calibri"/>
          <w:color w:val="000000"/>
          <w:sz w:val="22"/>
          <w:szCs w:val="22"/>
        </w:rPr>
        <w:t xml:space="preserve">Document présentant </w:t>
      </w:r>
      <w:r w:rsidR="004F611B">
        <w:rPr>
          <w:rFonts w:ascii="Calibri" w:eastAsiaTheme="minorHAnsi" w:hAnsi="Calibri" w:cs="Calibri"/>
          <w:color w:val="000000"/>
          <w:sz w:val="22"/>
          <w:szCs w:val="22"/>
        </w:rPr>
        <w:t>les risques potentiels</w:t>
      </w:r>
      <w:r w:rsidR="00E40E97">
        <w:rPr>
          <w:rFonts w:ascii="Calibri" w:eastAsiaTheme="minorHAnsi" w:hAnsi="Calibri" w:cs="Calibri"/>
          <w:color w:val="000000"/>
          <w:sz w:val="22"/>
          <w:szCs w:val="22"/>
        </w:rPr>
        <w:t xml:space="preserve"> </w:t>
      </w:r>
      <w:r w:rsidR="004F611B">
        <w:rPr>
          <w:rFonts w:ascii="Calibri" w:eastAsiaTheme="minorHAnsi" w:hAnsi="Calibri" w:cs="Calibri"/>
          <w:color w:val="000000"/>
          <w:sz w:val="22"/>
          <w:szCs w:val="22"/>
        </w:rPr>
        <w:t xml:space="preserve">auquel l’on pourrait faire face dans le projet, ainsi que leurs impacte et la prévention de ceux-ci. </w:t>
      </w:r>
    </w:p>
    <w:p w:rsidR="00B2173C" w:rsidRPr="00B2173C" w:rsidRDefault="00B2173C" w:rsidP="00B2173C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B2173C" w:rsidRDefault="00B2173C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Planification technique : </w:t>
      </w:r>
      <w:r w:rsidR="00574D23">
        <w:rPr>
          <w:rFonts w:ascii="Calibri" w:eastAsiaTheme="minorHAnsi" w:hAnsi="Calibri" w:cs="Calibri"/>
          <w:color w:val="000000"/>
          <w:sz w:val="22"/>
          <w:szCs w:val="22"/>
        </w:rPr>
        <w:t>Document présentant les mandats techniques détaillé</w:t>
      </w:r>
      <w:r w:rsidR="00B55D64">
        <w:rPr>
          <w:rFonts w:ascii="Calibri" w:eastAsiaTheme="minorHAnsi" w:hAnsi="Calibri" w:cs="Calibri"/>
          <w:color w:val="000000"/>
          <w:sz w:val="22"/>
          <w:szCs w:val="22"/>
        </w:rPr>
        <w:t xml:space="preserve">s </w:t>
      </w:r>
      <w:r w:rsidR="00574D23">
        <w:rPr>
          <w:rFonts w:ascii="Calibri" w:eastAsiaTheme="minorHAnsi" w:hAnsi="Calibri" w:cs="Calibri"/>
          <w:color w:val="000000"/>
          <w:sz w:val="22"/>
          <w:szCs w:val="22"/>
        </w:rPr>
        <w:t>à faire pour la complétion de notre prototype.</w:t>
      </w:r>
    </w:p>
    <w:p w:rsidR="00B2173C" w:rsidRPr="00B2173C" w:rsidRDefault="00B2173C" w:rsidP="00B2173C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B2173C" w:rsidRDefault="00B2173C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Présentation : </w:t>
      </w:r>
      <w:r w:rsidR="002A3870">
        <w:rPr>
          <w:rFonts w:ascii="Calibri" w:eastAsiaTheme="minorHAnsi" w:hAnsi="Calibri" w:cs="Calibri"/>
          <w:color w:val="000000"/>
          <w:sz w:val="22"/>
          <w:szCs w:val="22"/>
        </w:rPr>
        <w:t>Présentation du projet pour la revue 1 &amp; 2.</w:t>
      </w:r>
    </w:p>
    <w:p w:rsidR="00B2173C" w:rsidRPr="00B2173C" w:rsidRDefault="00B2173C" w:rsidP="00B2173C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B2173C" w:rsidRDefault="00B2173C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Schéma Bloc : </w:t>
      </w:r>
      <w:r w:rsidR="00B82AEA">
        <w:rPr>
          <w:rFonts w:ascii="Calibri" w:eastAsiaTheme="minorHAnsi" w:hAnsi="Calibri" w:cs="Calibri"/>
          <w:color w:val="000000"/>
          <w:sz w:val="22"/>
          <w:szCs w:val="22"/>
        </w:rPr>
        <w:t>Schéma bloc représentant la communication des périphériques entre eux, ainsi que leur moyen de communication.</w:t>
      </w:r>
    </w:p>
    <w:p w:rsidR="00B2173C" w:rsidRPr="00B2173C" w:rsidRDefault="00B2173C" w:rsidP="00B2173C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B2173C" w:rsidRDefault="00360FB5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UML – </w:t>
      </w:r>
      <w:r w:rsidR="00B55D64">
        <w:rPr>
          <w:rFonts w:ascii="Calibri" w:eastAsiaTheme="minorHAnsi" w:hAnsi="Calibri" w:cs="Calibri"/>
          <w:color w:val="000000"/>
          <w:sz w:val="22"/>
          <w:szCs w:val="22"/>
        </w:rPr>
        <w:t>C</w:t>
      </w:r>
      <w:r>
        <w:rPr>
          <w:rFonts w:ascii="Calibri" w:eastAsiaTheme="minorHAnsi" w:hAnsi="Calibri" w:cs="Calibri"/>
          <w:color w:val="000000"/>
          <w:sz w:val="22"/>
          <w:szCs w:val="22"/>
        </w:rPr>
        <w:t>as d’utili</w:t>
      </w:r>
      <w:r w:rsidR="00B2173C">
        <w:rPr>
          <w:rFonts w:ascii="Calibri" w:eastAsiaTheme="minorHAnsi" w:hAnsi="Calibri" w:cs="Calibri"/>
          <w:color w:val="000000"/>
          <w:sz w:val="22"/>
          <w:szCs w:val="22"/>
        </w:rPr>
        <w:t xml:space="preserve">sation : </w:t>
      </w:r>
      <w:r w:rsidR="00303CB4">
        <w:rPr>
          <w:rFonts w:ascii="Calibri" w:eastAsiaTheme="minorHAnsi" w:hAnsi="Calibri" w:cs="Calibri"/>
          <w:color w:val="000000"/>
          <w:sz w:val="22"/>
          <w:szCs w:val="22"/>
        </w:rPr>
        <w:t>Diagramme de cas d’utilisation UML du prototype.</w:t>
      </w:r>
    </w:p>
    <w:p w:rsidR="00B2173C" w:rsidRPr="00B2173C" w:rsidRDefault="00B2173C" w:rsidP="00B2173C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1B6BB3" w:rsidRPr="001B6BB3" w:rsidRDefault="00B2173C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 L1 Gantt : </w:t>
      </w:r>
      <w:r w:rsidR="001B6BB3">
        <w:rPr>
          <w:rFonts w:ascii="Calibri" w:eastAsiaTheme="minorHAnsi" w:hAnsi="Calibri" w:cs="Calibri"/>
          <w:sz w:val="22"/>
          <w:szCs w:val="22"/>
        </w:rPr>
        <w:t>Diagramme de Gantt</w:t>
      </w:r>
    </w:p>
    <w:p w:rsidR="001B6BB3" w:rsidRPr="001B6BB3" w:rsidRDefault="001B6BB3" w:rsidP="001B6BB3">
      <w:pPr>
        <w:pStyle w:val="Paragraphedeliste"/>
        <w:rPr>
          <w:rFonts w:ascii="Calibri" w:eastAsiaTheme="minorHAnsi" w:hAnsi="Calibri" w:cs="Calibri"/>
          <w:color w:val="FF0000"/>
          <w:sz w:val="22"/>
          <w:szCs w:val="22"/>
        </w:rPr>
      </w:pPr>
    </w:p>
    <w:p w:rsidR="00B2173C" w:rsidRDefault="001B6BB3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sz w:val="22"/>
          <w:szCs w:val="22"/>
        </w:rPr>
        <w:t>L1 Gantt Note : Explication Gantt (pourquoi pas beaucoup de détail)</w:t>
      </w:r>
      <w:r w:rsidR="00B2173C">
        <w:rPr>
          <w:rFonts w:ascii="Calibri" w:eastAsiaTheme="minorHAnsi" w:hAnsi="Calibri" w:cs="Calibri"/>
          <w:color w:val="FF0000"/>
          <w:sz w:val="22"/>
          <w:szCs w:val="22"/>
        </w:rPr>
        <w:tab/>
      </w:r>
    </w:p>
    <w:p w:rsidR="00B2173C" w:rsidRPr="00B2173C" w:rsidRDefault="00B2173C" w:rsidP="00B2173C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B2173C" w:rsidRPr="009417AD" w:rsidRDefault="00B2173C" w:rsidP="000E2AC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L1 Courbe en S :  </w:t>
      </w:r>
      <w:r w:rsidR="00B46C8D">
        <w:rPr>
          <w:rFonts w:ascii="Calibri" w:eastAsiaTheme="minorHAnsi" w:hAnsi="Calibri" w:cs="Calibri"/>
          <w:sz w:val="22"/>
          <w:szCs w:val="22"/>
        </w:rPr>
        <w:t>Courbe d’avancement du travail selon un temps estimé</w:t>
      </w:r>
    </w:p>
    <w:p w:rsidR="009417AD" w:rsidRPr="009417AD" w:rsidRDefault="009417AD" w:rsidP="009417AD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9417AD" w:rsidRDefault="009417AD" w:rsidP="009417AD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>L1 UML – Diagramme d’interaction : Diagramme d’interaction UML du prototype.</w:t>
      </w:r>
    </w:p>
    <w:p w:rsidR="009417AD" w:rsidRDefault="009417AD" w:rsidP="009417AD">
      <w:pPr>
        <w:pStyle w:val="Paragraphedeliste"/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0E2AC4" w:rsidRPr="00C543B9" w:rsidRDefault="000E2AC4" w:rsidP="000E2AC4">
      <w:pPr>
        <w:pStyle w:val="Paragraphedeliste"/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1F772D" w:rsidRPr="001F772D" w:rsidRDefault="001F772D" w:rsidP="001F772D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sectPr w:rsidR="001F772D" w:rsidRPr="001F77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0927" w:rsidRDefault="009D0927" w:rsidP="00C4512B">
      <w:pPr>
        <w:spacing w:after="0" w:line="240" w:lineRule="auto"/>
      </w:pPr>
      <w:r>
        <w:separator/>
      </w:r>
    </w:p>
  </w:endnote>
  <w:endnote w:type="continuationSeparator" w:id="0">
    <w:p w:rsidR="009D0927" w:rsidRDefault="009D0927" w:rsidP="00C45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0927" w:rsidRDefault="009D0927" w:rsidP="00C4512B">
      <w:pPr>
        <w:spacing w:after="0" w:line="240" w:lineRule="auto"/>
      </w:pPr>
      <w:r>
        <w:separator/>
      </w:r>
    </w:p>
  </w:footnote>
  <w:footnote w:type="continuationSeparator" w:id="0">
    <w:p w:rsidR="009D0927" w:rsidRDefault="009D0927" w:rsidP="00C45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16B98"/>
    <w:multiLevelType w:val="hybridMultilevel"/>
    <w:tmpl w:val="0250F3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A0D9C"/>
    <w:multiLevelType w:val="hybridMultilevel"/>
    <w:tmpl w:val="AAEE07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395"/>
    <w:rsid w:val="00017F45"/>
    <w:rsid w:val="000C4678"/>
    <w:rsid w:val="000E2AC4"/>
    <w:rsid w:val="000E7007"/>
    <w:rsid w:val="001B6BB3"/>
    <w:rsid w:val="001C0B8C"/>
    <w:rsid w:val="001F772D"/>
    <w:rsid w:val="00216A95"/>
    <w:rsid w:val="00253505"/>
    <w:rsid w:val="002A3870"/>
    <w:rsid w:val="00303CB4"/>
    <w:rsid w:val="00360FB5"/>
    <w:rsid w:val="00434D3B"/>
    <w:rsid w:val="00460B65"/>
    <w:rsid w:val="004F611B"/>
    <w:rsid w:val="00564E54"/>
    <w:rsid w:val="00574D23"/>
    <w:rsid w:val="00592CB4"/>
    <w:rsid w:val="005A0605"/>
    <w:rsid w:val="005F770C"/>
    <w:rsid w:val="006711A7"/>
    <w:rsid w:val="0075660A"/>
    <w:rsid w:val="007C7395"/>
    <w:rsid w:val="008643B9"/>
    <w:rsid w:val="008B0E69"/>
    <w:rsid w:val="008B49DA"/>
    <w:rsid w:val="008B69B9"/>
    <w:rsid w:val="009417AD"/>
    <w:rsid w:val="009554F7"/>
    <w:rsid w:val="009A49A8"/>
    <w:rsid w:val="009D0927"/>
    <w:rsid w:val="009E2A73"/>
    <w:rsid w:val="009F1276"/>
    <w:rsid w:val="00AD1F93"/>
    <w:rsid w:val="00B065AC"/>
    <w:rsid w:val="00B2173C"/>
    <w:rsid w:val="00B46C8D"/>
    <w:rsid w:val="00B55D64"/>
    <w:rsid w:val="00B82AEA"/>
    <w:rsid w:val="00B911E2"/>
    <w:rsid w:val="00C0401B"/>
    <w:rsid w:val="00C4512B"/>
    <w:rsid w:val="00C543B9"/>
    <w:rsid w:val="00D216E4"/>
    <w:rsid w:val="00E06C4A"/>
    <w:rsid w:val="00E15801"/>
    <w:rsid w:val="00E40E97"/>
    <w:rsid w:val="00E474F4"/>
    <w:rsid w:val="00EC14E4"/>
    <w:rsid w:val="00F7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87E9B"/>
  <w15:chartTrackingRefBased/>
  <w15:docId w15:val="{278BCFB8-3964-439F-9A8A-63E05204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C7395"/>
    <w:pPr>
      <w:spacing w:after="120" w:line="360" w:lineRule="auto"/>
      <w:jc w:val="both"/>
    </w:pPr>
    <w:rPr>
      <w:rFonts w:eastAsia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nhideWhenUsed/>
    <w:qFormat/>
    <w:rsid w:val="007C7395"/>
    <w:pPr>
      <w:keepNext/>
      <w:spacing w:line="240" w:lineRule="auto"/>
      <w:jc w:val="center"/>
    </w:pPr>
    <w:rPr>
      <w:b/>
      <w:bCs/>
      <w:sz w:val="20"/>
      <w:szCs w:val="20"/>
    </w:rPr>
  </w:style>
  <w:style w:type="character" w:styleId="Titredulivre">
    <w:name w:val="Book Title"/>
    <w:basedOn w:val="Policepardfaut"/>
    <w:uiPriority w:val="33"/>
    <w:qFormat/>
    <w:rsid w:val="007C7395"/>
    <w:rPr>
      <w:b/>
      <w:bCs/>
      <w:smallCaps/>
      <w:color w:val="auto"/>
      <w:sz w:val="72"/>
      <w:szCs w:val="72"/>
    </w:rPr>
  </w:style>
  <w:style w:type="paragraph" w:customStyle="1" w:styleId="Default">
    <w:name w:val="Default"/>
    <w:rsid w:val="000C467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0C467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51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512B"/>
    <w:rPr>
      <w:rFonts w:eastAsia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451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512B"/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Girard</dc:creator>
  <cp:keywords/>
  <dc:description/>
  <cp:lastModifiedBy>Alexandre Girard</cp:lastModifiedBy>
  <cp:revision>36</cp:revision>
  <dcterms:created xsi:type="dcterms:W3CDTF">2016-07-04T15:13:00Z</dcterms:created>
  <dcterms:modified xsi:type="dcterms:W3CDTF">2017-02-22T04:05:00Z</dcterms:modified>
</cp:coreProperties>
</file>