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0AC" w:rsidRPr="003C20AC" w:rsidRDefault="003C20AC" w:rsidP="003C20AC">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proofErr w:type="spellStart"/>
      <w:r w:rsidRPr="003C20AC">
        <w:rPr>
          <w:rFonts w:ascii="Times New Roman" w:eastAsia="Times New Roman" w:hAnsi="Times New Roman" w:cs="Times New Roman"/>
          <w:b/>
          <w:bCs/>
          <w:kern w:val="36"/>
          <w:sz w:val="48"/>
          <w:szCs w:val="48"/>
          <w14:ligatures w14:val="none"/>
        </w:rPr>
        <w:t>Fahad</w:t>
      </w:r>
      <w:proofErr w:type="spellEnd"/>
      <w:r w:rsidRPr="003C20AC">
        <w:rPr>
          <w:rFonts w:ascii="Times New Roman" w:eastAsia="Times New Roman" w:hAnsi="Times New Roman" w:cs="Times New Roman"/>
          <w:b/>
          <w:bCs/>
          <w:kern w:val="36"/>
          <w:sz w:val="48"/>
          <w:szCs w:val="48"/>
          <w14:ligatures w14:val="none"/>
        </w:rPr>
        <w:t xml:space="preserve"> </w:t>
      </w:r>
      <w:proofErr w:type="spellStart"/>
      <w:r w:rsidRPr="003C20AC">
        <w:rPr>
          <w:rFonts w:ascii="Times New Roman" w:eastAsia="Times New Roman" w:hAnsi="Times New Roman" w:cs="Times New Roman"/>
          <w:b/>
          <w:bCs/>
          <w:kern w:val="36"/>
          <w:sz w:val="48"/>
          <w:szCs w:val="48"/>
          <w14:ligatures w14:val="none"/>
        </w:rPr>
        <w:t>Dankabo</w:t>
      </w:r>
      <w:proofErr w:type="spellEnd"/>
      <w:r w:rsidRPr="003C20AC">
        <w:rPr>
          <w:rFonts w:ascii="Times New Roman" w:eastAsia="Times New Roman" w:hAnsi="Times New Roman" w:cs="Times New Roman"/>
          <w:b/>
          <w:bCs/>
          <w:kern w:val="36"/>
          <w:sz w:val="48"/>
          <w:szCs w:val="48"/>
          <w14:ligatures w14:val="none"/>
        </w:rPr>
        <w:t xml:space="preserve"> Foundation Project Proposal</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1. Executive Summary</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The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Foundation is a newly established charitable organization and social entrepreneurial initiative based in Kano State, Nigeria. Founded by a visionary entrepreneur and philanthropist, the foundation aims to address critical social issues and promote sustainable community development through various humanitarian services and empowerment programs. This proposal outlines the foundation's mission, objectives, and planned initiatives to create lasting positive impact in Kano State.</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2. Organizational Background</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2.1 Founding Story</w:t>
      </w:r>
      <w:bookmarkStart w:id="0" w:name="_GoBack"/>
      <w:bookmarkEnd w:id="0"/>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The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Foundation was conceived by its namesake founder, a successful entrepreneur with a deep commitment to social responsibility and community development. Recognizing the pressing needs in Kano State, particularly in education, poverty alleviation, and women's empowerment, Mr.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established the foundation to channel resources and expertise towards addressing these challenges.</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2.2 Legal Status</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The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Foundation is registered as a non-profit organization under Nigerian law, complying with all relevant regulations for charitable organizations.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3. Mission and Vision</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3.1 Mission Statement</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To empower communities in Kano State through targeted humanitarian services, educational support, and sustainable development initiatives, fostering a more equitable and prosperous society for all.</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3.2 Vision Statement</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 Kano State where every individual has access to quality education, economic opportunities, and the resources needed to thrive, supported by strong, resilient communities working together for collective progress.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4. Core Values</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Integrity</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lastRenderedPageBreak/>
        <w:t>Compassion</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Innovation</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Collaboration</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Accountability</w:t>
      </w:r>
    </w:p>
    <w:p w:rsidR="003C20AC" w:rsidRPr="003C20AC" w:rsidRDefault="003C20AC" w:rsidP="003C20AC">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Sustainability</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5. Objectives</w:t>
      </w:r>
    </w:p>
    <w:p w:rsidR="003C20AC" w:rsidRPr="003C20AC" w:rsidRDefault="003C20AC" w:rsidP="003C20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Improve access to education for underprivileged students</w:t>
      </w:r>
    </w:p>
    <w:p w:rsidR="003C20AC" w:rsidRPr="003C20AC" w:rsidRDefault="003C20AC" w:rsidP="003C20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Alleviate poverty and support vulnerable households</w:t>
      </w:r>
    </w:p>
    <w:p w:rsidR="003C20AC" w:rsidRPr="003C20AC" w:rsidRDefault="003C20AC" w:rsidP="003C20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Empower youth through skill development and community engagement</w:t>
      </w:r>
    </w:p>
    <w:p w:rsidR="003C20AC" w:rsidRPr="003C20AC" w:rsidRDefault="003C20AC" w:rsidP="003C20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Promote girl child education and women's empowerment</w:t>
      </w:r>
    </w:p>
    <w:p w:rsidR="003C20AC" w:rsidRPr="003C20AC" w:rsidRDefault="003C20AC" w:rsidP="003C20AC">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Foster sustainable community development through collaborative initiatives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 Programs and Initiatives</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6.1 Educational Support Program</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6.1.1 Student Registration Fee Funding</w:t>
      </w:r>
    </w:p>
    <w:p w:rsidR="003C20AC" w:rsidRPr="003C20AC" w:rsidRDefault="003C20AC" w:rsidP="003C20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ensure that financial constraints do not prevent students from accessing education.</w:t>
      </w:r>
    </w:p>
    <w:p w:rsidR="003C20AC" w:rsidRPr="003C20AC" w:rsidRDefault="003C20AC" w:rsidP="003C20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Primary and secondary school students from low-income families in Kano State.</w:t>
      </w:r>
    </w:p>
    <w:p w:rsidR="003C20AC" w:rsidRPr="003C20AC" w:rsidRDefault="003C20AC" w:rsidP="003C20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criteria for selecting beneficiaries based on financial need and academic potential.</w:t>
      </w:r>
    </w:p>
    <w:p w:rsidR="003C20AC" w:rsidRPr="003C20AC" w:rsidRDefault="003C20AC" w:rsidP="003C20A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Partner with local schools to identify eligible students.</w:t>
      </w:r>
    </w:p>
    <w:p w:rsidR="003C20AC" w:rsidRPr="003C20AC" w:rsidRDefault="003C20AC" w:rsidP="003C20A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Set up a transparent application and selection process.</w:t>
      </w:r>
    </w:p>
    <w:p w:rsidR="003C20AC" w:rsidRPr="003C20AC" w:rsidRDefault="003C20AC" w:rsidP="003C20AC">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Provide direct payment of registration fees to schools on behalf of selected students.</w:t>
      </w:r>
    </w:p>
    <w:p w:rsidR="003C20AC" w:rsidRPr="003C20AC" w:rsidRDefault="003C20AC" w:rsidP="003C20AC">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Track academic progress of beneficiaries to ensure continued support leads to improved educational outcomes.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6.1.2 Girl Child Education Initiative</w:t>
      </w:r>
    </w:p>
    <w:p w:rsidR="003C20AC" w:rsidRPr="003C20AC" w:rsidRDefault="003C20AC" w:rsidP="003C20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promote and support education for girls, addressing gender disparities in school enrollment and completion rates.</w:t>
      </w:r>
    </w:p>
    <w:p w:rsidR="003C20AC" w:rsidRPr="003C20AC" w:rsidRDefault="003C20AC" w:rsidP="003C20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Girls from primary to secondary school age, with a focus on rural and underserved areas.</w:t>
      </w:r>
    </w:p>
    <w:p w:rsidR="003C20AC" w:rsidRPr="003C20AC" w:rsidRDefault="003C20AC" w:rsidP="003C20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Conduct awareness campaigns on the importance of girl child education.</w:t>
      </w:r>
    </w:p>
    <w:p w:rsidR="003C20AC" w:rsidRPr="003C20AC" w:rsidRDefault="003C20AC" w:rsidP="003C20A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Provide scholarships and educational materials to girls from disadvantaged backgrounds.</w:t>
      </w:r>
    </w:p>
    <w:p w:rsidR="003C20AC" w:rsidRPr="003C20AC" w:rsidRDefault="003C20AC" w:rsidP="003C20A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mentorship programs pairing successful women with young girls.</w:t>
      </w:r>
    </w:p>
    <w:p w:rsidR="003C20AC" w:rsidRPr="003C20AC" w:rsidRDefault="003C20AC" w:rsidP="003C20AC">
      <w:pPr>
        <w:numPr>
          <w:ilvl w:val="1"/>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lastRenderedPageBreak/>
        <w:t>Collaborate with schools to create girl-friendly environments and facilities.</w:t>
      </w:r>
    </w:p>
    <w:p w:rsidR="003C20AC" w:rsidRPr="003C20AC" w:rsidRDefault="003C20AC" w:rsidP="003C20AC">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Track enrollment, retention, and graduation rates of girls in target communities.</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6.2 Poverty Alleviation and Household Support</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6.2.1 Ramadan Financial Support Program</w:t>
      </w:r>
    </w:p>
    <w:p w:rsidR="003C20AC" w:rsidRPr="003C20AC" w:rsidRDefault="003C20AC" w:rsidP="003C20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provide financial assistance to vulnerable households during the holy month of Ramadan.</w:t>
      </w:r>
    </w:p>
    <w:p w:rsidR="003C20AC" w:rsidRPr="003C20AC" w:rsidRDefault="003C20AC" w:rsidP="003C20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Low-income families, widows, and individuals with disabilities in Kano State.</w:t>
      </w:r>
    </w:p>
    <w:p w:rsidR="003C20AC" w:rsidRPr="003C20AC" w:rsidRDefault="003C20AC" w:rsidP="003C20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Develop a database of eligible beneficiaries in collaboration with local religious and community leaders.</w:t>
      </w:r>
    </w:p>
    <w:p w:rsidR="003C20AC" w:rsidRPr="003C20AC" w:rsidRDefault="003C20AC" w:rsidP="003C20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a fair and transparent selection process.</w:t>
      </w:r>
    </w:p>
    <w:p w:rsidR="003C20AC" w:rsidRPr="003C20AC" w:rsidRDefault="003C20AC" w:rsidP="003C20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Distribute financial aid through secure and traceable methods (e.g., mobile money transfers).</w:t>
      </w:r>
    </w:p>
    <w:p w:rsidR="003C20AC" w:rsidRPr="003C20AC" w:rsidRDefault="003C20AC" w:rsidP="003C20AC">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Provide additional support in the form of food packages where necessary.</w:t>
      </w:r>
    </w:p>
    <w:p w:rsidR="003C20AC" w:rsidRPr="003C20AC" w:rsidRDefault="003C20AC" w:rsidP="003C20AC">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Conduct post-Ramadan surveys to assess the impact of the support on beneficiary households.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6.2.2 Sustainable Livelihoods Program</w:t>
      </w:r>
    </w:p>
    <w:p w:rsidR="003C20AC" w:rsidRPr="003C20AC" w:rsidRDefault="003C20AC" w:rsidP="003C20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help vulnerable households achieve long-term financial stability.</w:t>
      </w:r>
    </w:p>
    <w:p w:rsidR="003C20AC" w:rsidRPr="003C20AC" w:rsidRDefault="003C20AC" w:rsidP="003C20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Unemployed youth, single mothers, and individuals from low-income backgrounds.</w:t>
      </w:r>
    </w:p>
    <w:p w:rsidR="003C20AC" w:rsidRPr="003C20AC" w:rsidRDefault="003C20AC" w:rsidP="003C20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Offer vocational training in high-demand skills (e.g., tailoring, carpentry, digital skills).</w:t>
      </w:r>
    </w:p>
    <w:p w:rsidR="003C20AC" w:rsidRPr="003C20AC" w:rsidRDefault="003C20AC" w:rsidP="003C20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Provide micro-grants or low-interest loans for small business startups.</w:t>
      </w:r>
    </w:p>
    <w:p w:rsidR="003C20AC" w:rsidRPr="003C20AC" w:rsidRDefault="003C20AC" w:rsidP="003C20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mentorship programs pairing beneficiaries with successful local entrepreneurs.</w:t>
      </w:r>
    </w:p>
    <w:p w:rsidR="003C20AC" w:rsidRPr="003C20AC" w:rsidRDefault="003C20AC" w:rsidP="003C20AC">
      <w:pPr>
        <w:numPr>
          <w:ilvl w:val="1"/>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Facilitate market linkages for products and services produced by program participants.</w:t>
      </w:r>
    </w:p>
    <w:p w:rsidR="003C20AC" w:rsidRPr="003C20AC" w:rsidRDefault="003C20AC" w:rsidP="003C20AC">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Track income levels and economic stability of beneficiary households over time.</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6.3 Youth Empowerment and Community Development</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6.3.1 Youth Mobilization and Leadership Program</w:t>
      </w:r>
    </w:p>
    <w:p w:rsidR="003C20AC" w:rsidRPr="003C20AC" w:rsidRDefault="003C20AC" w:rsidP="003C20A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engage and empower youth as agents of positive change in their communities.</w:t>
      </w:r>
    </w:p>
    <w:p w:rsidR="003C20AC" w:rsidRPr="003C20AC" w:rsidRDefault="003C20AC" w:rsidP="003C20A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Youth aged 18-35 in Kano State.</w:t>
      </w:r>
    </w:p>
    <w:p w:rsidR="003C20AC" w:rsidRPr="003C20AC" w:rsidRDefault="003C20AC" w:rsidP="003C20A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lastRenderedPageBreak/>
        <w:t>Organize leadership and civic engagement workshops.</w:t>
      </w:r>
    </w:p>
    <w:p w:rsidR="003C20AC" w:rsidRPr="003C20AC" w:rsidRDefault="003C20AC" w:rsidP="003C20A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a youth advisory council to inform foundation initiatives.</w:t>
      </w:r>
    </w:p>
    <w:p w:rsidR="003C20AC" w:rsidRPr="003C20AC" w:rsidRDefault="003C20AC" w:rsidP="003C20A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Implement a "Youth Community Champions" program, providing grants for youth-led community projects.</w:t>
      </w:r>
    </w:p>
    <w:p w:rsidR="003C20AC" w:rsidRPr="003C20AC" w:rsidRDefault="003C20AC" w:rsidP="003C20AC">
      <w:pPr>
        <w:numPr>
          <w:ilvl w:val="1"/>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Facilitate internships and apprenticeships with local businesses and organizations.</w:t>
      </w:r>
    </w:p>
    <w:p w:rsidR="003C20AC" w:rsidRPr="003C20AC" w:rsidRDefault="003C20AC" w:rsidP="003C20AC">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Assess the number and impact of youth-led initiatives, as well as youth participation in community decision-making processes.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6.3.2 Intergenerational Community Development Initiative</w:t>
      </w:r>
    </w:p>
    <w:p w:rsidR="003C20AC" w:rsidRPr="003C20AC" w:rsidRDefault="003C20AC" w:rsidP="003C20A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leverage the wisdom of elders and the energy of youth for comprehensive community development.</w:t>
      </w:r>
    </w:p>
    <w:p w:rsidR="003C20AC" w:rsidRPr="003C20AC" w:rsidRDefault="003C20AC" w:rsidP="003C20A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Community members of all ages, with a focus on fostering intergenerational collaboration.</w:t>
      </w:r>
    </w:p>
    <w:p w:rsidR="003C20AC" w:rsidRPr="003C20AC" w:rsidRDefault="003C20AC" w:rsidP="003C20A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Conduct community needs assessments involving both youth and elders.</w:t>
      </w:r>
    </w:p>
    <w:p w:rsidR="003C20AC" w:rsidRPr="003C20AC" w:rsidRDefault="003C20AC" w:rsidP="003C20A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Facilitate workshops where elders and youth co-design community development projects.</w:t>
      </w:r>
    </w:p>
    <w:p w:rsidR="003C20AC" w:rsidRPr="003C20AC" w:rsidRDefault="003C20AC" w:rsidP="003C20A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Implement selected high-impact projects with intergenerational teams.</w:t>
      </w:r>
    </w:p>
    <w:p w:rsidR="003C20AC" w:rsidRPr="003C20AC" w:rsidRDefault="003C20AC" w:rsidP="003C20AC">
      <w:pPr>
        <w:numPr>
          <w:ilvl w:val="1"/>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Document and share best practices for intergenerational collaboration in community development.</w:t>
      </w:r>
    </w:p>
    <w:p w:rsidR="003C20AC" w:rsidRPr="003C20AC" w:rsidRDefault="003C20AC" w:rsidP="003C20AC">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Evaluate the success and sustainability of implemented projects, as well as changes in intergenerational relationships within communities.</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6.4 Rural Women Empowerment Initiative</w:t>
      </w:r>
    </w:p>
    <w:p w:rsidR="003C20AC" w:rsidRPr="003C20AC" w:rsidRDefault="003C20AC" w:rsidP="003C20A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Objective</w:t>
      </w:r>
      <w:r w:rsidRPr="003C20AC">
        <w:rPr>
          <w:rFonts w:ascii="Times New Roman" w:eastAsia="Times New Roman" w:hAnsi="Times New Roman" w:cs="Times New Roman"/>
          <w:kern w:val="0"/>
          <w:sz w:val="24"/>
          <w:szCs w:val="24"/>
          <w14:ligatures w14:val="none"/>
        </w:rPr>
        <w:t>: To enhance the economic and social status of rural women in Kano State.</w:t>
      </w:r>
    </w:p>
    <w:p w:rsidR="003C20AC" w:rsidRPr="003C20AC" w:rsidRDefault="003C20AC" w:rsidP="003C20A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Target</w:t>
      </w:r>
      <w:r w:rsidRPr="003C20AC">
        <w:rPr>
          <w:rFonts w:ascii="Times New Roman" w:eastAsia="Times New Roman" w:hAnsi="Times New Roman" w:cs="Times New Roman"/>
          <w:kern w:val="0"/>
          <w:sz w:val="24"/>
          <w:szCs w:val="24"/>
          <w14:ligatures w14:val="none"/>
        </w:rPr>
        <w:t>: Women in rural areas, particularly those engaged in agriculture and small-scale trading.</w:t>
      </w:r>
    </w:p>
    <w:p w:rsidR="003C20AC" w:rsidRPr="003C20AC" w:rsidRDefault="003C20AC" w:rsidP="003C20A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Implementation</w:t>
      </w:r>
      <w:r w:rsidRPr="003C20AC">
        <w:rPr>
          <w:rFonts w:ascii="Times New Roman" w:eastAsia="Times New Roman" w:hAnsi="Times New Roman" w:cs="Times New Roman"/>
          <w:kern w:val="0"/>
          <w:sz w:val="24"/>
          <w:szCs w:val="24"/>
          <w14:ligatures w14:val="none"/>
        </w:rPr>
        <w:t xml:space="preserve">: </w:t>
      </w:r>
    </w:p>
    <w:p w:rsidR="003C20AC" w:rsidRPr="003C20AC" w:rsidRDefault="003C20AC" w:rsidP="003C20A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Provide agricultural training and inputs to women farmers.</w:t>
      </w:r>
    </w:p>
    <w:p w:rsidR="003C20AC" w:rsidRPr="003C20AC" w:rsidRDefault="003C20AC" w:rsidP="003C20A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Establish women's savings and loan associations in rural communities.</w:t>
      </w:r>
    </w:p>
    <w:p w:rsidR="003C20AC" w:rsidRPr="003C20AC" w:rsidRDefault="003C20AC" w:rsidP="003C20A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Offer literacy and numeracy classes for adult women.</w:t>
      </w:r>
    </w:p>
    <w:p w:rsidR="003C20AC" w:rsidRPr="003C20AC" w:rsidRDefault="003C20AC" w:rsidP="003C20A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Facilitate access to markets for women-produced goods.</w:t>
      </w:r>
    </w:p>
    <w:p w:rsidR="003C20AC" w:rsidRPr="003C20AC" w:rsidRDefault="003C20AC" w:rsidP="003C20AC">
      <w:pPr>
        <w:numPr>
          <w:ilvl w:val="1"/>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Conduct workshops on women's rights and health issues.</w:t>
      </w:r>
    </w:p>
    <w:p w:rsidR="003C20AC" w:rsidRPr="003C20AC" w:rsidRDefault="003C20AC" w:rsidP="003C20AC">
      <w:pPr>
        <w:numPr>
          <w:ilvl w:val="0"/>
          <w:numId w:val="9"/>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b/>
          <w:bCs/>
          <w:kern w:val="0"/>
          <w:sz w:val="24"/>
          <w:szCs w:val="24"/>
          <w14:ligatures w14:val="none"/>
        </w:rPr>
        <w:t>Monitoring</w:t>
      </w:r>
      <w:r w:rsidRPr="003C20AC">
        <w:rPr>
          <w:rFonts w:ascii="Times New Roman" w:eastAsia="Times New Roman" w:hAnsi="Times New Roman" w:cs="Times New Roman"/>
          <w:kern w:val="0"/>
          <w:sz w:val="24"/>
          <w:szCs w:val="24"/>
          <w14:ligatures w14:val="none"/>
        </w:rPr>
        <w:t>: Track changes in income levels, decision-making power, and overall well-being of rural women participants.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7. Organizational Structure</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7.1 Board of Trustees</w:t>
      </w:r>
    </w:p>
    <w:p w:rsidR="003C20AC" w:rsidRPr="003C20AC" w:rsidRDefault="003C20AC" w:rsidP="003C20A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Founder and Chair: Mr.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p>
    <w:p w:rsidR="003C20AC" w:rsidRPr="003C20AC" w:rsidRDefault="003C20AC" w:rsidP="003C20AC">
      <w:pPr>
        <w:numPr>
          <w:ilvl w:val="0"/>
          <w:numId w:val="10"/>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[List other board members with their relevant expertise]</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lastRenderedPageBreak/>
        <w:t>7.2 Executive Team</w:t>
      </w:r>
    </w:p>
    <w:p w:rsidR="003C20AC" w:rsidRPr="003C20AC" w:rsidRDefault="003C20AC" w:rsidP="003C20A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Executive Director</w:t>
      </w:r>
    </w:p>
    <w:p w:rsidR="003C20AC" w:rsidRPr="003C20AC" w:rsidRDefault="003C20AC" w:rsidP="003C20A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Programs Director</w:t>
      </w:r>
    </w:p>
    <w:p w:rsidR="003C20AC" w:rsidRPr="003C20AC" w:rsidRDefault="003C20AC" w:rsidP="003C20A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Finance and Administration Manager</w:t>
      </w:r>
    </w:p>
    <w:p w:rsidR="003C20AC" w:rsidRPr="003C20AC" w:rsidRDefault="003C20AC" w:rsidP="003C20AC">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Communications and Partnerships Manager</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7.3 Program Staff</w:t>
      </w:r>
    </w:p>
    <w:p w:rsidR="003C20AC" w:rsidRPr="003C20AC" w:rsidRDefault="003C20AC" w:rsidP="003C20A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Education Program Coordinator</w:t>
      </w:r>
    </w:p>
    <w:p w:rsidR="003C20AC" w:rsidRPr="003C20AC" w:rsidRDefault="003C20AC" w:rsidP="003C20A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Poverty Alleviation Program Coordinator</w:t>
      </w:r>
    </w:p>
    <w:p w:rsidR="003C20AC" w:rsidRPr="003C20AC" w:rsidRDefault="003C20AC" w:rsidP="003C20A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Youth Empowerment Coordinator</w:t>
      </w:r>
    </w:p>
    <w:p w:rsidR="003C20AC" w:rsidRPr="003C20AC" w:rsidRDefault="003C20AC" w:rsidP="003C20AC">
      <w:pPr>
        <w:numPr>
          <w:ilvl w:val="0"/>
          <w:numId w:val="1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Women's Empowerment Coordinator</w:t>
      </w:r>
    </w:p>
    <w:p w:rsidR="003C20AC" w:rsidRPr="003C20AC" w:rsidRDefault="003C20AC" w:rsidP="003C20AC">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3C20AC">
        <w:rPr>
          <w:rFonts w:ascii="Times New Roman" w:eastAsia="Times New Roman" w:hAnsi="Times New Roman" w:cs="Times New Roman"/>
          <w:b/>
          <w:bCs/>
          <w:kern w:val="0"/>
          <w:sz w:val="27"/>
          <w:szCs w:val="27"/>
          <w14:ligatures w14:val="none"/>
        </w:rPr>
        <w:t>7.4 Support Staff</w:t>
      </w:r>
    </w:p>
    <w:p w:rsidR="003C20AC" w:rsidRPr="003C20AC" w:rsidRDefault="003C20AC" w:rsidP="003C20A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Monitoring and Evaluation Officer</w:t>
      </w:r>
    </w:p>
    <w:p w:rsidR="003C20AC" w:rsidRPr="003C20AC" w:rsidRDefault="003C20AC" w:rsidP="003C20A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Accountant</w:t>
      </w:r>
    </w:p>
    <w:p w:rsidR="003C20AC" w:rsidRPr="003C20AC" w:rsidRDefault="003C20AC" w:rsidP="003C20A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Administrative Assistant</w:t>
      </w:r>
    </w:p>
    <w:p w:rsidR="003C20AC" w:rsidRPr="003C20AC" w:rsidRDefault="003C20AC" w:rsidP="003C20AC">
      <w:pPr>
        <w:numPr>
          <w:ilvl w:val="0"/>
          <w:numId w:val="1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Drivers and Security Personnel</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8. Partnerships and Collaborations</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The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Foundation recognizes the importance of partnerships in achieving its objectives. We will actively seek collaborations with:</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Local and state government agencies</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Other NGOs and international organizations</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Educational institutions</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Religious and community leaders</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Private sector companies for CSR initiatives</w:t>
      </w:r>
    </w:p>
    <w:p w:rsidR="003C20AC" w:rsidRPr="003C20AC" w:rsidRDefault="003C20AC" w:rsidP="003C20AC">
      <w:pPr>
        <w:numPr>
          <w:ilvl w:val="0"/>
          <w:numId w:val="1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Media organizations for awareness campaigns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9. Monitoring, Evaluation, and Learning (MEL)</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The foundation is committed to evidence-based programming and continuous improvement. Our MEL framework will include:</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Baseline studies for all major initiatives</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Regular data collection and analysis</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Quarterly internal reviews</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Annual external evaluations</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Beneficiary feedback mechanisms</w:t>
      </w:r>
    </w:p>
    <w:p w:rsidR="003C20AC" w:rsidRPr="003C20AC" w:rsidRDefault="003C20AC" w:rsidP="003C20AC">
      <w:pPr>
        <w:numPr>
          <w:ilvl w:val="0"/>
          <w:numId w:val="1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Knowledge management system to document and share learnings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lastRenderedPageBreak/>
        <w:t>10. Sustainability Strategy</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To ensure the long-term sustainability of our initiatives, the foundation will:</w:t>
      </w:r>
    </w:p>
    <w:p w:rsidR="003C20AC" w:rsidRPr="003C20AC" w:rsidRDefault="003C20AC" w:rsidP="003C20A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Diversify funding sources, including grants, individual donations, and social enterprise activities</w:t>
      </w:r>
    </w:p>
    <w:p w:rsidR="003C20AC" w:rsidRPr="003C20AC" w:rsidRDefault="003C20AC" w:rsidP="003C20A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Build local capacity to continue programs beyond initial foundation support</w:t>
      </w:r>
    </w:p>
    <w:p w:rsidR="003C20AC" w:rsidRPr="003C20AC" w:rsidRDefault="003C20AC" w:rsidP="003C20A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Foster community ownership of initiatives</w:t>
      </w:r>
    </w:p>
    <w:p w:rsidR="003C20AC" w:rsidRPr="003C20AC" w:rsidRDefault="003C20AC" w:rsidP="003C20A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Advocate for policy changes that support our mission</w:t>
      </w:r>
    </w:p>
    <w:p w:rsidR="003C20AC" w:rsidRPr="003C20AC" w:rsidRDefault="003C20AC" w:rsidP="003C20AC">
      <w:pPr>
        <w:numPr>
          <w:ilvl w:val="0"/>
          <w:numId w:val="1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Continuously innovate and adapt our approaches based on evidence and changing needs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11. Budget Overview</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[Detailed budget to be developed based on specific program plans and available resources]</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12. Conclusion</w:t>
      </w:r>
    </w:p>
    <w:p w:rsidR="003C20AC" w:rsidRPr="003C20AC" w:rsidRDefault="003C20AC" w:rsidP="003C20AC">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The </w:t>
      </w:r>
      <w:proofErr w:type="spellStart"/>
      <w:r w:rsidRPr="003C20AC">
        <w:rPr>
          <w:rFonts w:ascii="Times New Roman" w:eastAsia="Times New Roman" w:hAnsi="Times New Roman" w:cs="Times New Roman"/>
          <w:kern w:val="0"/>
          <w:sz w:val="24"/>
          <w:szCs w:val="24"/>
          <w14:ligatures w14:val="none"/>
        </w:rPr>
        <w:t>Fahad</w:t>
      </w:r>
      <w:proofErr w:type="spellEnd"/>
      <w:r w:rsidRPr="003C20AC">
        <w:rPr>
          <w:rFonts w:ascii="Times New Roman" w:eastAsia="Times New Roman" w:hAnsi="Times New Roman" w:cs="Times New Roman"/>
          <w:kern w:val="0"/>
          <w:sz w:val="24"/>
          <w:szCs w:val="24"/>
          <w14:ligatures w14:val="none"/>
        </w:rPr>
        <w:t xml:space="preserve"> </w:t>
      </w:r>
      <w:proofErr w:type="spellStart"/>
      <w:r w:rsidRPr="003C20AC">
        <w:rPr>
          <w:rFonts w:ascii="Times New Roman" w:eastAsia="Times New Roman" w:hAnsi="Times New Roman" w:cs="Times New Roman"/>
          <w:kern w:val="0"/>
          <w:sz w:val="24"/>
          <w:szCs w:val="24"/>
          <w14:ligatures w14:val="none"/>
        </w:rPr>
        <w:t>Dankabo</w:t>
      </w:r>
      <w:proofErr w:type="spellEnd"/>
      <w:r w:rsidRPr="003C20AC">
        <w:rPr>
          <w:rFonts w:ascii="Times New Roman" w:eastAsia="Times New Roman" w:hAnsi="Times New Roman" w:cs="Times New Roman"/>
          <w:kern w:val="0"/>
          <w:sz w:val="24"/>
          <w:szCs w:val="24"/>
          <w14:ligatures w14:val="none"/>
        </w:rPr>
        <w:t xml:space="preserve"> Foundation is poised to make a significant and lasting impact on the lives of individuals and communities in Kano State. Through our comprehensive approach to addressing critical social issues, we aim to create a more equitable, empowered, and prosperous society. We invite partners, donors, and community members to join us in this transformative journey.</w:t>
      </w:r>
    </w:p>
    <w:p w:rsidR="003C20AC" w:rsidRPr="003C20AC" w:rsidRDefault="003C20AC" w:rsidP="003C20AC">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3C20AC">
        <w:rPr>
          <w:rFonts w:ascii="Times New Roman" w:eastAsia="Times New Roman" w:hAnsi="Times New Roman" w:cs="Times New Roman"/>
          <w:b/>
          <w:bCs/>
          <w:kern w:val="0"/>
          <w:sz w:val="36"/>
          <w:szCs w:val="36"/>
          <w14:ligatures w14:val="none"/>
        </w:rPr>
        <w:t>13. Appendices</w:t>
      </w:r>
    </w:p>
    <w:p w:rsidR="003C20AC" w:rsidRPr="003C20AC" w:rsidRDefault="003C20AC" w:rsidP="003C20A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Founder's biography</w:t>
      </w:r>
    </w:p>
    <w:p w:rsidR="003C20AC" w:rsidRPr="003C20AC" w:rsidRDefault="003C20AC" w:rsidP="003C20A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 xml:space="preserve">Detailed program </w:t>
      </w:r>
      <w:proofErr w:type="spellStart"/>
      <w:r w:rsidRPr="003C20AC">
        <w:rPr>
          <w:rFonts w:ascii="Times New Roman" w:eastAsia="Times New Roman" w:hAnsi="Times New Roman" w:cs="Times New Roman"/>
          <w:kern w:val="0"/>
          <w:sz w:val="24"/>
          <w:szCs w:val="24"/>
          <w14:ligatures w14:val="none"/>
        </w:rPr>
        <w:t>logframes</w:t>
      </w:r>
      <w:proofErr w:type="spellEnd"/>
    </w:p>
    <w:p w:rsidR="003C20AC" w:rsidRPr="003C20AC" w:rsidRDefault="003C20AC" w:rsidP="003C20A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Risk assessment and mitigation strategies</w:t>
      </w:r>
    </w:p>
    <w:p w:rsidR="003C20AC" w:rsidRPr="003C20AC" w:rsidRDefault="003C20AC" w:rsidP="003C20A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Testimonials from pilot project beneficiaries</w:t>
      </w:r>
    </w:p>
    <w:p w:rsidR="003C20AC" w:rsidRPr="003C20AC" w:rsidRDefault="003C20AC" w:rsidP="003C20AC">
      <w:pPr>
        <w:numPr>
          <w:ilvl w:val="0"/>
          <w:numId w:val="1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3C20AC">
        <w:rPr>
          <w:rFonts w:ascii="Times New Roman" w:eastAsia="Times New Roman" w:hAnsi="Times New Roman" w:cs="Times New Roman"/>
          <w:kern w:val="0"/>
          <w:sz w:val="24"/>
          <w:szCs w:val="24"/>
          <w14:ligatures w14:val="none"/>
        </w:rPr>
        <w:t>Letters of support from key stakeholders</w:t>
      </w:r>
    </w:p>
    <w:p w:rsidR="00A35783" w:rsidRDefault="00A35783"/>
    <w:sectPr w:rsidR="00A3578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F7B4A"/>
    <w:multiLevelType w:val="multilevel"/>
    <w:tmpl w:val="45CAD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55DBB"/>
    <w:multiLevelType w:val="multilevel"/>
    <w:tmpl w:val="55120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EF63FE"/>
    <w:multiLevelType w:val="multilevel"/>
    <w:tmpl w:val="B0B46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4ED7C48"/>
    <w:multiLevelType w:val="multilevel"/>
    <w:tmpl w:val="549437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EC119DC"/>
    <w:multiLevelType w:val="multilevel"/>
    <w:tmpl w:val="9244AC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DF3C7F"/>
    <w:multiLevelType w:val="multilevel"/>
    <w:tmpl w:val="37FA03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66ED6"/>
    <w:multiLevelType w:val="multilevel"/>
    <w:tmpl w:val="A4D277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2ED4A8A"/>
    <w:multiLevelType w:val="multilevel"/>
    <w:tmpl w:val="8FFC1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E740AD0"/>
    <w:multiLevelType w:val="multilevel"/>
    <w:tmpl w:val="0CF8C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FCA3ECA"/>
    <w:multiLevelType w:val="multilevel"/>
    <w:tmpl w:val="27041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A94176"/>
    <w:multiLevelType w:val="multilevel"/>
    <w:tmpl w:val="4120C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BE23327"/>
    <w:multiLevelType w:val="multilevel"/>
    <w:tmpl w:val="224AE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EB167A6"/>
    <w:multiLevelType w:val="multilevel"/>
    <w:tmpl w:val="3802F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15461F"/>
    <w:multiLevelType w:val="multilevel"/>
    <w:tmpl w:val="9800C3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5B363E0"/>
    <w:multiLevelType w:val="multilevel"/>
    <w:tmpl w:val="CD8C0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1C444B3"/>
    <w:multiLevelType w:val="multilevel"/>
    <w:tmpl w:val="97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387460F"/>
    <w:multiLevelType w:val="multilevel"/>
    <w:tmpl w:val="C8120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2"/>
  </w:num>
  <w:num w:numId="3">
    <w:abstractNumId w:val="13"/>
  </w:num>
  <w:num w:numId="4">
    <w:abstractNumId w:val="0"/>
  </w:num>
  <w:num w:numId="5">
    <w:abstractNumId w:val="10"/>
  </w:num>
  <w:num w:numId="6">
    <w:abstractNumId w:val="5"/>
  </w:num>
  <w:num w:numId="7">
    <w:abstractNumId w:val="3"/>
  </w:num>
  <w:num w:numId="8">
    <w:abstractNumId w:val="11"/>
  </w:num>
  <w:num w:numId="9">
    <w:abstractNumId w:val="4"/>
  </w:num>
  <w:num w:numId="10">
    <w:abstractNumId w:val="15"/>
  </w:num>
  <w:num w:numId="11">
    <w:abstractNumId w:val="14"/>
  </w:num>
  <w:num w:numId="12">
    <w:abstractNumId w:val="6"/>
  </w:num>
  <w:num w:numId="13">
    <w:abstractNumId w:val="7"/>
  </w:num>
  <w:num w:numId="14">
    <w:abstractNumId w:val="8"/>
  </w:num>
  <w:num w:numId="15">
    <w:abstractNumId w:val="16"/>
  </w:num>
  <w:num w:numId="16">
    <w:abstractNumId w:val="9"/>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0AC"/>
    <w:rsid w:val="000C1A08"/>
    <w:rsid w:val="00286994"/>
    <w:rsid w:val="00346845"/>
    <w:rsid w:val="003C20AC"/>
    <w:rsid w:val="00592CAF"/>
    <w:rsid w:val="00A35783"/>
    <w:rsid w:val="00F31F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054254B-218B-4FBA-AE1D-E01EB60C39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3C20AC"/>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3C20A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3C20AC"/>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C20AC"/>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3C20AC"/>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3C20AC"/>
    <w:rPr>
      <w:rFonts w:ascii="Times New Roman" w:eastAsia="Times New Roman" w:hAnsi="Times New Roman" w:cs="Times New Roman"/>
      <w:b/>
      <w:bCs/>
      <w:kern w:val="0"/>
      <w:sz w:val="27"/>
      <w:szCs w:val="27"/>
      <w14:ligatures w14:val="none"/>
    </w:rPr>
  </w:style>
  <w:style w:type="paragraph" w:customStyle="1" w:styleId="whitespace-pre-wrap">
    <w:name w:val="whitespace-pre-wrap"/>
    <w:basedOn w:val="Normal"/>
    <w:rsid w:val="003C20A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3C20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10171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6</Pages>
  <Words>1407</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2024-09-23T20:46:00Z</dcterms:created>
  <dcterms:modified xsi:type="dcterms:W3CDTF">2024-09-23T21:07:00Z</dcterms:modified>
</cp:coreProperties>
</file>