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CC68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1. Contexto Geral do Projeto e Motivações</w:t>
      </w:r>
    </w:p>
    <w:p w14:paraId="47D18028" w14:textId="77777777" w:rsidR="006670D4" w:rsidRPr="006670D4" w:rsidRDefault="006670D4" w:rsidP="006670D4">
      <w:pPr>
        <w:numPr>
          <w:ilvl w:val="0"/>
          <w:numId w:val="1"/>
        </w:numPr>
      </w:pPr>
      <w:r w:rsidRPr="006670D4">
        <w:t>Apresentar a necessidade de fortalecer os processos de autenticação nas soluções internas.</w:t>
      </w:r>
    </w:p>
    <w:p w14:paraId="4B2E5838" w14:textId="77777777" w:rsidR="006670D4" w:rsidRDefault="006670D4" w:rsidP="006670D4">
      <w:pPr>
        <w:numPr>
          <w:ilvl w:val="0"/>
          <w:numId w:val="1"/>
        </w:numPr>
      </w:pPr>
      <w:r w:rsidRPr="006670D4">
        <w:t>Destacar a importância de aumentar a segurança, reduzir fraudes e padronizar o uso de MFA.</w:t>
      </w:r>
    </w:p>
    <w:p w14:paraId="59EA4C75" w14:textId="370A43EE" w:rsidR="006670D4" w:rsidRPr="006670D4" w:rsidRDefault="006670D4" w:rsidP="006670D4">
      <w:pPr>
        <w:numPr>
          <w:ilvl w:val="1"/>
          <w:numId w:val="1"/>
        </w:numPr>
      </w:pPr>
      <w:r>
        <w:t>Ênfase grande em oportunidade de redução de custo</w:t>
      </w:r>
    </w:p>
    <w:p w14:paraId="4BFB4671" w14:textId="77777777" w:rsidR="006670D4" w:rsidRPr="006670D4" w:rsidRDefault="006670D4" w:rsidP="006670D4">
      <w:pPr>
        <w:numPr>
          <w:ilvl w:val="0"/>
          <w:numId w:val="1"/>
        </w:numPr>
      </w:pPr>
      <w:r w:rsidRPr="006670D4">
        <w:t>Justificar o estudo: entender demandas reais dos clientes internos e avaliar a viabilidade e impacto de migrar para uma solução corporativa de MFA.</w:t>
      </w:r>
    </w:p>
    <w:p w14:paraId="01CA3EB0" w14:textId="77777777" w:rsidR="006670D4" w:rsidRPr="006670D4" w:rsidRDefault="006670D4" w:rsidP="006670D4">
      <w:r w:rsidRPr="006670D4">
        <w:pict w14:anchorId="328AC831">
          <v:rect id="_x0000_i1067" style="width:0;height:1.5pt" o:hralign="center" o:hrstd="t" o:hr="t" fillcolor="#a0a0a0" stroked="f"/>
        </w:pict>
      </w:r>
    </w:p>
    <w:p w14:paraId="46D38D0D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2. Público</w:t>
      </w:r>
      <w:r w:rsidRPr="006670D4">
        <w:rPr>
          <w:b/>
          <w:bCs/>
        </w:rPr>
        <w:noBreakHyphen/>
        <w:t>Alvo da Pesquisa</w:t>
      </w:r>
    </w:p>
    <w:p w14:paraId="3CD6FE85" w14:textId="77777777" w:rsidR="006670D4" w:rsidRPr="006670D4" w:rsidRDefault="006670D4" w:rsidP="006670D4">
      <w:r w:rsidRPr="006670D4">
        <w:t>A pesquisa foi estruturada em dois grupos principais:</w:t>
      </w:r>
    </w:p>
    <w:p w14:paraId="1EEF1A25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2.1. Clientes Internos (Público</w:t>
      </w:r>
      <w:r w:rsidRPr="006670D4">
        <w:rPr>
          <w:b/>
          <w:bCs/>
        </w:rPr>
        <w:noBreakHyphen/>
        <w:t>Alvo Principal)</w:t>
      </w:r>
    </w:p>
    <w:p w14:paraId="55CAD183" w14:textId="77777777" w:rsidR="006670D4" w:rsidRPr="006670D4" w:rsidRDefault="006670D4" w:rsidP="006670D4">
      <w:pPr>
        <w:numPr>
          <w:ilvl w:val="0"/>
          <w:numId w:val="2"/>
        </w:numPr>
      </w:pPr>
      <w:r w:rsidRPr="006670D4">
        <w:t>Áreas que utilizam autenticação em suas soluções internas.</w:t>
      </w:r>
    </w:p>
    <w:p w14:paraId="60D460C9" w14:textId="77777777" w:rsidR="006670D4" w:rsidRDefault="006670D4" w:rsidP="006670D4">
      <w:pPr>
        <w:numPr>
          <w:ilvl w:val="0"/>
          <w:numId w:val="2"/>
        </w:numPr>
      </w:pPr>
      <w:r w:rsidRPr="006670D4">
        <w:t>Times responsáveis por fluxos que dependem de MFA para acesso seguro.</w:t>
      </w:r>
    </w:p>
    <w:p w14:paraId="02820048" w14:textId="63F0AA85" w:rsidR="006670D4" w:rsidRPr="006670D4" w:rsidRDefault="006670D4" w:rsidP="006670D4">
      <w:pPr>
        <w:numPr>
          <w:ilvl w:val="0"/>
          <w:numId w:val="2"/>
        </w:numPr>
      </w:pPr>
      <w:r>
        <w:t>Quais a solução de MFA utilizada? Tem alguma corrente? Foi desenvolvida pela própria BU?</w:t>
      </w:r>
    </w:p>
    <w:p w14:paraId="4E91E2D3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2.2. Times de Apoio ao Cliente</w:t>
      </w:r>
    </w:p>
    <w:p w14:paraId="4DB79065" w14:textId="77777777" w:rsidR="006670D4" w:rsidRPr="006670D4" w:rsidRDefault="006670D4" w:rsidP="006670D4">
      <w:r w:rsidRPr="006670D4">
        <w:t xml:space="preserve">(Engajados no </w:t>
      </w:r>
      <w:proofErr w:type="spellStart"/>
      <w:r w:rsidRPr="006670D4">
        <w:t>onboarding</w:t>
      </w:r>
      <w:proofErr w:type="spellEnd"/>
      <w:r w:rsidRPr="006670D4">
        <w:t xml:space="preserve">, </w:t>
      </w:r>
      <w:proofErr w:type="spellStart"/>
      <w:r w:rsidRPr="006670D4">
        <w:t>Customer</w:t>
      </w:r>
      <w:proofErr w:type="spellEnd"/>
      <w:r w:rsidRPr="006670D4">
        <w:t xml:space="preserve"> </w:t>
      </w:r>
      <w:proofErr w:type="spellStart"/>
      <w:r w:rsidRPr="006670D4">
        <w:t>Success</w:t>
      </w:r>
      <w:proofErr w:type="spellEnd"/>
      <w:r w:rsidRPr="006670D4">
        <w:t xml:space="preserve"> e Suporte)</w:t>
      </w:r>
    </w:p>
    <w:p w14:paraId="162B4112" w14:textId="77777777" w:rsidR="006670D4" w:rsidRPr="006670D4" w:rsidRDefault="006670D4" w:rsidP="006670D4">
      <w:pPr>
        <w:numPr>
          <w:ilvl w:val="0"/>
          <w:numId w:val="3"/>
        </w:numPr>
      </w:pPr>
      <w:r w:rsidRPr="006670D4">
        <w:t>Responsáveis por auxiliar clientes internos na adoção e uso do produto.</w:t>
      </w:r>
    </w:p>
    <w:p w14:paraId="146C02DE" w14:textId="77777777" w:rsidR="006670D4" w:rsidRPr="006670D4" w:rsidRDefault="006670D4" w:rsidP="006670D4">
      <w:pPr>
        <w:numPr>
          <w:ilvl w:val="0"/>
          <w:numId w:val="3"/>
        </w:numPr>
      </w:pPr>
      <w:r w:rsidRPr="006670D4">
        <w:t>Envolvidos diretamente nos processos de migração, troubleshooting e sustentação.</w:t>
      </w:r>
    </w:p>
    <w:p w14:paraId="0EB6C263" w14:textId="77777777" w:rsidR="006670D4" w:rsidRPr="006670D4" w:rsidRDefault="006670D4" w:rsidP="006670D4">
      <w:r w:rsidRPr="006670D4">
        <w:pict w14:anchorId="112EBC1F">
          <v:rect id="_x0000_i1068" style="width:0;height:1.5pt" o:hralign="center" o:hrstd="t" o:hr="t" fillcolor="#a0a0a0" stroked="f"/>
        </w:pict>
      </w:r>
    </w:p>
    <w:p w14:paraId="144C0B3C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3. Insights Obtidos nas Entrevistas com Clientes Internos</w:t>
      </w:r>
    </w:p>
    <w:p w14:paraId="4457CA46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3.1. Dores e Necessidades Identificadas</w:t>
      </w:r>
    </w:p>
    <w:p w14:paraId="76F7B239" w14:textId="77777777" w:rsidR="006670D4" w:rsidRPr="006670D4" w:rsidRDefault="006670D4" w:rsidP="006670D4">
      <w:pPr>
        <w:numPr>
          <w:ilvl w:val="0"/>
          <w:numId w:val="4"/>
        </w:numPr>
      </w:pPr>
      <w:r w:rsidRPr="006670D4">
        <w:t>Dificuldades na integração da solução atual de MFA.</w:t>
      </w:r>
    </w:p>
    <w:p w14:paraId="177D29E6" w14:textId="77777777" w:rsidR="006670D4" w:rsidRPr="006670D4" w:rsidRDefault="006670D4" w:rsidP="006670D4">
      <w:pPr>
        <w:numPr>
          <w:ilvl w:val="0"/>
          <w:numId w:val="4"/>
        </w:numPr>
      </w:pPr>
      <w:r w:rsidRPr="006670D4">
        <w:t>Falta de padronização de métodos e fluxos.</w:t>
      </w:r>
    </w:p>
    <w:p w14:paraId="37BD1354" w14:textId="77777777" w:rsidR="006670D4" w:rsidRPr="006670D4" w:rsidRDefault="006670D4" w:rsidP="006670D4">
      <w:pPr>
        <w:numPr>
          <w:ilvl w:val="0"/>
          <w:numId w:val="4"/>
        </w:numPr>
      </w:pPr>
      <w:r w:rsidRPr="006670D4">
        <w:t>Custos elevados e pouco previsíveis associados ao uso atual.</w:t>
      </w:r>
    </w:p>
    <w:p w14:paraId="6B9B4EE3" w14:textId="77777777" w:rsidR="006670D4" w:rsidRPr="006670D4" w:rsidRDefault="006670D4" w:rsidP="006670D4">
      <w:pPr>
        <w:numPr>
          <w:ilvl w:val="0"/>
          <w:numId w:val="4"/>
        </w:numPr>
      </w:pPr>
      <w:r w:rsidRPr="006670D4">
        <w:t>Necessidade de melhorar desempenho e experiência do usuário final.</w:t>
      </w:r>
    </w:p>
    <w:p w14:paraId="402E3E58" w14:textId="77777777" w:rsidR="006670D4" w:rsidRPr="006670D4" w:rsidRDefault="006670D4" w:rsidP="006670D4">
      <w:pPr>
        <w:numPr>
          <w:ilvl w:val="0"/>
          <w:numId w:val="4"/>
        </w:numPr>
      </w:pPr>
      <w:r w:rsidRPr="006670D4">
        <w:t>Visão limitada sobre métricas de saúde e desempenho da autenticação.</w:t>
      </w:r>
    </w:p>
    <w:p w14:paraId="491A94C1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3.2. Oportunidades Identificadas</w:t>
      </w:r>
    </w:p>
    <w:p w14:paraId="1BC98157" w14:textId="77777777" w:rsidR="006670D4" w:rsidRPr="006670D4" w:rsidRDefault="006670D4" w:rsidP="006670D4">
      <w:pPr>
        <w:numPr>
          <w:ilvl w:val="0"/>
          <w:numId w:val="5"/>
        </w:numPr>
      </w:pPr>
      <w:r w:rsidRPr="006670D4">
        <w:lastRenderedPageBreak/>
        <w:t>Centralização da solução de MFA em um único produto interno.</w:t>
      </w:r>
    </w:p>
    <w:p w14:paraId="1C739630" w14:textId="77777777" w:rsidR="006670D4" w:rsidRPr="006670D4" w:rsidRDefault="006670D4" w:rsidP="006670D4">
      <w:pPr>
        <w:numPr>
          <w:ilvl w:val="0"/>
          <w:numId w:val="5"/>
        </w:numPr>
      </w:pPr>
      <w:r w:rsidRPr="006670D4">
        <w:t>Redução de custos operacionais e por transação.</w:t>
      </w:r>
    </w:p>
    <w:p w14:paraId="19557007" w14:textId="77777777" w:rsidR="006670D4" w:rsidRPr="006670D4" w:rsidRDefault="006670D4" w:rsidP="006670D4">
      <w:pPr>
        <w:numPr>
          <w:ilvl w:val="0"/>
          <w:numId w:val="5"/>
        </w:numPr>
      </w:pPr>
      <w:r w:rsidRPr="006670D4">
        <w:t>Menor atrito no processo de autenticação e acesso.</w:t>
      </w:r>
    </w:p>
    <w:p w14:paraId="7DB7860B" w14:textId="77777777" w:rsidR="006670D4" w:rsidRPr="006670D4" w:rsidRDefault="006670D4" w:rsidP="006670D4">
      <w:pPr>
        <w:numPr>
          <w:ilvl w:val="0"/>
          <w:numId w:val="5"/>
        </w:numPr>
      </w:pPr>
      <w:r w:rsidRPr="006670D4">
        <w:t>Melhoria da governança e controle sobre métodos e políticas.</w:t>
      </w:r>
    </w:p>
    <w:p w14:paraId="049E5B78" w14:textId="77777777" w:rsidR="006670D4" w:rsidRPr="006670D4" w:rsidRDefault="006670D4" w:rsidP="006670D4">
      <w:r w:rsidRPr="006670D4">
        <w:pict w14:anchorId="48F3AD34">
          <v:rect id="_x0000_i1069" style="width:0;height:1.5pt" o:hralign="center" o:hrstd="t" o:hr="t" fillcolor="#a0a0a0" stroked="f"/>
        </w:pict>
      </w:r>
    </w:p>
    <w:p w14:paraId="4A27CDA7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4. Tamanho da Oportunidade</w:t>
      </w:r>
    </w:p>
    <w:p w14:paraId="74096F4F" w14:textId="77777777" w:rsidR="006670D4" w:rsidRPr="006670D4" w:rsidRDefault="006670D4" w:rsidP="006670D4">
      <w:r w:rsidRPr="006670D4">
        <w:t>Com base nas entrevistas, foram analisadas três perguntas</w:t>
      </w:r>
      <w:r w:rsidRPr="006670D4">
        <w:noBreakHyphen/>
        <w:t>chave:</w:t>
      </w:r>
    </w:p>
    <w:p w14:paraId="29001C44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1️</w:t>
      </w:r>
      <w:r w:rsidRPr="006670D4">
        <w:rPr>
          <w:rFonts w:ascii="Segoe UI Symbol" w:hAnsi="Segoe UI Symbol" w:cs="Segoe UI Symbol"/>
          <w:b/>
          <w:bCs/>
        </w:rPr>
        <w:t>⃣</w:t>
      </w:r>
      <w:r w:rsidRPr="006670D4">
        <w:rPr>
          <w:b/>
          <w:bCs/>
        </w:rPr>
        <w:t xml:space="preserve"> Volume atual de transações que utilizam MFA</w:t>
      </w:r>
    </w:p>
    <w:p w14:paraId="04492C35" w14:textId="77777777" w:rsidR="006670D4" w:rsidRPr="006670D4" w:rsidRDefault="006670D4" w:rsidP="006670D4">
      <w:r w:rsidRPr="006670D4">
        <w:t>– Avaliação da quantidade de autenticações diárias/mensais e seus impactos nos sistemas.</w:t>
      </w:r>
    </w:p>
    <w:p w14:paraId="06319605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2️</w:t>
      </w:r>
      <w:r w:rsidRPr="006670D4">
        <w:rPr>
          <w:rFonts w:ascii="Segoe UI Symbol" w:hAnsi="Segoe UI Symbol" w:cs="Segoe UI Symbol"/>
          <w:b/>
          <w:bCs/>
        </w:rPr>
        <w:t>⃣</w:t>
      </w:r>
      <w:r w:rsidRPr="006670D4">
        <w:rPr>
          <w:b/>
          <w:bCs/>
        </w:rPr>
        <w:t xml:space="preserve"> Percentual de tentativas de fraude envolvidas em transações com MFA</w:t>
      </w:r>
    </w:p>
    <w:p w14:paraId="3754EA1A" w14:textId="77777777" w:rsidR="006670D4" w:rsidRPr="006670D4" w:rsidRDefault="006670D4" w:rsidP="006670D4">
      <w:r w:rsidRPr="006670D4">
        <w:t>– Identificação de riscos atuais e pontos frágeis no fluxo de autenticação.</w:t>
      </w:r>
    </w:p>
    <w:p w14:paraId="4FA5A855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3️</w:t>
      </w:r>
      <w:r w:rsidRPr="006670D4">
        <w:rPr>
          <w:rFonts w:ascii="Segoe UI Symbol" w:hAnsi="Segoe UI Symbol" w:cs="Segoe UI Symbol"/>
          <w:b/>
          <w:bCs/>
        </w:rPr>
        <w:t>⃣</w:t>
      </w:r>
      <w:r w:rsidRPr="006670D4">
        <w:rPr>
          <w:b/>
          <w:bCs/>
        </w:rPr>
        <w:t xml:space="preserve"> Custo unitário por usuário ou por transação da solução atual de MFA</w:t>
      </w:r>
    </w:p>
    <w:p w14:paraId="2137AA42" w14:textId="77777777" w:rsidR="006670D4" w:rsidRPr="006670D4" w:rsidRDefault="006670D4" w:rsidP="006670D4">
      <w:r w:rsidRPr="006670D4">
        <w:t>– Análise da viabilidade econômica para migração para uma solução interna mais eficiente.</w:t>
      </w:r>
    </w:p>
    <w:p w14:paraId="6F8B7699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Conclusão da análise:</w:t>
      </w:r>
    </w:p>
    <w:p w14:paraId="5451B681" w14:textId="77777777" w:rsidR="006670D4" w:rsidRPr="006670D4" w:rsidRDefault="006670D4" w:rsidP="006670D4">
      <w:r w:rsidRPr="006670D4">
        <w:t xml:space="preserve">Uma solução corporativa unificada apresenta </w:t>
      </w:r>
      <w:r w:rsidRPr="006670D4">
        <w:rPr>
          <w:b/>
          <w:bCs/>
        </w:rPr>
        <w:t>potencial para reduzir custos</w:t>
      </w:r>
      <w:r w:rsidRPr="006670D4">
        <w:t xml:space="preserve">, </w:t>
      </w:r>
      <w:r w:rsidRPr="006670D4">
        <w:rPr>
          <w:b/>
          <w:bCs/>
        </w:rPr>
        <w:t>melhorar performance</w:t>
      </w:r>
      <w:r w:rsidRPr="006670D4">
        <w:t xml:space="preserve"> e </w:t>
      </w:r>
      <w:r w:rsidRPr="006670D4">
        <w:rPr>
          <w:b/>
          <w:bCs/>
        </w:rPr>
        <w:t>diminuir riscos de fraude</w:t>
      </w:r>
      <w:r w:rsidRPr="006670D4">
        <w:t>, criando padronização e melhor controle.</w:t>
      </w:r>
    </w:p>
    <w:p w14:paraId="742129CF" w14:textId="5F54CAF5" w:rsidR="006670D4" w:rsidRDefault="006670D4" w:rsidP="006670D4"/>
    <w:p w14:paraId="5DD3547E" w14:textId="1FDCC93F" w:rsidR="006670D4" w:rsidRPr="006670D4" w:rsidRDefault="006670D4" w:rsidP="006670D4">
      <w:r w:rsidRPr="006670D4">
        <w:pict w14:anchorId="474889B8">
          <v:rect id="_x0000_i1070" style="width:0;height:1.5pt" o:hralign="center" o:hrstd="t" o:hr="t" fillcolor="#a0a0a0" stroked="f"/>
        </w:pict>
      </w:r>
    </w:p>
    <w:p w14:paraId="0F5D599E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5. Oportunidades de Redução de Custo e Melhoria de Performance</w:t>
      </w:r>
    </w:p>
    <w:p w14:paraId="0B43AED6" w14:textId="77777777" w:rsidR="006670D4" w:rsidRPr="006670D4" w:rsidRDefault="006670D4" w:rsidP="006670D4">
      <w:pPr>
        <w:numPr>
          <w:ilvl w:val="0"/>
          <w:numId w:val="6"/>
        </w:numPr>
      </w:pPr>
      <w:r w:rsidRPr="006670D4">
        <w:t>Consolidação das autenticações em um único serviço de MFA.</w:t>
      </w:r>
    </w:p>
    <w:p w14:paraId="3E96F034" w14:textId="77777777" w:rsidR="006670D4" w:rsidRPr="006670D4" w:rsidRDefault="006670D4" w:rsidP="006670D4">
      <w:pPr>
        <w:numPr>
          <w:ilvl w:val="0"/>
          <w:numId w:val="6"/>
        </w:numPr>
      </w:pPr>
      <w:r w:rsidRPr="006670D4">
        <w:t>Eliminação de dependências externas e cobranças variáveis.</w:t>
      </w:r>
    </w:p>
    <w:p w14:paraId="3F89D807" w14:textId="77777777" w:rsidR="006670D4" w:rsidRPr="006670D4" w:rsidRDefault="006670D4" w:rsidP="006670D4">
      <w:pPr>
        <w:numPr>
          <w:ilvl w:val="0"/>
          <w:numId w:val="6"/>
        </w:numPr>
      </w:pPr>
      <w:r w:rsidRPr="006670D4">
        <w:t>Redução de latência e falhas no fluxo de login.</w:t>
      </w:r>
    </w:p>
    <w:p w14:paraId="263155EB" w14:textId="77777777" w:rsidR="006670D4" w:rsidRPr="006670D4" w:rsidRDefault="006670D4" w:rsidP="006670D4">
      <w:pPr>
        <w:numPr>
          <w:ilvl w:val="0"/>
          <w:numId w:val="6"/>
        </w:numPr>
      </w:pPr>
      <w:r w:rsidRPr="006670D4">
        <w:t>Ganho de eficiência operacional para as áreas consumidoras.</w:t>
      </w:r>
    </w:p>
    <w:p w14:paraId="4DB9D5E3" w14:textId="77777777" w:rsidR="006670D4" w:rsidRPr="006670D4" w:rsidRDefault="006670D4" w:rsidP="006670D4">
      <w:r w:rsidRPr="006670D4">
        <w:pict w14:anchorId="44D82BEA">
          <v:rect id="_x0000_i1071" style="width:0;height:1.5pt" o:hralign="center" o:hrstd="t" o:hr="t" fillcolor="#a0a0a0" stroked="f"/>
        </w:pict>
      </w:r>
    </w:p>
    <w:p w14:paraId="6D4F442C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6. Insights Obtidos nas Entrevistas com os Times de Apoio</w:t>
      </w:r>
    </w:p>
    <w:p w14:paraId="14F73C9B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Principais pontos levantados:</w:t>
      </w:r>
    </w:p>
    <w:p w14:paraId="6BDCBA15" w14:textId="77777777" w:rsidR="006670D4" w:rsidRPr="006670D4" w:rsidRDefault="006670D4" w:rsidP="006670D4">
      <w:pPr>
        <w:numPr>
          <w:ilvl w:val="0"/>
          <w:numId w:val="7"/>
        </w:numPr>
      </w:pPr>
      <w:r w:rsidRPr="006670D4">
        <w:t xml:space="preserve">Falta de materiais claros para </w:t>
      </w:r>
      <w:proofErr w:type="spellStart"/>
      <w:r w:rsidRPr="006670D4">
        <w:t>onboarding</w:t>
      </w:r>
      <w:proofErr w:type="spellEnd"/>
      <w:r w:rsidRPr="006670D4">
        <w:t xml:space="preserve"> dos clientes internos.</w:t>
      </w:r>
    </w:p>
    <w:p w14:paraId="0DDBA52D" w14:textId="77777777" w:rsidR="006670D4" w:rsidRPr="006670D4" w:rsidRDefault="006670D4" w:rsidP="006670D4">
      <w:pPr>
        <w:numPr>
          <w:ilvl w:val="0"/>
          <w:numId w:val="7"/>
        </w:numPr>
      </w:pPr>
      <w:r w:rsidRPr="006670D4">
        <w:lastRenderedPageBreak/>
        <w:t>Alto volume de atendimentos relacionados a dúvidas de configuração.</w:t>
      </w:r>
    </w:p>
    <w:p w14:paraId="3E5C7867" w14:textId="77777777" w:rsidR="006670D4" w:rsidRPr="006670D4" w:rsidRDefault="006670D4" w:rsidP="006670D4">
      <w:pPr>
        <w:numPr>
          <w:ilvl w:val="0"/>
          <w:numId w:val="7"/>
        </w:numPr>
      </w:pPr>
      <w:r w:rsidRPr="006670D4">
        <w:t>Ausência de um fluxo padronizado para migração de MFA.</w:t>
      </w:r>
    </w:p>
    <w:p w14:paraId="7C83E513" w14:textId="77777777" w:rsidR="006670D4" w:rsidRPr="006670D4" w:rsidRDefault="006670D4" w:rsidP="006670D4">
      <w:pPr>
        <w:numPr>
          <w:ilvl w:val="0"/>
          <w:numId w:val="7"/>
        </w:numPr>
      </w:pPr>
      <w:r w:rsidRPr="006670D4">
        <w:t>Necessidade de ferramentas internas para facilitar suporte e diagnóstico.</w:t>
      </w:r>
    </w:p>
    <w:p w14:paraId="6AF80C0D" w14:textId="77777777" w:rsidR="006670D4" w:rsidRPr="006670D4" w:rsidRDefault="006670D4" w:rsidP="006670D4">
      <w:r w:rsidRPr="006670D4">
        <w:pict w14:anchorId="34198235">
          <v:rect id="_x0000_i1072" style="width:0;height:1.5pt" o:hralign="center" o:hrstd="t" o:hr="t" fillcolor="#a0a0a0" stroked="f"/>
        </w:pict>
      </w:r>
    </w:p>
    <w:p w14:paraId="48F33C31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7. Pontos de Melhoria Identificados (com Grau de Impacto e Prioridade)</w:t>
      </w:r>
    </w:p>
    <w:p w14:paraId="36590C2D" w14:textId="77777777" w:rsidR="006670D4" w:rsidRPr="006670D4" w:rsidRDefault="006670D4" w:rsidP="006670D4">
      <w:pPr>
        <w:numPr>
          <w:ilvl w:val="0"/>
          <w:numId w:val="8"/>
        </w:numPr>
      </w:pPr>
      <w:r w:rsidRPr="006670D4">
        <w:t xml:space="preserve">Criação de documentação estruturada para </w:t>
      </w:r>
      <w:proofErr w:type="spellStart"/>
      <w:r w:rsidRPr="006670D4">
        <w:t>onboarding</w:t>
      </w:r>
      <w:proofErr w:type="spellEnd"/>
      <w:r w:rsidRPr="006670D4">
        <w:t xml:space="preserve"> e suporte.</w:t>
      </w:r>
    </w:p>
    <w:p w14:paraId="1134F52A" w14:textId="77777777" w:rsidR="006670D4" w:rsidRPr="006670D4" w:rsidRDefault="006670D4" w:rsidP="006670D4">
      <w:pPr>
        <w:numPr>
          <w:ilvl w:val="0"/>
          <w:numId w:val="8"/>
        </w:numPr>
      </w:pPr>
      <w:r w:rsidRPr="006670D4">
        <w:t>Padronização do processo de integração da solução de MFA nas áreas internas.</w:t>
      </w:r>
    </w:p>
    <w:p w14:paraId="37AE056E" w14:textId="77777777" w:rsidR="006670D4" w:rsidRPr="006670D4" w:rsidRDefault="006670D4" w:rsidP="006670D4">
      <w:pPr>
        <w:numPr>
          <w:ilvl w:val="0"/>
          <w:numId w:val="8"/>
        </w:numPr>
      </w:pPr>
      <w:r w:rsidRPr="006670D4">
        <w:t>Definição de um canal único de suporte especializado.</w:t>
      </w:r>
    </w:p>
    <w:p w14:paraId="2A131724" w14:textId="77777777" w:rsidR="006670D4" w:rsidRPr="006670D4" w:rsidRDefault="006670D4" w:rsidP="006670D4">
      <w:pPr>
        <w:numPr>
          <w:ilvl w:val="0"/>
          <w:numId w:val="8"/>
        </w:numPr>
      </w:pPr>
      <w:r w:rsidRPr="006670D4">
        <w:t xml:space="preserve">Elaboração de </w:t>
      </w:r>
      <w:proofErr w:type="spellStart"/>
      <w:r w:rsidRPr="006670D4">
        <w:t>guidelines</w:t>
      </w:r>
      <w:proofErr w:type="spellEnd"/>
      <w:r w:rsidRPr="006670D4">
        <w:t xml:space="preserve"> técnicos e funcionais para adoção do produto.</w:t>
      </w:r>
    </w:p>
    <w:p w14:paraId="396B932D" w14:textId="77777777" w:rsidR="006670D4" w:rsidRPr="006670D4" w:rsidRDefault="006670D4" w:rsidP="006670D4">
      <w:pPr>
        <w:numPr>
          <w:ilvl w:val="0"/>
          <w:numId w:val="8"/>
        </w:numPr>
      </w:pPr>
      <w:r w:rsidRPr="006670D4">
        <w:t>Criação de dashboards para acompanhar métricas de saúde e performance.</w:t>
      </w:r>
    </w:p>
    <w:p w14:paraId="6EF9E9AE" w14:textId="77777777" w:rsidR="006670D4" w:rsidRPr="006670D4" w:rsidRDefault="006670D4" w:rsidP="006670D4">
      <w:r w:rsidRPr="006670D4">
        <w:rPr>
          <w:i/>
          <w:iCs/>
        </w:rPr>
        <w:t>(Aqui você pode representar os itens em: Alta Prioridade / Média / Baixa)</w:t>
      </w:r>
    </w:p>
    <w:p w14:paraId="52984A5F" w14:textId="3A31D98B" w:rsidR="006670D4" w:rsidRDefault="006670D4" w:rsidP="006670D4">
      <w:r>
        <w:t>8. Quais as conclusões obtidas na execução do projeto?</w:t>
      </w:r>
    </w:p>
    <w:p w14:paraId="58A54CE4" w14:textId="57783FFB" w:rsidR="006670D4" w:rsidRDefault="006670D4" w:rsidP="006670D4">
      <w:r>
        <w:t>Existem oportunidades? Se sim, quais? Qual o nível de impacto tangível/financeiro? Qual o nível de impacto em termos de processo?</w:t>
      </w:r>
    </w:p>
    <w:p w14:paraId="0486AB3B" w14:textId="22CAA13C" w:rsidR="006670D4" w:rsidRPr="006670D4" w:rsidRDefault="006670D4" w:rsidP="006670D4">
      <w:r w:rsidRPr="006670D4">
        <w:pict w14:anchorId="51A4E8B2">
          <v:rect id="_x0000_i1073" style="width:0;height:1.5pt" o:hralign="center" o:hrstd="t" o:hr="t" fillcolor="#a0a0a0" stroked="f"/>
        </w:pict>
      </w:r>
    </w:p>
    <w:p w14:paraId="3D63A304" w14:textId="6FB16192" w:rsidR="006670D4" w:rsidRPr="006670D4" w:rsidRDefault="006670D4" w:rsidP="006670D4">
      <w:pPr>
        <w:rPr>
          <w:b/>
          <w:bCs/>
        </w:rPr>
      </w:pPr>
      <w:r>
        <w:rPr>
          <w:b/>
          <w:bCs/>
        </w:rPr>
        <w:t>9</w:t>
      </w:r>
      <w:r w:rsidRPr="006670D4">
        <w:rPr>
          <w:b/>
          <w:bCs/>
        </w:rPr>
        <w:t xml:space="preserve">. </w:t>
      </w:r>
      <w:proofErr w:type="spellStart"/>
      <w:r w:rsidRPr="006670D4">
        <w:rPr>
          <w:b/>
          <w:bCs/>
        </w:rPr>
        <w:t>Roadmap</w:t>
      </w:r>
      <w:proofErr w:type="spellEnd"/>
      <w:r w:rsidRPr="006670D4">
        <w:rPr>
          <w:b/>
          <w:bCs/>
        </w:rPr>
        <w:t xml:space="preserve"> e Planejamento da Implementação</w:t>
      </w:r>
    </w:p>
    <w:p w14:paraId="3271AD37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Passo 1 – Atuar nos pontos críticos do processo de apoio</w:t>
      </w:r>
    </w:p>
    <w:p w14:paraId="4E0EEBE0" w14:textId="77777777" w:rsidR="006670D4" w:rsidRPr="006670D4" w:rsidRDefault="006670D4" w:rsidP="006670D4">
      <w:pPr>
        <w:numPr>
          <w:ilvl w:val="0"/>
          <w:numId w:val="9"/>
        </w:numPr>
      </w:pPr>
      <w:r w:rsidRPr="006670D4">
        <w:t>Preparação de documentação, guias e materiais de suporte.</w:t>
      </w:r>
    </w:p>
    <w:p w14:paraId="2D7BC27F" w14:textId="77777777" w:rsidR="006670D4" w:rsidRPr="006670D4" w:rsidRDefault="006670D4" w:rsidP="006670D4">
      <w:pPr>
        <w:numPr>
          <w:ilvl w:val="0"/>
          <w:numId w:val="9"/>
        </w:numPr>
      </w:pPr>
      <w:r w:rsidRPr="006670D4">
        <w:t>Estruturação do fluxo interno de acompanhamento e atendimento.</w:t>
      </w:r>
    </w:p>
    <w:p w14:paraId="7FE15EF8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 xml:space="preserve">Passo 2 – Alinhamento com </w:t>
      </w:r>
      <w:proofErr w:type="spellStart"/>
      <w:r w:rsidRPr="006670D4">
        <w:rPr>
          <w:b/>
          <w:bCs/>
        </w:rPr>
        <w:t>Customer</w:t>
      </w:r>
      <w:proofErr w:type="spellEnd"/>
      <w:r w:rsidRPr="006670D4">
        <w:rPr>
          <w:b/>
          <w:bCs/>
        </w:rPr>
        <w:t xml:space="preserve"> </w:t>
      </w:r>
      <w:proofErr w:type="spellStart"/>
      <w:r w:rsidRPr="006670D4">
        <w:rPr>
          <w:b/>
          <w:bCs/>
        </w:rPr>
        <w:t>Success</w:t>
      </w:r>
      <w:proofErr w:type="spellEnd"/>
    </w:p>
    <w:p w14:paraId="04055253" w14:textId="77777777" w:rsidR="006670D4" w:rsidRPr="006670D4" w:rsidRDefault="006670D4" w:rsidP="006670D4">
      <w:pPr>
        <w:numPr>
          <w:ilvl w:val="0"/>
          <w:numId w:val="10"/>
        </w:numPr>
      </w:pPr>
      <w:r w:rsidRPr="006670D4">
        <w:t>Preparação para iniciar conversas de migração com clientes internos.</w:t>
      </w:r>
    </w:p>
    <w:p w14:paraId="5B33E1F0" w14:textId="77777777" w:rsidR="006670D4" w:rsidRPr="006670D4" w:rsidRDefault="006670D4" w:rsidP="006670D4">
      <w:pPr>
        <w:numPr>
          <w:ilvl w:val="0"/>
          <w:numId w:val="10"/>
        </w:numPr>
      </w:pPr>
      <w:r w:rsidRPr="006670D4">
        <w:t>Definição dos critérios de priorização de clientes para migração.</w:t>
      </w:r>
    </w:p>
    <w:p w14:paraId="706F9F55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 xml:space="preserve">Passo 3 – </w:t>
      </w:r>
      <w:proofErr w:type="spellStart"/>
      <w:r w:rsidRPr="006670D4">
        <w:rPr>
          <w:b/>
          <w:bCs/>
        </w:rPr>
        <w:t>Kickoff</w:t>
      </w:r>
      <w:proofErr w:type="spellEnd"/>
      <w:r w:rsidRPr="006670D4">
        <w:rPr>
          <w:b/>
          <w:bCs/>
        </w:rPr>
        <w:t xml:space="preserve"> com o primeiro cliente piloto</w:t>
      </w:r>
    </w:p>
    <w:p w14:paraId="05407658" w14:textId="77777777" w:rsidR="006670D4" w:rsidRPr="006670D4" w:rsidRDefault="006670D4" w:rsidP="006670D4">
      <w:pPr>
        <w:numPr>
          <w:ilvl w:val="0"/>
          <w:numId w:val="11"/>
        </w:numPr>
      </w:pPr>
      <w:r w:rsidRPr="006670D4">
        <w:t>Realizar reunião inicial.</w:t>
      </w:r>
    </w:p>
    <w:p w14:paraId="1508C831" w14:textId="77777777" w:rsidR="006670D4" w:rsidRPr="006670D4" w:rsidRDefault="006670D4" w:rsidP="006670D4">
      <w:pPr>
        <w:numPr>
          <w:ilvl w:val="0"/>
          <w:numId w:val="11"/>
        </w:numPr>
      </w:pPr>
      <w:r w:rsidRPr="006670D4">
        <w:t>Acordar expectativas, escopo e responsabilidades.</w:t>
      </w:r>
    </w:p>
    <w:p w14:paraId="0CF4B873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Passo 4 – Execução do processo de migração</w:t>
      </w:r>
    </w:p>
    <w:p w14:paraId="2354D38B" w14:textId="77777777" w:rsidR="006670D4" w:rsidRPr="006670D4" w:rsidRDefault="006670D4" w:rsidP="006670D4">
      <w:pPr>
        <w:numPr>
          <w:ilvl w:val="0"/>
          <w:numId w:val="12"/>
        </w:numPr>
      </w:pPr>
      <w:r w:rsidRPr="006670D4">
        <w:t>Envolvimento do CS responsável.</w:t>
      </w:r>
    </w:p>
    <w:p w14:paraId="08444514" w14:textId="77777777" w:rsidR="006670D4" w:rsidRPr="006670D4" w:rsidRDefault="006670D4" w:rsidP="006670D4">
      <w:pPr>
        <w:numPr>
          <w:ilvl w:val="0"/>
          <w:numId w:val="12"/>
        </w:numPr>
      </w:pPr>
      <w:r w:rsidRPr="006670D4">
        <w:t>Disponibilização de materiais, credenciais e instruções.</w:t>
      </w:r>
    </w:p>
    <w:p w14:paraId="3E1AD1FA" w14:textId="77777777" w:rsidR="006670D4" w:rsidRPr="006670D4" w:rsidRDefault="006670D4" w:rsidP="006670D4">
      <w:pPr>
        <w:numPr>
          <w:ilvl w:val="0"/>
          <w:numId w:val="12"/>
        </w:numPr>
      </w:pPr>
      <w:r w:rsidRPr="006670D4">
        <w:lastRenderedPageBreak/>
        <w:t>Apoio ativo durante todo o processo técnico.</w:t>
      </w:r>
    </w:p>
    <w:p w14:paraId="25F64920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Passo 5 – Definição da janela de migração</w:t>
      </w:r>
    </w:p>
    <w:p w14:paraId="74601A47" w14:textId="77777777" w:rsidR="006670D4" w:rsidRPr="006670D4" w:rsidRDefault="006670D4" w:rsidP="006670D4">
      <w:pPr>
        <w:numPr>
          <w:ilvl w:val="0"/>
          <w:numId w:val="13"/>
        </w:numPr>
      </w:pPr>
      <w:r w:rsidRPr="006670D4">
        <w:t>Em comum acordo com o cliente interno.</w:t>
      </w:r>
    </w:p>
    <w:p w14:paraId="25DD04D7" w14:textId="77777777" w:rsidR="006670D4" w:rsidRPr="006670D4" w:rsidRDefault="006670D4" w:rsidP="006670D4">
      <w:pPr>
        <w:numPr>
          <w:ilvl w:val="0"/>
          <w:numId w:val="13"/>
        </w:numPr>
      </w:pPr>
      <w:r w:rsidRPr="006670D4">
        <w:t>Considerando riscos, dependências e impacto operacional.</w:t>
      </w:r>
    </w:p>
    <w:p w14:paraId="2B0F6713" w14:textId="77777777" w:rsidR="006670D4" w:rsidRPr="006670D4" w:rsidRDefault="006670D4" w:rsidP="006670D4">
      <w:pPr>
        <w:rPr>
          <w:b/>
          <w:bCs/>
        </w:rPr>
      </w:pPr>
      <w:r w:rsidRPr="006670D4">
        <w:rPr>
          <w:b/>
          <w:bCs/>
        </w:rPr>
        <w:t>Passo 6 – Acompanhamento pós</w:t>
      </w:r>
      <w:r w:rsidRPr="006670D4">
        <w:rPr>
          <w:b/>
          <w:bCs/>
        </w:rPr>
        <w:noBreakHyphen/>
        <w:t>migração</w:t>
      </w:r>
    </w:p>
    <w:p w14:paraId="08F21BDF" w14:textId="77777777" w:rsidR="006670D4" w:rsidRPr="006670D4" w:rsidRDefault="006670D4" w:rsidP="006670D4">
      <w:pPr>
        <w:numPr>
          <w:ilvl w:val="0"/>
          <w:numId w:val="14"/>
        </w:numPr>
      </w:pPr>
      <w:r w:rsidRPr="006670D4">
        <w:t>Monitoramento das métricas de saúde, performance e adoção da solução de MFA.</w:t>
      </w:r>
    </w:p>
    <w:p w14:paraId="4B23F6EE" w14:textId="77777777" w:rsidR="006670D4" w:rsidRPr="006670D4" w:rsidRDefault="006670D4" w:rsidP="006670D4">
      <w:pPr>
        <w:numPr>
          <w:ilvl w:val="0"/>
          <w:numId w:val="14"/>
        </w:numPr>
      </w:pPr>
      <w:r w:rsidRPr="006670D4">
        <w:t>Identificação rápida de gargalos e melhorias contínuas.</w:t>
      </w:r>
    </w:p>
    <w:p w14:paraId="3DC4D5CA" w14:textId="77777777" w:rsidR="006670D4" w:rsidRPr="006670D4" w:rsidRDefault="006670D4" w:rsidP="006670D4">
      <w:pPr>
        <w:numPr>
          <w:ilvl w:val="0"/>
          <w:numId w:val="14"/>
        </w:numPr>
      </w:pPr>
      <w:r w:rsidRPr="006670D4">
        <w:t>Fechamento e documentação dos aprendizados.</w:t>
      </w:r>
    </w:p>
    <w:p w14:paraId="33CA8843" w14:textId="77777777" w:rsidR="006670D4" w:rsidRDefault="006670D4"/>
    <w:sectPr w:rsidR="00667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51"/>
    <w:multiLevelType w:val="multilevel"/>
    <w:tmpl w:val="7A5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2303"/>
    <w:multiLevelType w:val="multilevel"/>
    <w:tmpl w:val="E9D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2CFC"/>
    <w:multiLevelType w:val="multilevel"/>
    <w:tmpl w:val="11F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46EF"/>
    <w:multiLevelType w:val="multilevel"/>
    <w:tmpl w:val="030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FD9"/>
    <w:multiLevelType w:val="multilevel"/>
    <w:tmpl w:val="592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A1D12"/>
    <w:multiLevelType w:val="multilevel"/>
    <w:tmpl w:val="E9B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35D6"/>
    <w:multiLevelType w:val="multilevel"/>
    <w:tmpl w:val="4718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6437A"/>
    <w:multiLevelType w:val="multilevel"/>
    <w:tmpl w:val="E17E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01D7B"/>
    <w:multiLevelType w:val="multilevel"/>
    <w:tmpl w:val="73F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33002"/>
    <w:multiLevelType w:val="multilevel"/>
    <w:tmpl w:val="E78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74E44"/>
    <w:multiLevelType w:val="multilevel"/>
    <w:tmpl w:val="BDF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21073"/>
    <w:multiLevelType w:val="multilevel"/>
    <w:tmpl w:val="717E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3553B"/>
    <w:multiLevelType w:val="multilevel"/>
    <w:tmpl w:val="E19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96F81"/>
    <w:multiLevelType w:val="multilevel"/>
    <w:tmpl w:val="D40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78166">
    <w:abstractNumId w:val="5"/>
  </w:num>
  <w:num w:numId="2" w16cid:durableId="1571234965">
    <w:abstractNumId w:val="1"/>
  </w:num>
  <w:num w:numId="3" w16cid:durableId="1529293799">
    <w:abstractNumId w:val="2"/>
  </w:num>
  <w:num w:numId="4" w16cid:durableId="1530290138">
    <w:abstractNumId w:val="11"/>
  </w:num>
  <w:num w:numId="5" w16cid:durableId="964889497">
    <w:abstractNumId w:val="13"/>
  </w:num>
  <w:num w:numId="6" w16cid:durableId="318845430">
    <w:abstractNumId w:val="3"/>
  </w:num>
  <w:num w:numId="7" w16cid:durableId="907033111">
    <w:abstractNumId w:val="10"/>
  </w:num>
  <w:num w:numId="8" w16cid:durableId="1890920463">
    <w:abstractNumId w:val="6"/>
  </w:num>
  <w:num w:numId="9" w16cid:durableId="175730475">
    <w:abstractNumId w:val="0"/>
  </w:num>
  <w:num w:numId="10" w16cid:durableId="1046442330">
    <w:abstractNumId w:val="4"/>
  </w:num>
  <w:num w:numId="11" w16cid:durableId="66735047">
    <w:abstractNumId w:val="8"/>
  </w:num>
  <w:num w:numId="12" w16cid:durableId="590744365">
    <w:abstractNumId w:val="9"/>
  </w:num>
  <w:num w:numId="13" w16cid:durableId="912197890">
    <w:abstractNumId w:val="12"/>
  </w:num>
  <w:num w:numId="14" w16cid:durableId="1151796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D4"/>
    <w:rsid w:val="00383104"/>
    <w:rsid w:val="0066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D104"/>
  <w15:chartTrackingRefBased/>
  <w15:docId w15:val="{6BCFB4C4-55BF-49D8-8855-DE79280A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70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70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7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70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7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7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70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70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70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70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7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4</Pages>
  <Words>742</Words>
  <Characters>4010</Characters>
  <Application>Microsoft Office Word</Application>
  <DocSecurity>0</DocSecurity>
  <Lines>33</Lines>
  <Paragraphs>9</Paragraphs>
  <ScaleCrop>false</ScaleCrop>
  <Company>Serasa Experian</Company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Junior, Marcos</dc:creator>
  <cp:keywords/>
  <dc:description/>
  <cp:lastModifiedBy>Junior, Marcos</cp:lastModifiedBy>
  <cp:revision>1</cp:revision>
  <dcterms:created xsi:type="dcterms:W3CDTF">2026-01-29T03:19:00Z</dcterms:created>
  <dcterms:modified xsi:type="dcterms:W3CDTF">2026-01-29T18:57:00Z</dcterms:modified>
</cp:coreProperties>
</file>