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62A014" w14:textId="77777777" w:rsidR="00EF3444" w:rsidRPr="00EF3444" w:rsidRDefault="00EF3444" w:rsidP="00EF3444">
      <w:r w:rsidRPr="00EF3444">
        <w:t>Pergunta: Eu poderia me apresentar e explicar um pouquinho do meu trabalho na área? Resposta: Eu sou a Flávia e eu trabalho na diretoria de Customer Care, dentro do time de Client Transformation, com foco em produtos digitais. Hoje eu sou a PO responsável por olhar o portal de logons como produto, o autoatendimento web e a squad Sales Creek. No dia a dia, meu papel como PO é principalmente gerir o backlog e garantir os insumos para o time de desenvolvimento conseguir tocar as demandas priorizadas.</w:t>
      </w:r>
    </w:p>
    <w:p w14:paraId="7BA413DA" w14:textId="77777777" w:rsidR="00EF3444" w:rsidRPr="00EF3444" w:rsidRDefault="00EF3444" w:rsidP="00EF3444">
      <w:r w:rsidRPr="00EF3444">
        <w:t>Pergunta: Você conhece a nossa solução MFA? Resposta: Sim, eu conheço a solução de MFA.</w:t>
      </w:r>
    </w:p>
    <w:p w14:paraId="609A844F" w14:textId="77777777" w:rsidR="00EF3444" w:rsidRPr="00EF3444" w:rsidRDefault="00EF3444" w:rsidP="00EF3444">
      <w:r w:rsidRPr="00EF3444">
        <w:t>Pergunta: Como funciona o processo de autenticação do usuário nas soluções de vocês? Resposta: Nos autosserviços que eu acompanho, que são o portal de logons e o autoatendimento web, a autenticação acontece no menu de produtos. Ou seja, o cliente precisa ter logon e senha para entrar no menu. Para ter esse login, ele precisa ter um contrato com a gente, porque ele contrata um serviço e, a partir disso, a gente gera o login para ele acessar. Depois que ele está logado no menu, se o autoatendimento estiver liberado, ele acessa por ali. Para acessar o portal de logons, ele precisa ter perfil de gestor do contrato ou alguém que tenha sido autorizado para gerenciar os acessos da empresa. Já nas aplicações internas que ficam sob o guarda chuva de SafeSquid, em geral a autenticação é com logon e senha no mesmo formato do notebook corporativo, e em alguns casos a autenticação pode ser via Okta.</w:t>
      </w:r>
    </w:p>
    <w:p w14:paraId="22D2BD1E" w14:textId="77777777" w:rsidR="00EF3444" w:rsidRPr="00EF3444" w:rsidRDefault="00EF3444" w:rsidP="00EF3444">
      <w:r w:rsidRPr="00EF3444">
        <w:t>Pergunta: Já houve algum caso de tentativa de fraude ou acesso indevido no processo de autenticação? Resposta: Eu não tenho conhecimento de casos desse tipo, nem nas ferramentas internas, nem no autoatendimento ou no portal de logons. E uma razão prática é que, para chegar nos autosserviços, não existe uma autenticação adicional: vale a autenticação feita no menu de produtos.</w:t>
      </w:r>
    </w:p>
    <w:p w14:paraId="09ADE964" w14:textId="77777777" w:rsidR="00EF3444" w:rsidRPr="00EF3444" w:rsidRDefault="00EF3444" w:rsidP="00EF3444">
      <w:r w:rsidRPr="00EF3444">
        <w:t>Pergunta: As soluções de autenticação em uso atualmente são internas ou terceirizadas? Resposta: Pelo que eu vejo no meu contexto, são soluções internas.</w:t>
      </w:r>
    </w:p>
    <w:p w14:paraId="6FDF4B5C" w14:textId="77777777" w:rsidR="00EF3444" w:rsidRPr="00EF3444" w:rsidRDefault="00EF3444" w:rsidP="00EF3444">
      <w:r w:rsidRPr="00EF3444">
        <w:t>Pergunta: Quais critérios eu consideraria para avaliar uma solução de autenticação multifator no mercado? Resposta: Eu não costumo chegar nessa etapa nas ferramentas que eu gerencio, então eu não tenho um critério oficial do time para te passar. Mas, pensando como eu avaliaria, minha preocupação iria muito para a praticidade de uso para o usuário, seja interno ou externo. Eu olharia, por exemplo, se a ferramenta tem um bom percentual de entrega do token, se ela oferece vários canais para autenticação e não fica engessada só em email, como opção por WhatsApp, celular ou aplicativo, parecido com a experiência do Okta em que eu posso escolher como autenticar. Para mim, o objetivo seria não travar o consumo da aplicação e, ao mesmo tempo, manter o nível de segurança necessário.</w:t>
      </w:r>
    </w:p>
    <w:p w14:paraId="645B04CD" w14:textId="77777777" w:rsidR="00EF3444" w:rsidRPr="00EF3444" w:rsidRDefault="00EF3444" w:rsidP="00EF3444">
      <w:r w:rsidRPr="00EF3444">
        <w:lastRenderedPageBreak/>
        <w:t>Pergunta: Em quais fluxos eu vejo oportunidade de implementar MFA além dos atuais? Resposta: Hoje eu não enxergo uma oportunidade clara, porque a gente já passa pela autenticação do menu para chegar nos autosserviços, e nas aplicações internas já existe o padrão da companhia via Okta.</w:t>
      </w:r>
    </w:p>
    <w:p w14:paraId="12D41A65" w14:textId="77777777" w:rsidR="00EF3444" w:rsidRPr="00EF3444" w:rsidRDefault="00EF3444" w:rsidP="00EF3444">
      <w:r w:rsidRPr="00EF3444">
        <w:t>Pergunta: Como eu percebo o MFA em comparação com outras soluções de prevenção a fraude? Resposta: Eu vejo o MFA como uma solução bem popular e já conhecida, porque a gente usa em muitos serviços do dia a dia. Só que, quando eu trago isso para o público B2B, a nossa experiência foi ruim numa tentativa passada de tornar MFA obrigatório no menu de produtos. Como o login é numérico, a validação exigia um email ou um celular vinculados a esse login para receber o token. Só que, no B2B, muita gente que usa o menu não tem email corporativo e principalmente não tem celular corporativo, e muitas pessoas não querem vincular email pessoal ou celular pessoal à rotina de trabalho. Na época, isso gerou muitos casos de cliente que não conseguia validar e a gente precisou fazer rollback e reavaliar. Por isso, apesar de popular, eu entendo que para o nosso cliente pode soar burocrático. Pessoalmente, eu prefiro autenticações mais rápidas como biometria ou face no próprio celular, quando o aplicativo permite. E, olhando por fragilidade, eu tenho a percepção de que um token pode ser mais fácil de interceptar do que uma validação facial ou biometria, então eu sinto que o MFA pode ser mais frágil do que outras soluções antifraude nesse sentido.</w:t>
      </w:r>
    </w:p>
    <w:p w14:paraId="6E055A13" w14:textId="77777777" w:rsidR="00EF3444" w:rsidRPr="00EF3444" w:rsidRDefault="00EF3444" w:rsidP="00EF3444">
      <w:r w:rsidRPr="00EF3444">
        <w:t>Pergunta: Como costuma ser o processo de integração de novas soluções nos produtos do meu squad? Resposta: Normalmente, eu estou falando de evolução de produtos que já existem e já estão rodando com clientes, então acaba sendo um caminho mais simples: o time passa pelo desenvolvimento, pela subida em produção e, depois, a gente trabalha a comunicação com o cliente sobre a nova feature que ele vai poder usar dentro do produto.</w:t>
      </w:r>
    </w:p>
    <w:p w14:paraId="5E5D6C62" w14:textId="77777777" w:rsidR="00EF3444" w:rsidRPr="00EF3444" w:rsidRDefault="00EF3444" w:rsidP="00EF3444">
      <w:r w:rsidRPr="00EF3444">
        <w:t>Pergunta: Quais tendências de segurança digital eu acompanho com o time? Resposta: Eu não vou saber te dizer isso. Eu imagino que os times mais técnicos consigam responder melhor, mas eu, de verdade, não tenho essa visão.</w:t>
      </w:r>
    </w:p>
    <w:p w14:paraId="4113D194" w14:textId="77777777" w:rsidR="00EF3444" w:rsidRPr="00EF3444" w:rsidRDefault="00EF3444" w:rsidP="00EF3444">
      <w:r w:rsidRPr="00EF3444">
        <w:t>Pergunta: Requisitos regulatórios impactam decisões sobre autenticação? Resposta: No que eu lembro, não teve impacto regulatório direcionando decisões sobre autenticação no meu contexto.</w:t>
      </w:r>
    </w:p>
    <w:p w14:paraId="305BFCC6" w14:textId="77777777" w:rsidR="00EF3444" w:rsidRPr="00EF3444" w:rsidRDefault="00EF3444" w:rsidP="00EF3444">
      <w:r w:rsidRPr="00EF3444">
        <w:t xml:space="preserve">Pergunta: Como eu meço satisfação com soluções de prevenção a fraude? Resposta: Eu não sei dizer para prevenção a fraude isoladamente, mas para público externo a gente usa NPS, com uma rodada anual e também um NPS relacional acompanhado ao longo do ano, com um time na diretoria dedicado a rodar a pesquisa, acompanhar respostas e direcionar ações para os responsáveis. Para público interno, eu não tenho hoje uma pesquisa específica para os produtos da minha squad, então eu capto muito pelo dia a dia, quando as pessoas </w:t>
      </w:r>
      <w:r w:rsidRPr="00EF3444">
        <w:lastRenderedPageBreak/>
        <w:t>procuram o time com dificuldades, e eu mensuro acompanhando incidentes para entender como está a jornada de uso. Além disso, existem pesquisas internas anuais rodadas na empresa.</w:t>
      </w:r>
    </w:p>
    <w:p w14:paraId="53FD01E2" w14:textId="77777777" w:rsidR="00EF3444" w:rsidRPr="00EF3444" w:rsidRDefault="00EF3444" w:rsidP="00EF3444">
      <w:r w:rsidRPr="00EF3444">
        <w:t>Pergunta: Qual a quantidade de transações que envolve autenticação multifatorial? Resposta: Eu não tenho esse número em mãos agora, mas eu me comprometo a levantar e depois te passar separado.</w:t>
      </w:r>
    </w:p>
    <w:p w14:paraId="2C3E1FA8" w14:textId="77777777" w:rsidR="00EF3444" w:rsidRPr="00EF3444" w:rsidRDefault="00EF3444" w:rsidP="00EF3444">
      <w:r w:rsidRPr="00EF3444">
        <w:t>Pergunta: Qual a quantidade ou percentual de fraude em contexto que envolve autenticação multifatorial? Resposta: Eu realmente não sei, e eu nem conheço casos desse tipo nas aplicações que estão comigo. Eu imagino que times técnicos talvez consigam levantar esse dado, e a gente pode tentar buscar com eles.</w:t>
      </w:r>
    </w:p>
    <w:p w14:paraId="665140BA" w14:textId="77777777" w:rsidR="00EF3444" w:rsidRPr="00EF3444" w:rsidRDefault="00EF3444" w:rsidP="00EF3444">
      <w:r w:rsidRPr="00EF3444">
        <w:t>Pergunta: Qual o custo unitário do MFA? Resposta: Eu também não sei esse custo. Como o duplo fator está na etapa do menu e não existe uma segunda autenticação específica para o cliente usar os autosserviços que eu acompanho, eu entendo que o time de DigitalPass é quem consegue responder custo. Inclusive, eu acho que vale levar as três perguntas para eles, quantidade de autenticações, custo e fraude, porque, estando no menu, eles devem ter a melhor visão.</w:t>
      </w:r>
    </w:p>
    <w:p w14:paraId="562D1176" w14:textId="77777777" w:rsidR="00EF3444" w:rsidRPr="00EF3444" w:rsidRDefault="00EF3444" w:rsidP="00EF3444">
      <w:r w:rsidRPr="00EF3444">
        <w:t>Pergunta: Você falou com quem no time de DigitalPass? Resposta: Pelo que você me disse, você já falou com o Hilton e com o Eutomas. Eu te recomendo procurar o Vinícius Michelotti, que é o PO responsável pelas squads de menu de produtos e também do portal de logons, porque eu acho que ele consegue te ajudar com essas respostas.</w:t>
      </w:r>
    </w:p>
    <w:p w14:paraId="1A03B94E" w14:textId="77777777" w:rsidR="00EF3444" w:rsidRPr="00EF3444" w:rsidRDefault="00EF3444" w:rsidP="00EF3444">
      <w:r w:rsidRPr="00EF3444">
        <w:t>Pergunta: Existe algo que eu sinto falta na solução de autenticação multifator? Resposta: Eu sinto falta de mais diversidade de opções. Hoje a gente usa o modelo mais popular, que é autenticação via token, mas eu fico na dúvida se, olhando o mercado, faria sentido expandir o leque ou se a gente acaba engessando demais a jornada do cliente. Para mim, tem que ser simples, rápido e o cliente precisa entender o porquê daquilo. Do jeito que é, ele pode enxergar só como uma burocracia para acessar, sem perceber o benefício de segurança, e ainda tem o risco operacional de o token não chegar por vários motivos, ter que reenviar, ter periodicidade de validação e consumir tempo. Então, eu penso que dar opções para o cliente e comunicar bem os benefícios ajudaria bastante.</w:t>
      </w:r>
    </w:p>
    <w:p w14:paraId="6647E79B" w14:textId="77777777" w:rsidR="00192A9A" w:rsidRDefault="00192A9A"/>
    <w:sectPr w:rsidR="00192A9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3444"/>
    <w:rsid w:val="00192A9A"/>
    <w:rsid w:val="0076118B"/>
    <w:rsid w:val="009D68AF"/>
    <w:rsid w:val="00AB53FD"/>
    <w:rsid w:val="00CA08D2"/>
    <w:rsid w:val="00EF344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3A980B"/>
  <w15:chartTrackingRefBased/>
  <w15:docId w15:val="{3D690B96-3C5D-422A-9711-3D244311DE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EF34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EF34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EF344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EF344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EF344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EF344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EF344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EF344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EF3444"/>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EF3444"/>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EF3444"/>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EF3444"/>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EF3444"/>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EF3444"/>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EF3444"/>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EF3444"/>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EF3444"/>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EF3444"/>
    <w:rPr>
      <w:rFonts w:eastAsiaTheme="majorEastAsia" w:cstheme="majorBidi"/>
      <w:color w:val="272727" w:themeColor="text1" w:themeTint="D8"/>
    </w:rPr>
  </w:style>
  <w:style w:type="paragraph" w:styleId="Ttulo">
    <w:name w:val="Title"/>
    <w:basedOn w:val="Normal"/>
    <w:next w:val="Normal"/>
    <w:link w:val="TtuloChar"/>
    <w:uiPriority w:val="10"/>
    <w:qFormat/>
    <w:rsid w:val="00EF34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EF344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EF3444"/>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EF3444"/>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EF3444"/>
    <w:pPr>
      <w:spacing w:before="160"/>
      <w:jc w:val="center"/>
    </w:pPr>
    <w:rPr>
      <w:i/>
      <w:iCs/>
      <w:color w:val="404040" w:themeColor="text1" w:themeTint="BF"/>
    </w:rPr>
  </w:style>
  <w:style w:type="character" w:customStyle="1" w:styleId="CitaoChar">
    <w:name w:val="Citação Char"/>
    <w:basedOn w:val="Fontepargpadro"/>
    <w:link w:val="Citao"/>
    <w:uiPriority w:val="29"/>
    <w:rsid w:val="00EF3444"/>
    <w:rPr>
      <w:i/>
      <w:iCs/>
      <w:color w:val="404040" w:themeColor="text1" w:themeTint="BF"/>
    </w:rPr>
  </w:style>
  <w:style w:type="paragraph" w:styleId="PargrafodaLista">
    <w:name w:val="List Paragraph"/>
    <w:basedOn w:val="Normal"/>
    <w:uiPriority w:val="34"/>
    <w:qFormat/>
    <w:rsid w:val="00EF3444"/>
    <w:pPr>
      <w:ind w:left="720"/>
      <w:contextualSpacing/>
    </w:pPr>
  </w:style>
  <w:style w:type="character" w:styleId="nfaseIntensa">
    <w:name w:val="Intense Emphasis"/>
    <w:basedOn w:val="Fontepargpadro"/>
    <w:uiPriority w:val="21"/>
    <w:qFormat/>
    <w:rsid w:val="00EF3444"/>
    <w:rPr>
      <w:i/>
      <w:iCs/>
      <w:color w:val="0F4761" w:themeColor="accent1" w:themeShade="BF"/>
    </w:rPr>
  </w:style>
  <w:style w:type="paragraph" w:styleId="CitaoIntensa">
    <w:name w:val="Intense Quote"/>
    <w:basedOn w:val="Normal"/>
    <w:next w:val="Normal"/>
    <w:link w:val="CitaoIntensaChar"/>
    <w:uiPriority w:val="30"/>
    <w:qFormat/>
    <w:rsid w:val="00EF34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EF3444"/>
    <w:rPr>
      <w:i/>
      <w:iCs/>
      <w:color w:val="0F4761" w:themeColor="accent1" w:themeShade="BF"/>
    </w:rPr>
  </w:style>
  <w:style w:type="character" w:styleId="RefernciaIntensa">
    <w:name w:val="Intense Reference"/>
    <w:basedOn w:val="Fontepargpadro"/>
    <w:uiPriority w:val="32"/>
    <w:qFormat/>
    <w:rsid w:val="00EF344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1241</Words>
  <Characters>6702</Characters>
  <Application>Microsoft Office Word</Application>
  <DocSecurity>0</DocSecurity>
  <Lines>55</Lines>
  <Paragraphs>15</Paragraphs>
  <ScaleCrop>false</ScaleCrop>
  <Company/>
  <LinksUpToDate>false</LinksUpToDate>
  <CharactersWithSpaces>7928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Soares Barriviera</dc:creator>
  <cp:keywords/>
  <dc:description/>
  <cp:lastModifiedBy>Gabriel Soares Barriviera</cp:lastModifiedBy>
  <cp:revision>1</cp:revision>
  <dcterms:created xsi:type="dcterms:W3CDTF">2026-02-26T04:57:00Z</dcterms:created>
  <dcterms:modified xsi:type="dcterms:W3CDTF">2026-02-26T04:57:00Z</dcterms:modified>
</cp:coreProperties>
</file>