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2DBE3D8B" w:rsidR="00A83FBB" w:rsidRDefault="00FB3D01" w:rsidP="00FB3D01">
      <w:pPr>
        <w:jc w:val="center"/>
      </w:pPr>
      <w:bookmarkStart w:id="0" w:name="_GoBack"/>
      <w:bookmarkEnd w:id="0"/>
      <w:r>
        <w:t>Pathology Infrastructure Post Call Questions</w:t>
      </w:r>
    </w:p>
    <w:p w14:paraId="2B60BEAB" w14:textId="38E6DB98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0B831D2E" w14:textId="2B7B35CD" w:rsidR="00AC1D3C" w:rsidRDefault="009B614B" w:rsidP="00AC1D3C">
      <w:pPr>
        <w:pStyle w:val="ListParagraph"/>
        <w:numPr>
          <w:ilvl w:val="2"/>
          <w:numId w:val="1"/>
        </w:numPr>
      </w:pPr>
      <w:r>
        <w:t>TRANSMED</w:t>
      </w:r>
      <w:r w:rsidR="00DE1831">
        <w:t>: 5</w:t>
      </w:r>
      <w:r w:rsidR="00AC1D3C">
        <w:t xml:space="preserve"> acute care hospital</w:t>
      </w:r>
      <w:r w:rsidR="0025120E">
        <w:t>s</w:t>
      </w:r>
      <w:r w:rsidR="00AC1D3C">
        <w:t>; 1</w:t>
      </w:r>
      <w:r w:rsidR="00DE1831">
        <w:t>1,887</w:t>
      </w:r>
      <w:r w:rsidR="00AC1D3C">
        <w:t xml:space="preserve"> reports</w:t>
      </w:r>
    </w:p>
    <w:p w14:paraId="1CFAC11F" w14:textId="70165B68" w:rsidR="00AC1D3C" w:rsidRDefault="00AC1D3C" w:rsidP="00AC1D3C">
      <w:pPr>
        <w:pStyle w:val="ListParagraph"/>
        <w:numPr>
          <w:ilvl w:val="2"/>
          <w:numId w:val="1"/>
        </w:numPr>
      </w:pPr>
      <w:r>
        <w:t>CAS</w:t>
      </w:r>
      <w:r>
        <w:rPr>
          <w:rFonts w:cstheme="minorHAnsi"/>
        </w:rPr>
        <w:t>→</w:t>
      </w:r>
      <w:r w:rsidR="009B614B">
        <w:t>TRANSMED</w:t>
      </w:r>
      <w:r>
        <w:t xml:space="preserve">: </w:t>
      </w:r>
      <w:r w:rsidR="00DE1831">
        <w:t>3</w:t>
      </w:r>
      <w:r>
        <w:t xml:space="preserve"> acute care hospital</w:t>
      </w:r>
      <w:r w:rsidR="00DE1831">
        <w:t>s</w:t>
      </w:r>
      <w:r>
        <w:t xml:space="preserve">; </w:t>
      </w:r>
      <w:r w:rsidR="00DE1831">
        <w:t>4,696</w:t>
      </w:r>
      <w:r>
        <w:t xml:space="preserve"> reports</w:t>
      </w:r>
    </w:p>
    <w:p w14:paraId="1C4991C8" w14:textId="67A9DB3E" w:rsidR="00AC1D3C" w:rsidRDefault="00AC1D3C" w:rsidP="00AC1D3C">
      <w:pPr>
        <w:pStyle w:val="ListParagraph"/>
        <w:numPr>
          <w:ilvl w:val="2"/>
          <w:numId w:val="1"/>
        </w:numPr>
      </w:pPr>
      <w:r>
        <w:t>PHIN-MS</w:t>
      </w:r>
      <w:r>
        <w:rPr>
          <w:rFonts w:cstheme="minorHAnsi"/>
        </w:rPr>
        <w:t>→</w:t>
      </w:r>
      <w:r w:rsidR="009B614B">
        <w:t>TRANSMED</w:t>
      </w:r>
      <w:r>
        <w:t>: 6 private laboratories; 141 reports</w:t>
      </w:r>
    </w:p>
    <w:p w14:paraId="7A4CB7DB" w14:textId="38547E29" w:rsidR="00C30B23" w:rsidRDefault="0025120E" w:rsidP="00AC1D3C">
      <w:pPr>
        <w:pStyle w:val="ListParagraph"/>
        <w:numPr>
          <w:ilvl w:val="2"/>
          <w:numId w:val="1"/>
        </w:numPr>
      </w:pPr>
      <w:r>
        <w:t>PAPER: 22 acute care hospitals; 13,203 reports PLUS  22 private labs or ambulatory centers; 593 reports</w:t>
      </w:r>
    </w:p>
    <w:p w14:paraId="397F5D32" w14:textId="587E8E68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0A2A010E" w14:textId="03D707EC" w:rsidR="00AC1D3C" w:rsidRDefault="00AC1D3C" w:rsidP="00AC1D3C">
      <w:pPr>
        <w:pStyle w:val="ListParagraph"/>
        <w:numPr>
          <w:ilvl w:val="2"/>
          <w:numId w:val="1"/>
        </w:numPr>
      </w:pPr>
      <w:r>
        <w:t>We are not able to provide this with approval of the DPH HIC.</w:t>
      </w:r>
    </w:p>
    <w:p w14:paraId="66270E0B" w14:textId="78F919FD" w:rsidR="00FB3D01" w:rsidRDefault="00D61A1E" w:rsidP="00FB3D01">
      <w:pPr>
        <w:pStyle w:val="ListParagraph"/>
        <w:numPr>
          <w:ilvl w:val="1"/>
          <w:numId w:val="1"/>
        </w:numPr>
      </w:pPr>
      <w:r>
        <w:t xml:space="preserve">Knowing the vendor systems used by various reporting labs and/or hospitals helps the program coordinate strategically with various vendors and align with our federal partners. </w:t>
      </w:r>
      <w:r w:rsidR="00FB3D01">
        <w:t>If possible</w:t>
      </w:r>
      <w:r>
        <w:t xml:space="preserve"> and not time consuming for your registry</w:t>
      </w:r>
      <w:r w:rsidR="00FB3D01">
        <w:t>, can you outline the following data transmission technologies for each route:</w:t>
      </w:r>
    </w:p>
    <w:p w14:paraId="0352B5C2" w14:textId="6B57963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A2A9FA3" w14:textId="13A63777" w:rsidR="00AC1D3C" w:rsidRDefault="00AC1D3C" w:rsidP="00AC1D3C">
      <w:pPr>
        <w:pStyle w:val="ListParagraph"/>
        <w:numPr>
          <w:ilvl w:val="3"/>
          <w:numId w:val="1"/>
        </w:numPr>
      </w:pPr>
      <w:r>
        <w:t>CTR does not have this information; perhaps AIM does?</w:t>
      </w:r>
    </w:p>
    <w:p w14:paraId="17138D53" w14:textId="625C6F96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3B4B190C" w14:textId="77777777" w:rsidR="0025120E" w:rsidRDefault="0025120E" w:rsidP="0025120E">
      <w:pPr>
        <w:pStyle w:val="ListParagraph"/>
        <w:numPr>
          <w:ilvl w:val="3"/>
          <w:numId w:val="1"/>
        </w:numPr>
      </w:pPr>
      <w:r>
        <w:t>TRANSMED: 5 acute care hospitals; 11,887 reports</w:t>
      </w:r>
    </w:p>
    <w:p w14:paraId="4B0CB20F" w14:textId="77777777" w:rsidR="0025120E" w:rsidRDefault="0025120E" w:rsidP="0025120E">
      <w:pPr>
        <w:pStyle w:val="ListParagraph"/>
        <w:numPr>
          <w:ilvl w:val="3"/>
          <w:numId w:val="1"/>
        </w:numPr>
      </w:pPr>
      <w:r>
        <w:t>CAS→TRANSMED: 3 acute care hospitals; 4,696 reports</w:t>
      </w:r>
    </w:p>
    <w:p w14:paraId="4117B4FA" w14:textId="77777777" w:rsidR="0025120E" w:rsidRDefault="0025120E" w:rsidP="0025120E">
      <w:pPr>
        <w:pStyle w:val="ListParagraph"/>
        <w:numPr>
          <w:ilvl w:val="3"/>
          <w:numId w:val="1"/>
        </w:numPr>
      </w:pPr>
      <w:r>
        <w:t>PHIN-MS→TRANSMED: 6 private laboratories; 141 reports</w:t>
      </w:r>
    </w:p>
    <w:p w14:paraId="4586B842" w14:textId="77777777" w:rsidR="0025120E" w:rsidRDefault="0025120E" w:rsidP="0025120E">
      <w:pPr>
        <w:pStyle w:val="ListParagraph"/>
        <w:numPr>
          <w:ilvl w:val="3"/>
          <w:numId w:val="1"/>
        </w:numPr>
      </w:pPr>
      <w:r>
        <w:t>PAPER: 22 acute care hospitals; 13,203 reports PLUS  22 private labs or ambulatory centers; 593 reports</w:t>
      </w:r>
    </w:p>
    <w:p w14:paraId="2B016320" w14:textId="44C1E802" w:rsidR="00AC1D3C" w:rsidRDefault="00AC1D3C" w:rsidP="00042620">
      <w:pPr>
        <w:pStyle w:val="ListParagraph"/>
        <w:numPr>
          <w:ilvl w:val="3"/>
          <w:numId w:val="1"/>
        </w:numPr>
        <w:ind w:left="2160"/>
      </w:pPr>
      <w:r>
        <w:t>See breakdown in responses to question #1.</w:t>
      </w:r>
    </w:p>
    <w:p w14:paraId="64216552" w14:textId="7CD616CE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2D14E43F" w14:textId="77777777" w:rsidR="0025120E" w:rsidRDefault="0025120E" w:rsidP="0025120E">
      <w:pPr>
        <w:pStyle w:val="ListParagraph"/>
        <w:numPr>
          <w:ilvl w:val="3"/>
          <w:numId w:val="1"/>
        </w:numPr>
      </w:pPr>
      <w:r>
        <w:t>TRANSMED: 5 acute care hospitals; 11,887 reports</w:t>
      </w:r>
    </w:p>
    <w:p w14:paraId="15851570" w14:textId="77777777" w:rsidR="0025120E" w:rsidRDefault="0025120E" w:rsidP="0025120E">
      <w:pPr>
        <w:pStyle w:val="ListParagraph"/>
        <w:numPr>
          <w:ilvl w:val="3"/>
          <w:numId w:val="1"/>
        </w:numPr>
      </w:pPr>
      <w:r>
        <w:t>CAS→TRANSMED: 3 acute care hospitals; 4,696 reports</w:t>
      </w:r>
    </w:p>
    <w:p w14:paraId="2D9432C8" w14:textId="77777777" w:rsidR="0025120E" w:rsidRDefault="0025120E" w:rsidP="0025120E">
      <w:pPr>
        <w:pStyle w:val="ListParagraph"/>
        <w:numPr>
          <w:ilvl w:val="3"/>
          <w:numId w:val="1"/>
        </w:numPr>
      </w:pPr>
      <w:r>
        <w:t>PHIN-MS→TRANSMED: 6 private laboratories; 141 reports</w:t>
      </w:r>
    </w:p>
    <w:p w14:paraId="296CF09F" w14:textId="77777777" w:rsidR="0025120E" w:rsidRDefault="0025120E" w:rsidP="0025120E">
      <w:pPr>
        <w:pStyle w:val="ListParagraph"/>
        <w:numPr>
          <w:ilvl w:val="3"/>
          <w:numId w:val="1"/>
        </w:numPr>
      </w:pPr>
      <w:r>
        <w:t>PAPER: 22 acute care hospitals; 13,203 reports PLUS  22 private labs or ambulatory centers; 593 reports</w:t>
      </w:r>
    </w:p>
    <w:p w14:paraId="7038E629" w14:textId="45996ABD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</w:t>
      </w:r>
      <w:r w:rsidR="002066F1">
        <w:t>are Reportable</w:t>
      </w:r>
      <w:r>
        <w:t xml:space="preserve"> and Non-reportable </w:t>
      </w:r>
    </w:p>
    <w:p w14:paraId="29A0BBB0" w14:textId="1D5E34EE" w:rsidR="002066F1" w:rsidRDefault="00C30B23" w:rsidP="002066F1">
      <w:pPr>
        <w:pStyle w:val="ListParagraph"/>
        <w:numPr>
          <w:ilvl w:val="2"/>
          <w:numId w:val="1"/>
        </w:numPr>
      </w:pPr>
      <w:r>
        <w:t>TRANSMED: 88% reportable; 12% auditable or non-reportable</w:t>
      </w:r>
    </w:p>
    <w:p w14:paraId="61199F59" w14:textId="77777777" w:rsidR="0025120E" w:rsidRDefault="00C30B23" w:rsidP="002066F1">
      <w:pPr>
        <w:pStyle w:val="ListParagraph"/>
        <w:numPr>
          <w:ilvl w:val="2"/>
          <w:numId w:val="1"/>
        </w:numPr>
      </w:pPr>
      <w:r>
        <w:t>CAS</w:t>
      </w:r>
      <w:r>
        <w:rPr>
          <w:rFonts w:cstheme="minorHAnsi"/>
        </w:rPr>
        <w:t>→</w:t>
      </w:r>
      <w:r>
        <w:t>TRANSMED: 74% reportable; 26% auditable or non-reportable</w:t>
      </w:r>
    </w:p>
    <w:p w14:paraId="42214921" w14:textId="0502D2A7" w:rsidR="00C30B23" w:rsidRPr="0025120E" w:rsidRDefault="0025120E" w:rsidP="002066F1">
      <w:pPr>
        <w:pStyle w:val="ListParagraph"/>
        <w:numPr>
          <w:ilvl w:val="2"/>
          <w:numId w:val="1"/>
        </w:numPr>
      </w:pPr>
      <w:r>
        <w:t>PHIN-MS</w:t>
      </w:r>
      <w:r>
        <w:rPr>
          <w:rFonts w:cstheme="minorHAnsi"/>
        </w:rPr>
        <w:t>→TRANSMED: 95% reportable; 5% non-reportable</w:t>
      </w:r>
    </w:p>
    <w:p w14:paraId="585810CE" w14:textId="1847E96A" w:rsidR="0025120E" w:rsidRDefault="0025120E" w:rsidP="002066F1">
      <w:pPr>
        <w:pStyle w:val="ListParagraph"/>
        <w:numPr>
          <w:ilvl w:val="2"/>
          <w:numId w:val="1"/>
        </w:numPr>
      </w:pPr>
      <w:r>
        <w:t>PAPER: Hospitals: 99% reportable; 1% non-reportable PLUS labs and ambulatory centers: 99.9% reportable; 0.1% non-reportable</w:t>
      </w:r>
    </w:p>
    <w:p w14:paraId="19D249AC" w14:textId="77777777" w:rsidR="0025120E" w:rsidRDefault="0025120E" w:rsidP="002066F1">
      <w:pPr>
        <w:pStyle w:val="ListParagraph"/>
        <w:numPr>
          <w:ilvl w:val="2"/>
          <w:numId w:val="1"/>
        </w:numPr>
      </w:pPr>
    </w:p>
    <w:p w14:paraId="51E297E6" w14:textId="39DCAE11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72E74EE6" w14:textId="1E772EF7" w:rsidR="007E5B56" w:rsidRDefault="007E5B56" w:rsidP="007E5B56">
      <w:pPr>
        <w:pStyle w:val="ListParagraph"/>
        <w:numPr>
          <w:ilvl w:val="2"/>
          <w:numId w:val="1"/>
        </w:numPr>
      </w:pPr>
      <w:r>
        <w:t xml:space="preserve">TRANSMED: </w:t>
      </w:r>
    </w:p>
    <w:p w14:paraId="2ECAD567" w14:textId="5D5177EB" w:rsidR="007E5B56" w:rsidRDefault="007E5B56" w:rsidP="007E5B56">
      <w:pPr>
        <w:pStyle w:val="ListParagraph"/>
        <w:numPr>
          <w:ilvl w:val="2"/>
          <w:numId w:val="1"/>
        </w:numPr>
      </w:pPr>
      <w:r>
        <w:t>CAS</w:t>
      </w:r>
      <w:r>
        <w:rPr>
          <w:rFonts w:cstheme="minorHAnsi"/>
        </w:rPr>
        <w:t>→</w:t>
      </w:r>
      <w:r>
        <w:t xml:space="preserve">TRANSMED: </w:t>
      </w:r>
    </w:p>
    <w:p w14:paraId="36699008" w14:textId="647D4EF3" w:rsidR="007E5B56" w:rsidRPr="007E5B56" w:rsidRDefault="007E5B56" w:rsidP="007E5B56">
      <w:pPr>
        <w:pStyle w:val="ListParagraph"/>
        <w:numPr>
          <w:ilvl w:val="2"/>
          <w:numId w:val="1"/>
        </w:numPr>
      </w:pPr>
      <w:r>
        <w:t>PHIN-MS</w:t>
      </w:r>
      <w:r>
        <w:rPr>
          <w:rFonts w:cstheme="minorHAnsi"/>
        </w:rPr>
        <w:t xml:space="preserve">→TRANSMED: </w:t>
      </w:r>
    </w:p>
    <w:p w14:paraId="364ABF95" w14:textId="5528F8FD" w:rsidR="007E5B56" w:rsidRPr="0025120E" w:rsidRDefault="007E5B56" w:rsidP="007E5B56">
      <w:pPr>
        <w:pStyle w:val="ListParagraph"/>
        <w:numPr>
          <w:ilvl w:val="2"/>
          <w:numId w:val="1"/>
        </w:numPr>
      </w:pPr>
      <w:r>
        <w:t xml:space="preserve">PAPER: </w:t>
      </w:r>
    </w:p>
    <w:p w14:paraId="764BC99F" w14:textId="1DE26524" w:rsidR="00FB3D01" w:rsidRDefault="00FB3D01" w:rsidP="007E5B56"/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01"/>
    <w:rsid w:val="002066F1"/>
    <w:rsid w:val="0025120E"/>
    <w:rsid w:val="007E0FD4"/>
    <w:rsid w:val="007E5B56"/>
    <w:rsid w:val="007E7E39"/>
    <w:rsid w:val="009B614B"/>
    <w:rsid w:val="00A83FBB"/>
    <w:rsid w:val="00AC1D3C"/>
    <w:rsid w:val="00B122AF"/>
    <w:rsid w:val="00C30B23"/>
    <w:rsid w:val="00D61A1E"/>
    <w:rsid w:val="00DE1831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Bruno, Melissa (NIH/NCI) [F]</cp:lastModifiedBy>
  <cp:revision>2</cp:revision>
  <cp:lastPrinted>2018-06-28T17:18:00Z</cp:lastPrinted>
  <dcterms:created xsi:type="dcterms:W3CDTF">2018-11-27T16:26:00Z</dcterms:created>
  <dcterms:modified xsi:type="dcterms:W3CDTF">2018-11-27T16:26:00Z</dcterms:modified>
</cp:coreProperties>
</file>