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AEF" w:rsidRDefault="00E76AEF" w:rsidP="00E76AEF">
      <w:pPr>
        <w:jc w:val="center"/>
        <w:rPr>
          <w:b/>
          <w:sz w:val="24"/>
        </w:rPr>
      </w:pPr>
      <w:r>
        <w:rPr>
          <w:b/>
          <w:sz w:val="24"/>
        </w:rPr>
        <w:t xml:space="preserve">New Mexico </w:t>
      </w:r>
      <w:r w:rsidRPr="00371EDF">
        <w:rPr>
          <w:b/>
          <w:sz w:val="24"/>
        </w:rPr>
        <w:t xml:space="preserve">Pathology Infrastructure Call </w:t>
      </w:r>
      <w:r w:rsidR="00250210">
        <w:rPr>
          <w:b/>
          <w:sz w:val="24"/>
        </w:rPr>
        <w:t>Minutes</w:t>
      </w:r>
    </w:p>
    <w:p w:rsidR="00E76AEF" w:rsidRPr="00EA26F2" w:rsidRDefault="00E76AEF" w:rsidP="00E76AEF">
      <w:pPr>
        <w:spacing w:after="0"/>
        <w:jc w:val="center"/>
        <w:rPr>
          <w:sz w:val="20"/>
        </w:rPr>
      </w:pPr>
      <w:r>
        <w:rPr>
          <w:sz w:val="20"/>
        </w:rPr>
        <w:t>Monday 8/20</w:t>
      </w:r>
      <w:r w:rsidRPr="00EA26F2">
        <w:rPr>
          <w:sz w:val="20"/>
        </w:rPr>
        <w:t>/2018</w:t>
      </w:r>
    </w:p>
    <w:p w:rsidR="00E76AEF" w:rsidRDefault="00E76AEF" w:rsidP="00E76AEF">
      <w:pPr>
        <w:spacing w:after="0"/>
        <w:jc w:val="center"/>
        <w:rPr>
          <w:sz w:val="20"/>
        </w:rPr>
      </w:pPr>
      <w:r>
        <w:rPr>
          <w:sz w:val="20"/>
        </w:rPr>
        <w:t>11:00am – 12</w:t>
      </w:r>
      <w:r w:rsidRPr="00EA26F2">
        <w:rPr>
          <w:sz w:val="20"/>
        </w:rPr>
        <w:t>:00</w:t>
      </w:r>
      <w:r>
        <w:rPr>
          <w:sz w:val="20"/>
        </w:rPr>
        <w:t>p</w:t>
      </w:r>
      <w:r w:rsidRPr="00EA26F2">
        <w:rPr>
          <w:sz w:val="20"/>
        </w:rPr>
        <w:t xml:space="preserve">m </w:t>
      </w:r>
      <w:r>
        <w:rPr>
          <w:sz w:val="20"/>
        </w:rPr>
        <w:t>Eastern</w:t>
      </w:r>
    </w:p>
    <w:p w:rsidR="00E76AEF" w:rsidRDefault="00E76AEF" w:rsidP="00E76AEF">
      <w:pPr>
        <w:spacing w:after="0"/>
        <w:jc w:val="center"/>
        <w:rPr>
          <w:sz w:val="20"/>
        </w:rPr>
      </w:pPr>
    </w:p>
    <w:p w:rsidR="00E76AEF" w:rsidRDefault="00E76AEF" w:rsidP="00250210">
      <w:pPr>
        <w:pBdr>
          <w:bottom w:val="single" w:sz="6" w:space="1" w:color="auto"/>
        </w:pBdr>
        <w:spacing w:after="0"/>
        <w:rPr>
          <w:sz w:val="18"/>
        </w:rPr>
      </w:pPr>
      <w:r w:rsidRPr="00E76AEF">
        <w:rPr>
          <w:sz w:val="20"/>
        </w:rPr>
        <w:t xml:space="preserve">Attendees: Chuck Wiggins, </w:t>
      </w:r>
      <w:r w:rsidR="00C6383B">
        <w:rPr>
          <w:sz w:val="20"/>
        </w:rPr>
        <w:t>Virginia (</w:t>
      </w:r>
      <w:r w:rsidRPr="00E76AEF">
        <w:rPr>
          <w:sz w:val="20"/>
        </w:rPr>
        <w:t>Ginger</w:t>
      </w:r>
      <w:r w:rsidR="00C6383B">
        <w:rPr>
          <w:sz w:val="20"/>
        </w:rPr>
        <w:t>)</w:t>
      </w:r>
      <w:r w:rsidRPr="00E76AEF">
        <w:rPr>
          <w:sz w:val="20"/>
        </w:rPr>
        <w:t xml:space="preserve"> Williams, Barbara Evans, Ron Darling, Marina Matatova, Serban Negoita, Alyssa Wang</w:t>
      </w:r>
    </w:p>
    <w:p w:rsidR="00250210" w:rsidRPr="00250210" w:rsidRDefault="00250210" w:rsidP="00250210">
      <w:pPr>
        <w:spacing w:after="0"/>
        <w:rPr>
          <w:sz w:val="18"/>
        </w:rPr>
      </w:pPr>
    </w:p>
    <w:p w:rsidR="00E76AEF" w:rsidRDefault="00E76AEF">
      <w:pPr>
        <w:rPr>
          <w:b/>
        </w:rPr>
      </w:pPr>
      <w:r w:rsidRPr="00E76AEF">
        <w:rPr>
          <w:b/>
        </w:rPr>
        <w:t>Action Items</w:t>
      </w:r>
    </w:p>
    <w:p w:rsidR="00F1496B" w:rsidRDefault="00F1496B" w:rsidP="00F1496B">
      <w:pPr>
        <w:pStyle w:val="ListParagraph"/>
        <w:numPr>
          <w:ilvl w:val="0"/>
          <w:numId w:val="1"/>
        </w:numPr>
      </w:pPr>
      <w:r>
        <w:t>Marina to finalize New Mexico schematic</w:t>
      </w:r>
    </w:p>
    <w:p w:rsidR="00F1496B" w:rsidRDefault="00F1496B" w:rsidP="00F1496B">
      <w:pPr>
        <w:pStyle w:val="ListParagraph"/>
        <w:numPr>
          <w:ilvl w:val="0"/>
          <w:numId w:val="1"/>
        </w:numPr>
      </w:pPr>
      <w:r>
        <w:t>Marina to send that final schematic to New Mexico for their review</w:t>
      </w:r>
    </w:p>
    <w:p w:rsidR="00E76AEF" w:rsidRPr="0047509E" w:rsidRDefault="0047509E" w:rsidP="00E76AEF">
      <w:pPr>
        <w:pStyle w:val="ListParagraph"/>
        <w:numPr>
          <w:ilvl w:val="0"/>
          <w:numId w:val="1"/>
        </w:numPr>
        <w:rPr>
          <w:b/>
        </w:rPr>
      </w:pPr>
      <w:r>
        <w:t xml:space="preserve">New Mexico </w:t>
      </w:r>
      <w:r w:rsidR="002E6290">
        <w:t>will</w:t>
      </w:r>
      <w:r>
        <w:t xml:space="preserve"> send back responses to infrastructure and pathology processing questions</w:t>
      </w:r>
    </w:p>
    <w:p w:rsidR="0047509E" w:rsidRPr="00DB4EC6" w:rsidRDefault="00DB4EC6" w:rsidP="00E76AEF">
      <w:pPr>
        <w:pStyle w:val="ListParagraph"/>
        <w:numPr>
          <w:ilvl w:val="0"/>
          <w:numId w:val="1"/>
        </w:numPr>
      </w:pPr>
      <w:r>
        <w:t xml:space="preserve">Marina will email Chuck the supplementary questions; </w:t>
      </w:r>
      <w:r w:rsidR="009302F1">
        <w:t xml:space="preserve">New Mexico will </w:t>
      </w:r>
      <w:r>
        <w:t>answer them by email</w:t>
      </w:r>
    </w:p>
    <w:p w:rsidR="00E76AEF" w:rsidRPr="00E76AEF" w:rsidRDefault="00E76AEF">
      <w:pPr>
        <w:rPr>
          <w:b/>
        </w:rPr>
      </w:pPr>
      <w:r w:rsidRPr="00E76AEF">
        <w:rPr>
          <w:b/>
        </w:rPr>
        <w:t>Minutes</w:t>
      </w:r>
    </w:p>
    <w:p w:rsidR="00E76AEF" w:rsidRDefault="00E76AEF" w:rsidP="00E76AEF">
      <w:pPr>
        <w:pStyle w:val="ListParagraph"/>
        <w:numPr>
          <w:ilvl w:val="0"/>
          <w:numId w:val="1"/>
        </w:numPr>
      </w:pPr>
      <w:r>
        <w:t>Pathology route schematic</w:t>
      </w:r>
    </w:p>
    <w:p w:rsidR="00C24550" w:rsidRPr="00424A8A" w:rsidRDefault="00C24550" w:rsidP="00C24550">
      <w:pPr>
        <w:pStyle w:val="ListParagraph"/>
        <w:numPr>
          <w:ilvl w:val="1"/>
          <w:numId w:val="1"/>
        </w:numPr>
        <w:rPr>
          <w:u w:val="single"/>
        </w:rPr>
      </w:pPr>
      <w:r w:rsidRPr="00424A8A">
        <w:rPr>
          <w:u w:val="single"/>
        </w:rPr>
        <w:t>AIM Transmed server</w:t>
      </w:r>
    </w:p>
    <w:p w:rsidR="00C24550" w:rsidRDefault="00C24550" w:rsidP="00C24550">
      <w:pPr>
        <w:pStyle w:val="ListParagraph"/>
        <w:numPr>
          <w:ilvl w:val="2"/>
          <w:numId w:val="1"/>
        </w:numPr>
      </w:pPr>
      <w:r>
        <w:t>Main Transmed route is a manual upload to SEER*DMS where registries review for reportability and send back report to facilities through in-house software using SFTP (</w:t>
      </w:r>
      <w:r w:rsidRPr="00C24550">
        <w:t>helps local hospitals get local reports back for casefinding and record keeping</w:t>
      </w:r>
      <w:r>
        <w:t>)</w:t>
      </w:r>
    </w:p>
    <w:p w:rsidR="00C24550" w:rsidRDefault="00C24550" w:rsidP="00C24550">
      <w:pPr>
        <w:pStyle w:val="ListParagraph"/>
        <w:numPr>
          <w:ilvl w:val="3"/>
          <w:numId w:val="1"/>
        </w:numPr>
      </w:pPr>
      <w:r>
        <w:t>6 or 7 cancer facilities in the state (ACOS cancer accredited program that are on e-path) get reports sent back to them from the registry</w:t>
      </w:r>
    </w:p>
    <w:p w:rsidR="00C24550" w:rsidRDefault="00C24550" w:rsidP="00C24550">
      <w:pPr>
        <w:pStyle w:val="ListParagraph"/>
        <w:numPr>
          <w:ilvl w:val="3"/>
          <w:numId w:val="1"/>
        </w:numPr>
      </w:pPr>
      <w:r>
        <w:t>This data includes information like summary treatment and summary stage (and summary death), which includes vital status, facts of death/date of last information (death date)</w:t>
      </w:r>
    </w:p>
    <w:p w:rsidR="00C24550" w:rsidRDefault="00C24550" w:rsidP="00C24550">
      <w:pPr>
        <w:pStyle w:val="ListParagraph"/>
        <w:numPr>
          <w:ilvl w:val="2"/>
          <w:numId w:val="1"/>
        </w:numPr>
      </w:pPr>
      <w:r>
        <w:t>New Mexico uses AIM Transmed</w:t>
      </w:r>
    </w:p>
    <w:p w:rsidR="00C24550" w:rsidRDefault="00C24550" w:rsidP="00C24550">
      <w:pPr>
        <w:pStyle w:val="ListParagraph"/>
        <w:numPr>
          <w:ilvl w:val="2"/>
          <w:numId w:val="1"/>
        </w:numPr>
      </w:pPr>
      <w:r>
        <w:t>For 5 New Mexico labs/hospitals, New Mexico registry has a Transmed server that speaks with their Transmed servers, creating an instant feed for e-paths</w:t>
      </w:r>
    </w:p>
    <w:p w:rsidR="00C24550" w:rsidRPr="00424A8A" w:rsidRDefault="00C24550" w:rsidP="00C24550">
      <w:pPr>
        <w:pStyle w:val="ListParagraph"/>
        <w:numPr>
          <w:ilvl w:val="1"/>
          <w:numId w:val="1"/>
        </w:numPr>
        <w:rPr>
          <w:u w:val="single"/>
        </w:rPr>
      </w:pPr>
      <w:r w:rsidRPr="00424A8A">
        <w:rPr>
          <w:u w:val="single"/>
        </w:rPr>
        <w:t>Use of SFTP</w:t>
      </w:r>
    </w:p>
    <w:p w:rsidR="00C24550" w:rsidRPr="009302F1" w:rsidRDefault="00C24550" w:rsidP="00C24550">
      <w:pPr>
        <w:pStyle w:val="ListParagraph"/>
        <w:numPr>
          <w:ilvl w:val="2"/>
          <w:numId w:val="1"/>
        </w:numPr>
      </w:pPr>
      <w:r w:rsidRPr="009302F1">
        <w:t xml:space="preserve">Some pre-processing is done within the facilities (3 or 4) </w:t>
      </w:r>
      <w:r w:rsidRPr="009302F1">
        <w:sym w:font="Wingdings" w:char="F0E0"/>
      </w:r>
      <w:r w:rsidRPr="009302F1">
        <w:t xml:space="preserve"> in-house debase program that reads path reports that are viewed as true positive and code site/histology </w:t>
      </w:r>
      <w:r w:rsidRPr="009302F1">
        <w:sym w:font="Wingdings" w:char="F0E0"/>
      </w:r>
      <w:r w:rsidRPr="009302F1">
        <w:t xml:space="preserve"> the registry gives some data back to those facilities through SFTP </w:t>
      </w:r>
      <w:r w:rsidRPr="009302F1">
        <w:sym w:font="Wingdings" w:char="F0E0"/>
      </w:r>
      <w:r w:rsidRPr="009302F1">
        <w:t xml:space="preserve"> facility then loads into file their system</w:t>
      </w:r>
    </w:p>
    <w:p w:rsidR="00C24550" w:rsidRDefault="00C24550" w:rsidP="00C24550">
      <w:pPr>
        <w:pStyle w:val="ListParagraph"/>
        <w:numPr>
          <w:ilvl w:val="2"/>
          <w:numId w:val="1"/>
        </w:numPr>
      </w:pPr>
      <w:r>
        <w:t xml:space="preserve">When transferring PDF, registry transfers PDFs into SEER*DMS. Registry creates a file and formats it, uploads it to an SFTP site, and emails the file for a recipient to download. Facilities access Globalscape to access the files. </w:t>
      </w:r>
    </w:p>
    <w:p w:rsidR="00F23778" w:rsidRDefault="00E76AEF" w:rsidP="00E76AEF">
      <w:pPr>
        <w:pStyle w:val="ListParagraph"/>
        <w:numPr>
          <w:ilvl w:val="1"/>
          <w:numId w:val="1"/>
        </w:numPr>
      </w:pPr>
      <w:r w:rsidRPr="00C24550">
        <w:rPr>
          <w:u w:val="single"/>
        </w:rPr>
        <w:t>PHINMS route:</w:t>
      </w:r>
      <w:r w:rsidR="00F23778">
        <w:t xml:space="preserve"> </w:t>
      </w:r>
    </w:p>
    <w:p w:rsidR="00501A9E" w:rsidRDefault="00F23778" w:rsidP="00F23778">
      <w:pPr>
        <w:pStyle w:val="ListParagraph"/>
        <w:numPr>
          <w:ilvl w:val="2"/>
          <w:numId w:val="1"/>
        </w:numPr>
      </w:pPr>
      <w:r>
        <w:t>Data</w:t>
      </w:r>
      <w:r w:rsidR="00E76AEF">
        <w:t xml:space="preserve"> from Texas or out-of-state labs/hospitals </w:t>
      </w:r>
      <w:r w:rsidR="00501A9E">
        <w:t>due to New Mexico residents who travel to Lubbock, Amarillo, or El Paso for cancer treatment are processed by PHINMS and eventually sent to the New Mexico registry</w:t>
      </w:r>
    </w:p>
    <w:p w:rsidR="00501A9E" w:rsidRDefault="00501A9E" w:rsidP="00F23778">
      <w:pPr>
        <w:pStyle w:val="ListParagraph"/>
        <w:numPr>
          <w:ilvl w:val="2"/>
          <w:numId w:val="1"/>
        </w:numPr>
      </w:pPr>
      <w:r>
        <w:t>This is only a few dozen reports</w:t>
      </w:r>
    </w:p>
    <w:p w:rsidR="00501A9E" w:rsidRDefault="00501A9E" w:rsidP="00F23778">
      <w:pPr>
        <w:pStyle w:val="ListParagraph"/>
        <w:numPr>
          <w:ilvl w:val="2"/>
          <w:numId w:val="1"/>
        </w:numPr>
      </w:pPr>
      <w:r>
        <w:t>This data is sent through</w:t>
      </w:r>
      <w:r w:rsidR="00E76AEF">
        <w:t xml:space="preserve"> PHINMS / route-not-read</w:t>
      </w:r>
    </w:p>
    <w:p w:rsidR="00501A9E" w:rsidRDefault="00501A9E" w:rsidP="00F23778">
      <w:pPr>
        <w:pStyle w:val="ListParagraph"/>
        <w:numPr>
          <w:ilvl w:val="2"/>
          <w:numId w:val="1"/>
        </w:numPr>
      </w:pPr>
      <w:r>
        <w:lastRenderedPageBreak/>
        <w:t>There is no pre-processing of data by New Mexico registry before putting it into SEER*DMS</w:t>
      </w:r>
    </w:p>
    <w:p w:rsidR="00E76AEF" w:rsidRDefault="00501A9E" w:rsidP="00F23778">
      <w:pPr>
        <w:pStyle w:val="ListParagraph"/>
        <w:numPr>
          <w:ilvl w:val="2"/>
          <w:numId w:val="1"/>
        </w:numPr>
      </w:pPr>
      <w:r>
        <w:t>Data is manually uploaded by New Mexico registry staff into SEER*DMS; it does not go into an autoloader folder</w:t>
      </w:r>
      <w:r w:rsidR="003E403C">
        <w:t>; data is manually loaded</w:t>
      </w:r>
      <w:r w:rsidR="00E76AEF">
        <w:t xml:space="preserve"> into SEER*DMS as HL7 record</w:t>
      </w:r>
    </w:p>
    <w:p w:rsidR="00E76AEF" w:rsidRDefault="00E76AEF" w:rsidP="00E76AEF">
      <w:pPr>
        <w:pStyle w:val="ListParagraph"/>
        <w:numPr>
          <w:ilvl w:val="2"/>
          <w:numId w:val="1"/>
        </w:numPr>
      </w:pPr>
      <w:r w:rsidRPr="00E76AEF">
        <w:rPr>
          <w:b/>
        </w:rPr>
        <w:t>NCI question:</w:t>
      </w:r>
      <w:r>
        <w:t xml:space="preserve"> </w:t>
      </w:r>
      <w:r w:rsidR="00F1496B">
        <w:t>Does CDC decide if reports are reportable or not? Does CDC use EMARC or other application to filter out reportable applications?</w:t>
      </w:r>
      <w:r>
        <w:t xml:space="preserve"> </w:t>
      </w:r>
      <w:r w:rsidRPr="00E76AEF">
        <w:rPr>
          <w:b/>
        </w:rPr>
        <w:t>Answer</w:t>
      </w:r>
      <w:r>
        <w:t>: Yes</w:t>
      </w:r>
      <w:r w:rsidR="00F1496B">
        <w:t>, the</w:t>
      </w:r>
      <w:r w:rsidR="00B332E9">
        <w:t>y</w:t>
      </w:r>
      <w:r w:rsidR="00F1496B">
        <w:t xml:space="preserve"> determine if case is a New Mexico resident or not and then</w:t>
      </w:r>
      <w:r>
        <w:t xml:space="preserve"> CDC probably uses </w:t>
      </w:r>
      <w:r w:rsidR="00F1496B">
        <w:t xml:space="preserve">a </w:t>
      </w:r>
      <w:r>
        <w:t>list of reportable neoplasms; New</w:t>
      </w:r>
      <w:r w:rsidR="00F1496B">
        <w:t xml:space="preserve"> Mexico does not think CDC use</w:t>
      </w:r>
      <w:r w:rsidR="00B332E9">
        <w:t>s</w:t>
      </w:r>
      <w:r w:rsidR="00F1496B">
        <w:t xml:space="preserve"> EMARC</w:t>
      </w:r>
      <w:r>
        <w:t xml:space="preserve">. Registry does not use </w:t>
      </w:r>
      <w:r w:rsidR="00B332E9">
        <w:t>EMARC</w:t>
      </w:r>
      <w:r>
        <w:t xml:space="preserve"> either. This affects only a few dozen records a year</w:t>
      </w:r>
      <w:r w:rsidR="00B332E9">
        <w:t>.</w:t>
      </w:r>
    </w:p>
    <w:p w:rsidR="005101AB" w:rsidRPr="00424A8A" w:rsidRDefault="005101AB" w:rsidP="005101AB">
      <w:pPr>
        <w:pStyle w:val="ListParagraph"/>
        <w:numPr>
          <w:ilvl w:val="1"/>
          <w:numId w:val="1"/>
        </w:numPr>
        <w:rPr>
          <w:u w:val="single"/>
        </w:rPr>
      </w:pPr>
      <w:r w:rsidRPr="00424A8A">
        <w:rPr>
          <w:u w:val="single"/>
        </w:rPr>
        <w:t>Manual/paper path reporting</w:t>
      </w:r>
    </w:p>
    <w:p w:rsidR="005101AB" w:rsidRDefault="000D4284" w:rsidP="005101AB">
      <w:pPr>
        <w:pStyle w:val="ListParagraph"/>
        <w:numPr>
          <w:ilvl w:val="2"/>
          <w:numId w:val="1"/>
        </w:numPr>
      </w:pPr>
      <w:r>
        <w:t>This r</w:t>
      </w:r>
      <w:r w:rsidR="00424A8A">
        <w:t xml:space="preserve">oute </w:t>
      </w:r>
      <w:r>
        <w:t xml:space="preserve">is </w:t>
      </w:r>
      <w:r w:rsidR="00424A8A">
        <w:t>used by h</w:t>
      </w:r>
      <w:r w:rsidR="005101AB">
        <w:t>ospitals that don’t provide e</w:t>
      </w:r>
      <w:r w:rsidR="00424A8A">
        <w:t>-</w:t>
      </w:r>
      <w:r w:rsidR="005101AB">
        <w:t>path</w:t>
      </w:r>
      <w:r w:rsidR="00424A8A">
        <w:t>s</w:t>
      </w:r>
    </w:p>
    <w:p w:rsidR="005101AB" w:rsidRDefault="00424A8A" w:rsidP="005101AB">
      <w:pPr>
        <w:pStyle w:val="ListParagraph"/>
        <w:numPr>
          <w:ilvl w:val="2"/>
          <w:numId w:val="1"/>
        </w:numPr>
      </w:pPr>
      <w:r>
        <w:t>For paper path reporting, r</w:t>
      </w:r>
      <w:r w:rsidR="005101AB">
        <w:t>egistry staff receive reports in</w:t>
      </w:r>
      <w:r>
        <w:t xml:space="preserve"> the mail or staff go to the lab/hospital</w:t>
      </w:r>
      <w:r w:rsidR="005101AB">
        <w:t xml:space="preserve"> facility</w:t>
      </w:r>
      <w:r>
        <w:t xml:space="preserve"> and</w:t>
      </w:r>
      <w:r w:rsidR="005101AB">
        <w:t xml:space="preserve"> review hardcopy path reports (</w:t>
      </w:r>
      <w:r>
        <w:t xml:space="preserve">registry is </w:t>
      </w:r>
      <w:r w:rsidR="005101AB">
        <w:t>not allowed to make copies)</w:t>
      </w:r>
    </w:p>
    <w:p w:rsidR="005101AB" w:rsidRDefault="00424A8A" w:rsidP="00DA34FD">
      <w:pPr>
        <w:pStyle w:val="ListParagraph"/>
        <w:numPr>
          <w:ilvl w:val="2"/>
          <w:numId w:val="1"/>
        </w:numPr>
        <w:spacing w:after="0"/>
      </w:pPr>
      <w:r>
        <w:t>Registry uses</w:t>
      </w:r>
      <w:r w:rsidR="005101AB">
        <w:t xml:space="preserve"> SEER*Abs to input information</w:t>
      </w:r>
      <w:r w:rsidR="00C24550">
        <w:t>/coding on site</w:t>
      </w:r>
      <w:r>
        <w:t xml:space="preserve">; </w:t>
      </w:r>
      <w:r w:rsidR="00B7083F">
        <w:t>abstraction (everything available on the case)</w:t>
      </w:r>
      <w:r w:rsidR="00C24550">
        <w:t xml:space="preserve"> is</w:t>
      </w:r>
      <w:r>
        <w:t xml:space="preserve"> uploaded to SEER*DMS</w:t>
      </w:r>
    </w:p>
    <w:p w:rsidR="00DA34FD" w:rsidRDefault="00DA34FD" w:rsidP="00DA34FD">
      <w:pPr>
        <w:spacing w:after="0"/>
      </w:pPr>
    </w:p>
    <w:p w:rsidR="0047509E" w:rsidRDefault="0047509E" w:rsidP="00DA34FD">
      <w:r>
        <w:t>Infrastructure Questions:</w:t>
      </w:r>
    </w:p>
    <w:p w:rsidR="00C6383B" w:rsidRDefault="0047509E" w:rsidP="00C6383B">
      <w:pPr>
        <w:pStyle w:val="ListParagraph"/>
        <w:numPr>
          <w:ilvl w:val="1"/>
          <w:numId w:val="3"/>
        </w:numPr>
        <w:rPr>
          <w:b/>
        </w:rPr>
      </w:pPr>
      <w:r w:rsidRPr="00C6383B">
        <w:rPr>
          <w:b/>
        </w:rPr>
        <w:t>Were there any specific reasons for choosing the individual pathology routes at your registry? (e.g. certain labs had certain technical requirements)</w:t>
      </w:r>
    </w:p>
    <w:p w:rsidR="00C6383B" w:rsidRPr="00C6383B" w:rsidRDefault="00781047" w:rsidP="00C6383B">
      <w:pPr>
        <w:pStyle w:val="ListParagraph"/>
        <w:numPr>
          <w:ilvl w:val="2"/>
          <w:numId w:val="3"/>
        </w:numPr>
        <w:rPr>
          <w:b/>
        </w:rPr>
      </w:pPr>
      <w:r w:rsidRPr="00781047">
        <w:t>Volume, IT infrastruc</w:t>
      </w:r>
      <w:r>
        <w:t>ture, and lab willingness to collaborate drove</w:t>
      </w:r>
      <w:r w:rsidRPr="00781047">
        <w:t xml:space="preserve"> the route infrastructure</w:t>
      </w:r>
    </w:p>
    <w:p w:rsidR="00C6383B" w:rsidRPr="00C6383B" w:rsidRDefault="00781047" w:rsidP="00C6383B">
      <w:pPr>
        <w:pStyle w:val="ListParagraph"/>
        <w:numPr>
          <w:ilvl w:val="2"/>
          <w:numId w:val="3"/>
        </w:numPr>
        <w:rPr>
          <w:b/>
        </w:rPr>
      </w:pPr>
      <w:r>
        <w:t>Registry worked with the largest hospitals and it was helpful when those hospitals had IT staff who could help the registry and who were willing to collaborate with them</w:t>
      </w:r>
    </w:p>
    <w:p w:rsidR="00C6383B" w:rsidRPr="00C6383B" w:rsidRDefault="00781047" w:rsidP="00C6383B">
      <w:pPr>
        <w:pStyle w:val="ListParagraph"/>
        <w:numPr>
          <w:ilvl w:val="3"/>
          <w:numId w:val="3"/>
        </w:numPr>
        <w:rPr>
          <w:b/>
        </w:rPr>
      </w:pPr>
      <w:r>
        <w:t xml:space="preserve">There are </w:t>
      </w:r>
      <w:r w:rsidR="0047509E">
        <w:t>5 e-path labs</w:t>
      </w:r>
      <w:r>
        <w:t xml:space="preserve"> that the registry works with</w:t>
      </w:r>
    </w:p>
    <w:p w:rsidR="00C6383B" w:rsidRPr="00C6383B" w:rsidRDefault="00781047" w:rsidP="00C6383B">
      <w:pPr>
        <w:pStyle w:val="ListParagraph"/>
        <w:numPr>
          <w:ilvl w:val="3"/>
          <w:numId w:val="3"/>
        </w:numPr>
        <w:rPr>
          <w:b/>
        </w:rPr>
      </w:pPr>
      <w:r>
        <w:t xml:space="preserve">One </w:t>
      </w:r>
      <w:r w:rsidR="0047509E">
        <w:t>is Almogordo (250 caseload a year)</w:t>
      </w:r>
      <w:r>
        <w:t xml:space="preserve">, which hopes to become an </w:t>
      </w:r>
      <w:r w:rsidR="002177D8">
        <w:t>ACLS accredited facility in future</w:t>
      </w:r>
    </w:p>
    <w:p w:rsidR="00C6383B" w:rsidRPr="00C6383B" w:rsidRDefault="00781047" w:rsidP="00C6383B">
      <w:pPr>
        <w:pStyle w:val="ListParagraph"/>
        <w:numPr>
          <w:ilvl w:val="3"/>
          <w:numId w:val="3"/>
        </w:numPr>
        <w:rPr>
          <w:b/>
        </w:rPr>
      </w:pPr>
      <w:r>
        <w:t>The other 4 labs are</w:t>
      </w:r>
      <w:r w:rsidR="0047509E">
        <w:t xml:space="preserve"> large facilities</w:t>
      </w:r>
    </w:p>
    <w:p w:rsidR="00C6383B" w:rsidRPr="00C6383B" w:rsidRDefault="0047509E" w:rsidP="00C6383B">
      <w:pPr>
        <w:pStyle w:val="ListParagraph"/>
        <w:numPr>
          <w:ilvl w:val="3"/>
          <w:numId w:val="3"/>
        </w:numPr>
        <w:rPr>
          <w:b/>
        </w:rPr>
      </w:pPr>
      <w:r>
        <w:t xml:space="preserve">There are other labs that </w:t>
      </w:r>
      <w:r w:rsidR="00781047">
        <w:t xml:space="preserve">the </w:t>
      </w:r>
      <w:r>
        <w:t>New Mexico registry hopes to engage</w:t>
      </w:r>
    </w:p>
    <w:p w:rsidR="002177D8" w:rsidRPr="00C6383B" w:rsidRDefault="00781047" w:rsidP="00C6383B">
      <w:pPr>
        <w:pStyle w:val="ListParagraph"/>
        <w:numPr>
          <w:ilvl w:val="2"/>
          <w:numId w:val="3"/>
        </w:numPr>
        <w:rPr>
          <w:b/>
        </w:rPr>
      </w:pPr>
      <w:r>
        <w:t>It is easier for the registry to have a relationship with larger out-of-state labs because those labs have more resources; local labs are more resource-strapped and create larger challenges for relationship-building; it is helpful that the registry provides back data to these facilities following processing to improve their relationships</w:t>
      </w:r>
      <w:r w:rsidR="00C6383B">
        <w:t xml:space="preserve"> (especially as parts of New Mexico have an anti-govt sentiment)</w:t>
      </w:r>
    </w:p>
    <w:p w:rsidR="00C6383B" w:rsidRPr="00C6383B" w:rsidRDefault="0047509E" w:rsidP="00C6383B">
      <w:pPr>
        <w:pStyle w:val="ListParagraph"/>
        <w:numPr>
          <w:ilvl w:val="1"/>
          <w:numId w:val="3"/>
        </w:numPr>
        <w:rPr>
          <w:b/>
        </w:rPr>
      </w:pPr>
      <w:r w:rsidRPr="00C6383B">
        <w:rPr>
          <w:b/>
        </w:rPr>
        <w:t>Who reaches out to the labs at your registry or do the labs reach out to you?</w:t>
      </w:r>
      <w:r w:rsidR="002177D8" w:rsidRPr="00C6383B">
        <w:rPr>
          <w:b/>
        </w:rPr>
        <w:t xml:space="preserve"> </w:t>
      </w:r>
    </w:p>
    <w:p w:rsidR="0047509E" w:rsidRDefault="00C6383B" w:rsidP="00C6383B">
      <w:pPr>
        <w:pStyle w:val="ListParagraph"/>
        <w:numPr>
          <w:ilvl w:val="2"/>
          <w:numId w:val="3"/>
        </w:numPr>
      </w:pPr>
      <w:r>
        <w:t>Virginia (Ginger) Williams</w:t>
      </w:r>
    </w:p>
    <w:p w:rsidR="0047509E" w:rsidRPr="00C6383B" w:rsidRDefault="0047509E" w:rsidP="00C6383B">
      <w:pPr>
        <w:pStyle w:val="ListParagraph"/>
        <w:numPr>
          <w:ilvl w:val="1"/>
          <w:numId w:val="3"/>
        </w:numPr>
        <w:rPr>
          <w:b/>
        </w:rPr>
      </w:pPr>
      <w:r w:rsidRPr="00C6383B">
        <w:rPr>
          <w:b/>
        </w:rPr>
        <w:t xml:space="preserve">Are there any labs or hospitals that use multiple routes to send you pathology reports? (e.g. Hospital A sends data by </w:t>
      </w:r>
      <w:r w:rsidR="007F1C6C" w:rsidRPr="00C6383B">
        <w:rPr>
          <w:b/>
        </w:rPr>
        <w:t>SFTP</w:t>
      </w:r>
      <w:r w:rsidRPr="00C6383B">
        <w:rPr>
          <w:b/>
        </w:rPr>
        <w:t xml:space="preserve"> and through AIM)</w:t>
      </w:r>
      <w:r w:rsidR="00C6383B" w:rsidRPr="00C6383B">
        <w:rPr>
          <w:b/>
        </w:rPr>
        <w:t xml:space="preserve">. </w:t>
      </w:r>
      <w:r w:rsidRPr="00C6383B">
        <w:rPr>
          <w:b/>
        </w:rPr>
        <w:t>If so, can you provide the background to this setup</w:t>
      </w:r>
    </w:p>
    <w:p w:rsidR="00C6383B" w:rsidRDefault="00C6383B" w:rsidP="00C6383B">
      <w:pPr>
        <w:pStyle w:val="ListParagraph"/>
        <w:numPr>
          <w:ilvl w:val="2"/>
          <w:numId w:val="3"/>
        </w:numPr>
      </w:pPr>
      <w:r>
        <w:t>The registry will provide a written response to this question</w:t>
      </w:r>
    </w:p>
    <w:p w:rsidR="0047509E" w:rsidRPr="00C6383B" w:rsidRDefault="0047509E" w:rsidP="00C6383B">
      <w:pPr>
        <w:pStyle w:val="ListParagraph"/>
        <w:numPr>
          <w:ilvl w:val="1"/>
          <w:numId w:val="3"/>
        </w:numPr>
        <w:rPr>
          <w:b/>
        </w:rPr>
      </w:pPr>
      <w:r w:rsidRPr="00C6383B">
        <w:rPr>
          <w:b/>
        </w:rPr>
        <w:lastRenderedPageBreak/>
        <w:t>Are there are restrictions in potentially changing from one pathology route to another?</w:t>
      </w:r>
    </w:p>
    <w:p w:rsidR="00C6383B" w:rsidRDefault="00C6383B" w:rsidP="00C6383B">
      <w:pPr>
        <w:pStyle w:val="ListParagraph"/>
        <w:numPr>
          <w:ilvl w:val="2"/>
          <w:numId w:val="3"/>
        </w:numPr>
      </w:pPr>
      <w:r>
        <w:t>The registry will provide a written response to this question</w:t>
      </w:r>
    </w:p>
    <w:p w:rsidR="0047509E" w:rsidRDefault="0047509E" w:rsidP="00C6383B">
      <w:pPr>
        <w:pStyle w:val="ListParagraph"/>
        <w:numPr>
          <w:ilvl w:val="1"/>
          <w:numId w:val="3"/>
        </w:numPr>
        <w:rPr>
          <w:b/>
        </w:rPr>
      </w:pPr>
      <w:r w:rsidRPr="00C6383B">
        <w:rPr>
          <w:b/>
        </w:rPr>
        <w:t>Are you currently considering any additional pathology routes or processes?</w:t>
      </w:r>
    </w:p>
    <w:p w:rsidR="00C6383B" w:rsidRDefault="00C6383B" w:rsidP="00C6383B">
      <w:pPr>
        <w:pStyle w:val="ListParagraph"/>
        <w:numPr>
          <w:ilvl w:val="2"/>
          <w:numId w:val="3"/>
        </w:numPr>
      </w:pPr>
      <w:r>
        <w:t>The registry will provide a written response to this question</w:t>
      </w:r>
    </w:p>
    <w:p w:rsidR="0047509E" w:rsidRDefault="0047509E" w:rsidP="00C6383B">
      <w:pPr>
        <w:pStyle w:val="ListParagraph"/>
        <w:numPr>
          <w:ilvl w:val="1"/>
          <w:numId w:val="3"/>
        </w:numPr>
        <w:rPr>
          <w:b/>
        </w:rPr>
      </w:pPr>
      <w:r w:rsidRPr="00C6383B">
        <w:rPr>
          <w:b/>
        </w:rPr>
        <w:t>Are there any preferred pathology routes at your registry (in terms of efficiency or cost)?</w:t>
      </w:r>
    </w:p>
    <w:p w:rsidR="00C6383B" w:rsidRDefault="00C6383B" w:rsidP="00C6383B">
      <w:pPr>
        <w:pStyle w:val="ListParagraph"/>
        <w:numPr>
          <w:ilvl w:val="2"/>
          <w:numId w:val="3"/>
        </w:numPr>
      </w:pPr>
      <w:r>
        <w:t>The registry will provide a written response to this question</w:t>
      </w:r>
    </w:p>
    <w:p w:rsidR="0047509E" w:rsidRDefault="0047509E" w:rsidP="00DA34FD">
      <w:r>
        <w:t>Pathology Processing Questions</w:t>
      </w:r>
      <w:r w:rsidR="00DA34FD">
        <w:t>:</w:t>
      </w:r>
    </w:p>
    <w:p w:rsidR="00C6383B" w:rsidRPr="00C6383B" w:rsidRDefault="00E918B5" w:rsidP="00C6383B">
      <w:pPr>
        <w:pStyle w:val="ListParagraph"/>
        <w:numPr>
          <w:ilvl w:val="1"/>
          <w:numId w:val="3"/>
        </w:numPr>
        <w:rPr>
          <w:b/>
        </w:rPr>
      </w:pPr>
      <w:r w:rsidRPr="00C6383B">
        <w:rPr>
          <w:b/>
        </w:rPr>
        <w:t xml:space="preserve"> </w:t>
      </w:r>
      <w:r w:rsidR="0047509E" w:rsidRPr="00C6383B">
        <w:rPr>
          <w:b/>
        </w:rPr>
        <w:t>How many Total Pathology Reports were received in 2017 (calendar year)</w:t>
      </w:r>
    </w:p>
    <w:p w:rsidR="00C6383B" w:rsidRDefault="002177D8" w:rsidP="00C6383B">
      <w:pPr>
        <w:pStyle w:val="ListParagraph"/>
        <w:numPr>
          <w:ilvl w:val="2"/>
          <w:numId w:val="3"/>
        </w:numPr>
      </w:pPr>
      <w:r>
        <w:t>New Mexico</w:t>
      </w:r>
      <w:r w:rsidR="00C6383B">
        <w:t xml:space="preserve"> registry</w:t>
      </w:r>
      <w:r>
        <w:t xml:space="preserve"> will </w:t>
      </w:r>
      <w:r w:rsidR="00C6383B">
        <w:t xml:space="preserve">only </w:t>
      </w:r>
      <w:r>
        <w:t>have rough estimates for us</w:t>
      </w:r>
      <w:r w:rsidR="00C6383B">
        <w:t>, as Ginger goes to smaller facilities to review their path reports but can’t scan them; she can only count them. New Mexico registry has t</w:t>
      </w:r>
      <w:r>
        <w:t>abulations on pathology reportable or basis of diagnosis (but doesn’t count how many registry reviewed)</w:t>
      </w:r>
      <w:r w:rsidR="00C6383B">
        <w:t>. The registry can</w:t>
      </w:r>
      <w:r>
        <w:t xml:space="preserve"> count others from AIM and PHINMS, etc.</w:t>
      </w:r>
    </w:p>
    <w:p w:rsidR="00FF078C" w:rsidRPr="00C6383B" w:rsidRDefault="00C6383B" w:rsidP="00C6383B">
      <w:pPr>
        <w:pStyle w:val="ListParagraph"/>
        <w:numPr>
          <w:ilvl w:val="2"/>
          <w:numId w:val="3"/>
        </w:numPr>
      </w:pPr>
      <w:r>
        <w:t xml:space="preserve">NCI said </w:t>
      </w:r>
      <w:r w:rsidRPr="00C6383B">
        <w:t>that the b</w:t>
      </w:r>
      <w:r w:rsidR="00FF078C" w:rsidRPr="00C6383B">
        <w:t>est estimate for number of reports the registry reviewed overall for one calendar year will be helpful</w:t>
      </w:r>
    </w:p>
    <w:p w:rsidR="00C6383B" w:rsidRPr="00C6383B" w:rsidRDefault="0047509E" w:rsidP="00C6383B">
      <w:pPr>
        <w:pStyle w:val="ListParagraph"/>
        <w:numPr>
          <w:ilvl w:val="1"/>
          <w:numId w:val="3"/>
        </w:numPr>
        <w:rPr>
          <w:b/>
        </w:rPr>
      </w:pPr>
      <w:r w:rsidRPr="00C6383B">
        <w:rPr>
          <w:b/>
        </w:rPr>
        <w:t>Of the total pathology repor</w:t>
      </w:r>
      <w:r w:rsidR="00C6383B">
        <w:rPr>
          <w:b/>
        </w:rPr>
        <w:t>ts in question #1 how many were electronic (e-path/HL7) and non-electronic (PDF)</w:t>
      </w:r>
    </w:p>
    <w:p w:rsidR="00C6383B" w:rsidRDefault="00C6383B" w:rsidP="00C6383B">
      <w:pPr>
        <w:pStyle w:val="ListParagraph"/>
        <w:numPr>
          <w:ilvl w:val="2"/>
          <w:numId w:val="3"/>
        </w:numPr>
      </w:pPr>
      <w:r>
        <w:t>The registry will provide a written response to this question</w:t>
      </w:r>
    </w:p>
    <w:p w:rsidR="00C6383B" w:rsidRPr="00C6383B" w:rsidRDefault="0047509E" w:rsidP="00C6383B">
      <w:pPr>
        <w:pStyle w:val="ListParagraph"/>
        <w:numPr>
          <w:ilvl w:val="1"/>
          <w:numId w:val="3"/>
        </w:numPr>
        <w:rPr>
          <w:b/>
        </w:rPr>
      </w:pPr>
      <w:r w:rsidRPr="00C6383B">
        <w:rPr>
          <w:b/>
        </w:rPr>
        <w:t>Of the total pathology reports in question #1, how many of the reports are</w:t>
      </w:r>
      <w:r w:rsidR="00C6383B" w:rsidRPr="00C6383B">
        <w:rPr>
          <w:b/>
        </w:rPr>
        <w:t xml:space="preserve"> reportable and non-reportable?</w:t>
      </w:r>
    </w:p>
    <w:p w:rsidR="00C6383B" w:rsidRDefault="00C6383B" w:rsidP="00C6383B">
      <w:pPr>
        <w:pStyle w:val="ListParagraph"/>
        <w:numPr>
          <w:ilvl w:val="2"/>
          <w:numId w:val="3"/>
        </w:numPr>
      </w:pPr>
      <w:r>
        <w:t>The registry will provide a written response to this question</w:t>
      </w:r>
    </w:p>
    <w:p w:rsidR="0047509E" w:rsidRPr="00C6383B" w:rsidRDefault="0047509E" w:rsidP="00C6383B">
      <w:pPr>
        <w:pStyle w:val="ListParagraph"/>
        <w:numPr>
          <w:ilvl w:val="1"/>
          <w:numId w:val="3"/>
        </w:numPr>
        <w:rPr>
          <w:b/>
        </w:rPr>
      </w:pPr>
      <w:r w:rsidRPr="00C6383B">
        <w:rPr>
          <w:b/>
        </w:rPr>
        <w:t>Of the pathology reports that were part of report</w:t>
      </w:r>
      <w:r w:rsidR="00C6383B" w:rsidRPr="00C6383B">
        <w:rPr>
          <w:b/>
        </w:rPr>
        <w:t>able cases in #3a how many were electronic/HL7 and non-electronic/non-HL7?</w:t>
      </w:r>
    </w:p>
    <w:p w:rsidR="00C6383B" w:rsidRDefault="00C6383B" w:rsidP="00C6383B">
      <w:pPr>
        <w:pStyle w:val="ListParagraph"/>
        <w:numPr>
          <w:ilvl w:val="2"/>
          <w:numId w:val="3"/>
        </w:numPr>
      </w:pPr>
      <w:r>
        <w:t>The registry will provide a written response to this question</w:t>
      </w:r>
    </w:p>
    <w:p w:rsidR="0047509E" w:rsidRPr="00C6383B" w:rsidRDefault="0047509E" w:rsidP="00C6383B">
      <w:pPr>
        <w:pStyle w:val="ListParagraph"/>
        <w:numPr>
          <w:ilvl w:val="1"/>
          <w:numId w:val="3"/>
        </w:numPr>
        <w:rPr>
          <w:b/>
        </w:rPr>
      </w:pPr>
      <w:r w:rsidRPr="00C6383B">
        <w:rPr>
          <w:b/>
        </w:rPr>
        <w:t>As of today, how many total cases are identified through pathology reports at your registry (%)</w:t>
      </w:r>
    </w:p>
    <w:p w:rsidR="00FF078C" w:rsidRDefault="00C6383B" w:rsidP="00C6383B">
      <w:pPr>
        <w:pStyle w:val="ListParagraph"/>
        <w:numPr>
          <w:ilvl w:val="2"/>
          <w:numId w:val="3"/>
        </w:numPr>
      </w:pPr>
      <w:r>
        <w:t>Registry said these cases</w:t>
      </w:r>
      <w:r w:rsidR="00FF078C">
        <w:t xml:space="preserve"> tends to be melanoma</w:t>
      </w:r>
      <w:r>
        <w:t xml:space="preserve"> of the skin</w:t>
      </w:r>
      <w:r w:rsidR="00FF078C">
        <w:t>, prostate</w:t>
      </w:r>
      <w:r>
        <w:t xml:space="preserve"> cancer</w:t>
      </w:r>
      <w:r w:rsidR="00FF078C">
        <w:t xml:space="preserve">, </w:t>
      </w:r>
      <w:r>
        <w:t xml:space="preserve">and maybe lung </w:t>
      </w:r>
      <w:r w:rsidR="00FF078C">
        <w:t>cancer</w:t>
      </w:r>
    </w:p>
    <w:p w:rsidR="0047509E" w:rsidRPr="00C6383B" w:rsidRDefault="0047509E" w:rsidP="00C6383B">
      <w:pPr>
        <w:pStyle w:val="ListParagraph"/>
        <w:numPr>
          <w:ilvl w:val="1"/>
          <w:numId w:val="3"/>
        </w:numPr>
        <w:rPr>
          <w:b/>
        </w:rPr>
      </w:pPr>
      <w:r w:rsidRPr="00C6383B">
        <w:rPr>
          <w:b/>
        </w:rPr>
        <w:t>As of today, what is the proportion of histologically confirmed cases (CTCs) for which there is at least one pathology report.</w:t>
      </w:r>
    </w:p>
    <w:p w:rsidR="00C6383B" w:rsidRDefault="00C6383B" w:rsidP="00C6383B">
      <w:pPr>
        <w:pStyle w:val="ListParagraph"/>
        <w:numPr>
          <w:ilvl w:val="2"/>
          <w:numId w:val="3"/>
        </w:numPr>
      </w:pPr>
      <w:r>
        <w:t>The registry will provide a written response to this question</w:t>
      </w:r>
    </w:p>
    <w:p w:rsidR="005101AB" w:rsidRDefault="0047509E" w:rsidP="00C6383B">
      <w:r>
        <w:t>Review post-call questions (if time allows)</w:t>
      </w:r>
    </w:p>
    <w:p w:rsidR="00C6383B" w:rsidRDefault="00C6383B" w:rsidP="00C6383B">
      <w:pPr>
        <w:pStyle w:val="ListParagraph"/>
        <w:numPr>
          <w:ilvl w:val="0"/>
          <w:numId w:val="14"/>
        </w:numPr>
      </w:pPr>
      <w:r>
        <w:t>New Mexico registry will look to submit responses by facility/e-path source since they have a smaller number of reports/information they manage</w:t>
      </w:r>
    </w:p>
    <w:p w:rsidR="00DB4EC6" w:rsidRDefault="00C6383B" w:rsidP="00C6383B">
      <w:pPr>
        <w:pStyle w:val="ListParagraph"/>
        <w:numPr>
          <w:ilvl w:val="0"/>
          <w:numId w:val="14"/>
        </w:numPr>
      </w:pPr>
      <w:r>
        <w:t>Possibly d</w:t>
      </w:r>
      <w:r w:rsidR="00DB4EC6">
        <w:t>iscuss at SEER*DMS how to pre-track response</w:t>
      </w:r>
      <w:r>
        <w:t>s</w:t>
      </w:r>
      <w:r w:rsidR="00DB4EC6">
        <w:t xml:space="preserve"> for question #5</w:t>
      </w:r>
      <w:r w:rsidR="000350EB">
        <w:t xml:space="preserve"> of the post-call questions</w:t>
      </w:r>
      <w:bookmarkStart w:id="0" w:name="_GoBack"/>
      <w:bookmarkEnd w:id="0"/>
    </w:p>
    <w:sectPr w:rsidR="00DB4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768"/>
    <w:multiLevelType w:val="hybridMultilevel"/>
    <w:tmpl w:val="92901440"/>
    <w:lvl w:ilvl="0" w:tplc="F6804D3A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300ED0">
      <w:start w:val="1"/>
      <w:numFmt w:val="lowerLetter"/>
      <w:lvlText w:val="%3."/>
      <w:lvlJc w:val="right"/>
      <w:pPr>
        <w:ind w:left="180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35130F"/>
    <w:multiLevelType w:val="hybridMultilevel"/>
    <w:tmpl w:val="A860FA3E"/>
    <w:lvl w:ilvl="0" w:tplc="F6804D3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462F0"/>
    <w:multiLevelType w:val="hybridMultilevel"/>
    <w:tmpl w:val="A462E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B93989"/>
    <w:multiLevelType w:val="hybridMultilevel"/>
    <w:tmpl w:val="D90A0AD6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365748"/>
    <w:multiLevelType w:val="hybridMultilevel"/>
    <w:tmpl w:val="36B6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D7220"/>
    <w:multiLevelType w:val="hybridMultilevel"/>
    <w:tmpl w:val="62EA2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56404D"/>
    <w:multiLevelType w:val="hybridMultilevel"/>
    <w:tmpl w:val="0194D0B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89CE2290">
      <w:start w:val="1"/>
      <w:numFmt w:val="decimal"/>
      <w:lvlText w:val="%2)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324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9461D34"/>
    <w:multiLevelType w:val="hybridMultilevel"/>
    <w:tmpl w:val="3B7685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D51E5D"/>
    <w:multiLevelType w:val="hybridMultilevel"/>
    <w:tmpl w:val="164477A2"/>
    <w:lvl w:ilvl="0" w:tplc="F6804D3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89CE2290">
      <w:start w:val="1"/>
      <w:numFmt w:val="decimal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54DE2"/>
    <w:multiLevelType w:val="hybridMultilevel"/>
    <w:tmpl w:val="597416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7C4085"/>
    <w:multiLevelType w:val="hybridMultilevel"/>
    <w:tmpl w:val="C090D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52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2173C48"/>
    <w:multiLevelType w:val="hybridMultilevel"/>
    <w:tmpl w:val="5FE06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49E0D5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5D865D8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EF6229A4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E092DA24">
      <w:start w:val="10"/>
      <w:numFmt w:val="decimal"/>
      <w:lvlText w:val="%6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8437B"/>
    <w:multiLevelType w:val="hybridMultilevel"/>
    <w:tmpl w:val="FD44D6C0"/>
    <w:lvl w:ilvl="0" w:tplc="F6804D3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387"/>
    <w:multiLevelType w:val="hybridMultilevel"/>
    <w:tmpl w:val="16CAB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1"/>
  </w:num>
  <w:num w:numId="5">
    <w:abstractNumId w:val="0"/>
  </w:num>
  <w:num w:numId="6">
    <w:abstractNumId w:val="9"/>
  </w:num>
  <w:num w:numId="7">
    <w:abstractNumId w:val="10"/>
  </w:num>
  <w:num w:numId="8">
    <w:abstractNumId w:val="7"/>
  </w:num>
  <w:num w:numId="9">
    <w:abstractNumId w:val="13"/>
  </w:num>
  <w:num w:numId="10">
    <w:abstractNumId w:val="12"/>
  </w:num>
  <w:num w:numId="11">
    <w:abstractNumId w:val="3"/>
  </w:num>
  <w:num w:numId="12">
    <w:abstractNumId w:val="6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EF"/>
    <w:rsid w:val="000350EB"/>
    <w:rsid w:val="000D4284"/>
    <w:rsid w:val="002177D8"/>
    <w:rsid w:val="00250210"/>
    <w:rsid w:val="002E05B6"/>
    <w:rsid w:val="002E6290"/>
    <w:rsid w:val="00360520"/>
    <w:rsid w:val="003E403C"/>
    <w:rsid w:val="00424A8A"/>
    <w:rsid w:val="0047509E"/>
    <w:rsid w:val="00501A9E"/>
    <w:rsid w:val="005101AB"/>
    <w:rsid w:val="00781047"/>
    <w:rsid w:val="007F1C6C"/>
    <w:rsid w:val="00911F8C"/>
    <w:rsid w:val="009302F1"/>
    <w:rsid w:val="00B332E9"/>
    <w:rsid w:val="00B7083F"/>
    <w:rsid w:val="00BA5CC4"/>
    <w:rsid w:val="00C24550"/>
    <w:rsid w:val="00C6383B"/>
    <w:rsid w:val="00D914C7"/>
    <w:rsid w:val="00DA34FD"/>
    <w:rsid w:val="00DB4EC6"/>
    <w:rsid w:val="00DC2BC8"/>
    <w:rsid w:val="00E76AEF"/>
    <w:rsid w:val="00E918B5"/>
    <w:rsid w:val="00F1496B"/>
    <w:rsid w:val="00F23778"/>
    <w:rsid w:val="00F57493"/>
    <w:rsid w:val="00FF078C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F3A91"/>
  <w15:chartTrackingRefBased/>
  <w15:docId w15:val="{1D8B3123-B90D-4BE1-B264-6128F4FC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Alyssa (NIH/NCI) [F]</dc:creator>
  <cp:keywords/>
  <dc:description/>
  <cp:lastModifiedBy>Wang, Alyssa (NIH/NCI) [F]</cp:lastModifiedBy>
  <cp:revision>12</cp:revision>
  <dcterms:created xsi:type="dcterms:W3CDTF">2018-08-20T15:03:00Z</dcterms:created>
  <dcterms:modified xsi:type="dcterms:W3CDTF">2018-08-21T16:45:00Z</dcterms:modified>
</cp:coreProperties>
</file>