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39322" w14:textId="553AEFC9" w:rsidR="00727002" w:rsidRPr="007F7C55" w:rsidRDefault="006C3839" w:rsidP="00727002">
      <w:pPr>
        <w:pStyle w:val="Ttulo"/>
        <w:tabs>
          <w:tab w:val="left" w:pos="1965"/>
          <w:tab w:val="center" w:pos="4558"/>
        </w:tabs>
        <w:ind w:left="90"/>
        <w:jc w:val="left"/>
        <w:rPr>
          <w:rFonts w:ascii="Tahoma" w:hAnsi="Tahoma" w:cs="Tahoma"/>
          <w:i/>
          <w:sz w:val="16"/>
          <w:szCs w:val="16"/>
        </w:rPr>
      </w:pPr>
      <w:bookmarkStart w:id="0" w:name="_GoBack"/>
      <w:bookmarkEnd w:id="0"/>
      <w:r w:rsidRPr="006C3839">
        <w:rPr>
          <w:rFonts w:ascii="Calibri" w:eastAsia="Calibri" w:hAnsi="Calibri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346A3D12" wp14:editId="51CABB89">
            <wp:simplePos x="0" y="0"/>
            <wp:positionH relativeFrom="column">
              <wp:posOffset>2476500</wp:posOffset>
            </wp:positionH>
            <wp:positionV relativeFrom="paragraph">
              <wp:posOffset>-186055</wp:posOffset>
            </wp:positionV>
            <wp:extent cx="1651635" cy="833755"/>
            <wp:effectExtent l="0" t="0" r="5715" b="4445"/>
            <wp:wrapNone/>
            <wp:docPr id="11" name="Imagem 2" descr="Resultado de imagem para inasa guiné biss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asa guiné biss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41">
        <w:rPr>
          <w:rFonts w:ascii="Tahoma" w:hAnsi="Tahoma" w:cs="Tahoma"/>
          <w:b w:val="0"/>
          <w:bCs w:val="0"/>
          <w:iCs/>
          <w:noProof/>
          <w:sz w:val="16"/>
          <w:szCs w:val="16"/>
          <w:u w:val="none"/>
          <w:lang w:val="pt-PT" w:bidi="he-IL"/>
        </w:rPr>
        <w:object w:dxaOrig="1440" w:dyaOrig="1440" w14:anchorId="683BE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9.5pt;margin-top:-11.55pt;width:52.55pt;height:48.65pt;z-index:251658240;mso-position-horizontal-relative:text;mso-position-vertical-relative:text" fillcolor="window">
            <v:imagedata r:id="rId9" o:title="" croptop="1945f" cropbottom="5186f" cropleft="5186f" cropright="5834f"/>
          </v:shape>
          <o:OLEObject Type="Embed" ProgID="Word.Picture.8" ShapeID="_x0000_s1027" DrawAspect="Content" ObjectID="_1647644013" r:id="rId10"/>
        </w:object>
      </w:r>
      <w:r w:rsidR="005F09F2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7E1A1E7" wp14:editId="069D0438">
            <wp:simplePos x="0" y="0"/>
            <wp:positionH relativeFrom="column">
              <wp:posOffset>4629003</wp:posOffset>
            </wp:positionH>
            <wp:positionV relativeFrom="paragraph">
              <wp:posOffset>-118110</wp:posOffset>
            </wp:positionV>
            <wp:extent cx="1369060" cy="584200"/>
            <wp:effectExtent l="0" t="0" r="254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0384C" w14:textId="63C34500" w:rsidR="00727002" w:rsidRDefault="00727002" w:rsidP="00727002">
      <w:pPr>
        <w:pStyle w:val="Ttulo"/>
        <w:tabs>
          <w:tab w:val="left" w:pos="1965"/>
          <w:tab w:val="center" w:pos="4558"/>
        </w:tabs>
        <w:ind w:left="90"/>
        <w:jc w:val="left"/>
        <w:rPr>
          <w:rFonts w:ascii="Tahoma" w:hAnsi="Tahoma" w:cs="Tahoma"/>
          <w:i/>
          <w:sz w:val="16"/>
          <w:szCs w:val="16"/>
        </w:rPr>
      </w:pPr>
    </w:p>
    <w:p w14:paraId="7D4C01B8" w14:textId="032E7E93" w:rsidR="00C56943" w:rsidRPr="007F7C55" w:rsidRDefault="00C56943" w:rsidP="00727002">
      <w:pPr>
        <w:pStyle w:val="Ttulo"/>
        <w:tabs>
          <w:tab w:val="left" w:pos="1965"/>
          <w:tab w:val="center" w:pos="4558"/>
        </w:tabs>
        <w:ind w:left="90"/>
        <w:jc w:val="left"/>
        <w:rPr>
          <w:rFonts w:ascii="Tahoma" w:hAnsi="Tahoma" w:cs="Tahoma"/>
          <w:i/>
          <w:sz w:val="16"/>
          <w:szCs w:val="16"/>
        </w:rPr>
      </w:pPr>
    </w:p>
    <w:p w14:paraId="469C973F" w14:textId="076CBB30" w:rsidR="00727002" w:rsidRPr="00727002" w:rsidRDefault="00727002" w:rsidP="00727002">
      <w:pPr>
        <w:pStyle w:val="Ttulo"/>
        <w:tabs>
          <w:tab w:val="left" w:pos="1965"/>
          <w:tab w:val="center" w:pos="4558"/>
        </w:tabs>
        <w:ind w:left="90"/>
        <w:jc w:val="left"/>
        <w:rPr>
          <w:rFonts w:ascii="Tahoma" w:hAnsi="Tahoma" w:cs="Tahoma"/>
          <w:b w:val="0"/>
          <w:bCs w:val="0"/>
          <w:iCs/>
          <w:sz w:val="16"/>
          <w:szCs w:val="16"/>
          <w:u w:val="none"/>
          <w:lang w:val="pt-PT"/>
        </w:rPr>
      </w:pPr>
      <w:r w:rsidRPr="00727002">
        <w:rPr>
          <w:rFonts w:ascii="Tahoma" w:hAnsi="Tahoma" w:cs="Tahoma"/>
          <w:b w:val="0"/>
          <w:bCs w:val="0"/>
          <w:iCs/>
          <w:sz w:val="16"/>
          <w:szCs w:val="16"/>
          <w:u w:val="none"/>
          <w:lang w:val="pt-PT"/>
        </w:rPr>
        <w:t xml:space="preserve">REPÚBLICA DA            </w:t>
      </w:r>
      <w:r w:rsidR="00C40C13">
        <w:rPr>
          <w:rFonts w:ascii="Tahoma" w:hAnsi="Tahoma" w:cs="Tahoma"/>
          <w:b w:val="0"/>
          <w:bCs w:val="0"/>
          <w:iCs/>
          <w:sz w:val="16"/>
          <w:szCs w:val="16"/>
          <w:u w:val="none"/>
          <w:lang w:val="pt-PT"/>
        </w:rPr>
        <w:t xml:space="preserve">      </w:t>
      </w:r>
      <w:r w:rsidRPr="00727002">
        <w:rPr>
          <w:rFonts w:ascii="Tahoma" w:hAnsi="Tahoma" w:cs="Tahoma"/>
          <w:b w:val="0"/>
          <w:bCs w:val="0"/>
          <w:iCs/>
          <w:sz w:val="16"/>
          <w:szCs w:val="16"/>
          <w:u w:val="none"/>
          <w:lang w:val="pt-PT"/>
        </w:rPr>
        <w:t xml:space="preserve">    GUINÉ-BISSAU</w:t>
      </w:r>
    </w:p>
    <w:p w14:paraId="153FD5D4" w14:textId="19E867CC" w:rsidR="00861026" w:rsidRPr="00B72EAA" w:rsidRDefault="005F09F2" w:rsidP="00AB1137">
      <w:pPr>
        <w:pBdr>
          <w:bottom w:val="single" w:sz="4" w:space="1" w:color="auto"/>
        </w:pBdr>
        <w:rPr>
          <w:rFonts w:ascii="Tahoma" w:hAnsi="Tahoma" w:cs="Tahoma"/>
          <w:b/>
          <w:bCs/>
          <w:i/>
          <w:sz w:val="16"/>
          <w:szCs w:val="16"/>
        </w:rPr>
      </w:pPr>
      <w:r>
        <w:rPr>
          <w:rFonts w:ascii="Tahoma" w:hAnsi="Tahoma" w:cs="Tahoma"/>
          <w:i/>
          <w:sz w:val="16"/>
          <w:szCs w:val="16"/>
        </w:rPr>
        <w:t xml:space="preserve">            </w:t>
      </w:r>
      <w:r w:rsidR="00727002" w:rsidRPr="00F17219">
        <w:rPr>
          <w:rFonts w:ascii="Tahoma" w:hAnsi="Tahoma" w:cs="Tahoma"/>
          <w:b/>
          <w:bCs/>
          <w:i/>
          <w:sz w:val="16"/>
          <w:szCs w:val="16"/>
        </w:rPr>
        <w:t>Ministério da Saúde</w:t>
      </w:r>
      <w:r>
        <w:rPr>
          <w:rFonts w:ascii="Tahoma" w:hAnsi="Tahoma" w:cs="Tahoma"/>
          <w:b/>
          <w:bCs/>
          <w:i/>
          <w:sz w:val="16"/>
          <w:szCs w:val="16"/>
        </w:rPr>
        <w:t xml:space="preserve"> Pública</w:t>
      </w:r>
      <w:r w:rsidR="00727002" w:rsidRPr="00F17219">
        <w:rPr>
          <w:rFonts w:ascii="Tahoma" w:hAnsi="Tahoma" w:cs="Tahoma"/>
          <w:b/>
          <w:bCs/>
          <w:i/>
          <w:sz w:val="16"/>
          <w:szCs w:val="16"/>
        </w:rPr>
        <w:tab/>
      </w:r>
      <w:r w:rsidR="003E21C1">
        <w:rPr>
          <w:rFonts w:ascii="Tahoma" w:hAnsi="Tahoma" w:cs="Tahoma"/>
          <w:b/>
          <w:bCs/>
          <w:i/>
          <w:sz w:val="16"/>
          <w:szCs w:val="16"/>
        </w:rPr>
        <w:t xml:space="preserve">                                                                        </w:t>
      </w:r>
      <w:r w:rsidR="003E21C1" w:rsidRPr="00F17219">
        <w:rPr>
          <w:rFonts w:ascii="Tahoma" w:hAnsi="Tahoma" w:cs="Tahoma"/>
          <w:b/>
          <w:bCs/>
          <w:i/>
          <w:sz w:val="16"/>
          <w:szCs w:val="16"/>
        </w:rPr>
        <w:t xml:space="preserve"> </w:t>
      </w:r>
    </w:p>
    <w:p w14:paraId="4CFAF178" w14:textId="77777777" w:rsidR="00861026" w:rsidRPr="009B4EBB" w:rsidRDefault="00861026" w:rsidP="00AB1137">
      <w:pPr>
        <w:pBdr>
          <w:bottom w:val="single" w:sz="4" w:space="1" w:color="auto"/>
        </w:pBdr>
        <w:rPr>
          <w:rFonts w:ascii="Tahoma" w:hAnsi="Tahoma" w:cs="Tahoma"/>
          <w:i/>
          <w:sz w:val="16"/>
          <w:szCs w:val="16"/>
        </w:rPr>
      </w:pPr>
    </w:p>
    <w:p w14:paraId="520E5F0F" w14:textId="40A759A7" w:rsidR="00AB1137" w:rsidRPr="00D36E18" w:rsidRDefault="00AB1137" w:rsidP="00AB1137">
      <w:pPr>
        <w:jc w:val="center"/>
        <w:rPr>
          <w:rFonts w:ascii="Californian FB" w:hAnsi="Californian FB"/>
          <w:b/>
          <w:sz w:val="40"/>
          <w:szCs w:val="40"/>
        </w:rPr>
      </w:pPr>
      <w:r w:rsidRPr="00D36E18">
        <w:rPr>
          <w:rFonts w:ascii="Californian FB" w:hAnsi="Californian FB"/>
          <w:b/>
          <w:sz w:val="40"/>
          <w:szCs w:val="40"/>
        </w:rPr>
        <w:t xml:space="preserve">GUINÉ-BISSAU – </w:t>
      </w:r>
      <w:r w:rsidR="00F40AFF">
        <w:rPr>
          <w:rFonts w:ascii="Californian FB" w:hAnsi="Californian FB"/>
          <w:b/>
          <w:sz w:val="40"/>
          <w:szCs w:val="40"/>
        </w:rPr>
        <w:t>BOLETIM</w:t>
      </w:r>
      <w:r w:rsidRPr="00D36E18">
        <w:rPr>
          <w:rFonts w:ascii="Californian FB" w:hAnsi="Californian FB"/>
          <w:b/>
          <w:sz w:val="40"/>
          <w:szCs w:val="40"/>
        </w:rPr>
        <w:t xml:space="preserve"> </w:t>
      </w:r>
      <w:r w:rsidR="00F40AFF">
        <w:rPr>
          <w:rFonts w:ascii="Californian FB" w:hAnsi="Californian FB"/>
          <w:b/>
          <w:sz w:val="40"/>
          <w:szCs w:val="40"/>
        </w:rPr>
        <w:t xml:space="preserve">EPIDEMIOLOGICO </w:t>
      </w:r>
    </w:p>
    <w:p w14:paraId="0C5D7C5D" w14:textId="7978BED8" w:rsidR="005C2A0C" w:rsidRPr="00972107" w:rsidRDefault="005C2A0C" w:rsidP="005C2A0C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ab/>
      </w:r>
      <w:r w:rsidR="0026221D">
        <w:rPr>
          <w:rFonts w:ascii="Californian FB" w:hAnsi="Californian FB"/>
          <w:b/>
          <w:sz w:val="32"/>
          <w:szCs w:val="32"/>
        </w:rPr>
        <w:t>04</w:t>
      </w:r>
      <w:r w:rsidR="00C14AFD">
        <w:rPr>
          <w:rFonts w:ascii="Californian FB" w:hAnsi="Californian FB"/>
          <w:b/>
          <w:sz w:val="32"/>
          <w:szCs w:val="32"/>
        </w:rPr>
        <w:t xml:space="preserve"> </w:t>
      </w:r>
      <w:r w:rsidR="007423C8">
        <w:rPr>
          <w:rFonts w:ascii="Californian FB" w:hAnsi="Californian FB"/>
          <w:b/>
          <w:sz w:val="32"/>
          <w:szCs w:val="32"/>
        </w:rPr>
        <w:t xml:space="preserve">de </w:t>
      </w:r>
      <w:r w:rsidR="00D87F51">
        <w:rPr>
          <w:rFonts w:ascii="Californian FB" w:hAnsi="Californian FB"/>
          <w:b/>
          <w:sz w:val="32"/>
          <w:szCs w:val="32"/>
        </w:rPr>
        <w:t>Abril</w:t>
      </w:r>
      <w:r w:rsidR="00C56943">
        <w:rPr>
          <w:rFonts w:ascii="Californian FB" w:hAnsi="Californian FB"/>
          <w:b/>
          <w:sz w:val="32"/>
          <w:szCs w:val="32"/>
        </w:rPr>
        <w:t xml:space="preserve"> </w:t>
      </w:r>
      <w:r w:rsidR="008E71C3">
        <w:rPr>
          <w:rFonts w:ascii="Californian FB" w:hAnsi="Californian FB"/>
          <w:b/>
          <w:sz w:val="32"/>
          <w:szCs w:val="32"/>
        </w:rPr>
        <w:t>de</w:t>
      </w:r>
      <w:r w:rsidR="00AB1137">
        <w:rPr>
          <w:rFonts w:ascii="Californian FB" w:hAnsi="Californian FB"/>
          <w:b/>
          <w:sz w:val="32"/>
          <w:szCs w:val="32"/>
        </w:rPr>
        <w:t xml:space="preserve"> </w:t>
      </w:r>
      <w:r w:rsidR="00C56943">
        <w:rPr>
          <w:rFonts w:ascii="Californian FB" w:hAnsi="Californian FB"/>
          <w:b/>
          <w:sz w:val="32"/>
          <w:szCs w:val="32"/>
        </w:rPr>
        <w:t>2020</w:t>
      </w:r>
      <w:r>
        <w:rPr>
          <w:rFonts w:ascii="Californian FB" w:hAnsi="Californian FB"/>
          <w:b/>
          <w:sz w:val="32"/>
          <w:szCs w:val="32"/>
        </w:rPr>
        <w:tab/>
      </w:r>
    </w:p>
    <w:p w14:paraId="50414749" w14:textId="406E339E" w:rsidR="009C5D7E" w:rsidRDefault="00B64E3B" w:rsidP="00AB1137">
      <w:pPr>
        <w:spacing w:after="160" w:line="259" w:lineRule="auto"/>
        <w:rPr>
          <w:b/>
          <w:color w:val="002060"/>
          <w:sz w:val="40"/>
          <w:szCs w:val="28"/>
        </w:rPr>
      </w:pPr>
      <w:r w:rsidRPr="00B64E3B">
        <w:rPr>
          <w:b/>
          <w:color w:val="002060"/>
          <w:sz w:val="40"/>
          <w:szCs w:val="28"/>
        </w:rPr>
        <w:t>Doença pelo coronavírus 2019 (COVID-19)</w:t>
      </w:r>
    </w:p>
    <w:p w14:paraId="5EBF18CD" w14:textId="6D79C948" w:rsidR="009C5D7E" w:rsidRPr="00564620" w:rsidRDefault="009C5D7E" w:rsidP="00AB1137">
      <w:pPr>
        <w:spacing w:after="160" w:line="259" w:lineRule="auto"/>
        <w:rPr>
          <w:b/>
          <w:color w:val="002060"/>
          <w:sz w:val="40"/>
          <w:szCs w:val="28"/>
        </w:rPr>
      </w:pPr>
      <w:r w:rsidRPr="00564620">
        <w:rPr>
          <w:b/>
          <w:color w:val="002060"/>
          <w:sz w:val="36"/>
          <w:szCs w:val="28"/>
        </w:rPr>
        <w:t>Introdução</w:t>
      </w:r>
      <w:r w:rsidRPr="00564620">
        <w:rPr>
          <w:b/>
          <w:color w:val="002060"/>
          <w:sz w:val="40"/>
          <w:szCs w:val="28"/>
        </w:rPr>
        <w:t xml:space="preserve"> </w:t>
      </w:r>
    </w:p>
    <w:p w14:paraId="73B86013" w14:textId="1487FFD4" w:rsidR="009C5D7E" w:rsidRPr="00AA5B0D" w:rsidRDefault="009C5D7E" w:rsidP="009C5D7E">
      <w:pPr>
        <w:jc w:val="both"/>
        <w:rPr>
          <w:rFonts w:ascii="Times New Roman" w:hAnsi="Times New Roman" w:cs="Times New Roman"/>
          <w:sz w:val="28"/>
          <w:szCs w:val="24"/>
        </w:rPr>
      </w:pPr>
      <w:r w:rsidRPr="00AA5B0D">
        <w:rPr>
          <w:rFonts w:ascii="Times New Roman" w:hAnsi="Times New Roman" w:cs="Times New Roman"/>
          <w:sz w:val="28"/>
          <w:szCs w:val="24"/>
        </w:rPr>
        <w:t xml:space="preserve">Os coronavírus são uma grande família de vírus conhecidos por causar doenças que variam desde o resfriado comum para doenças mais graves, como Síndrome Respiratória do Oriente Médio (MERS) e Síndrome Respiratória Aguda Grave (SARS). </w:t>
      </w:r>
    </w:p>
    <w:p w14:paraId="034A9F09" w14:textId="7DC41A13" w:rsidR="009C5D7E" w:rsidRPr="00AA5B0D" w:rsidRDefault="009C5D7E" w:rsidP="009C5D7E">
      <w:pPr>
        <w:jc w:val="both"/>
        <w:rPr>
          <w:rFonts w:ascii="Times New Roman" w:hAnsi="Times New Roman" w:cs="Times New Roman"/>
          <w:sz w:val="28"/>
          <w:szCs w:val="24"/>
        </w:rPr>
      </w:pPr>
      <w:r w:rsidRPr="00AA5B0D">
        <w:rPr>
          <w:rFonts w:ascii="Times New Roman" w:hAnsi="Times New Roman" w:cs="Times New Roman"/>
          <w:sz w:val="28"/>
          <w:szCs w:val="24"/>
        </w:rPr>
        <w:t>Os primeiros coronavírus humanos foram identificados em meados da década de 1960. A maioria das pessoas se infecta com os coronavírus comuns no decorrer da vida, sendo as crianças pequenas mais propensas a infectarem-se com o tipo mais comum.</w:t>
      </w:r>
    </w:p>
    <w:p w14:paraId="60C3BF8F" w14:textId="1DF5639C" w:rsidR="009C5D7E" w:rsidRPr="00AA5B0D" w:rsidRDefault="009C5D7E" w:rsidP="009C5D7E">
      <w:pPr>
        <w:jc w:val="both"/>
        <w:rPr>
          <w:rFonts w:ascii="Times New Roman" w:hAnsi="Times New Roman" w:cs="Times New Roman"/>
          <w:sz w:val="28"/>
          <w:szCs w:val="24"/>
        </w:rPr>
      </w:pPr>
      <w:r w:rsidRPr="00AA5B0D">
        <w:rPr>
          <w:rFonts w:ascii="Times New Roman" w:hAnsi="Times New Roman" w:cs="Times New Roman"/>
          <w:sz w:val="28"/>
          <w:szCs w:val="24"/>
        </w:rPr>
        <w:t>Os primeiros casos foram identificados em 31 de Dezembro de 2019 na República da China, mais precisamente na cidade Whuam, sendo que apenas no dia 7 de Janeiro foi isolado este novo agente do coronavírus que chama-se 2019-nCoV. Esta recente estirpe pode ser transmitida de pessoa a pessoa, principalmente se houver contacto próximo, por exemplo, durante a prestação de cuidados clínicos a um paciente infectado sem aplicar medidas estritas de higiene.</w:t>
      </w:r>
    </w:p>
    <w:p w14:paraId="4257770B" w14:textId="307EBA89" w:rsidR="00422A2C" w:rsidRDefault="000867DC" w:rsidP="009C5D7E">
      <w:pPr>
        <w:jc w:val="both"/>
        <w:rPr>
          <w:rFonts w:ascii="Times New Roman" w:hAnsi="Times New Roman" w:cs="Times New Roman"/>
          <w:sz w:val="28"/>
          <w:szCs w:val="24"/>
        </w:rPr>
      </w:pPr>
      <w:r w:rsidRPr="00AA5B0D">
        <w:rPr>
          <w:rFonts w:ascii="Times New Roman" w:hAnsi="Times New Roman" w:cs="Times New Roman"/>
          <w:sz w:val="28"/>
          <w:szCs w:val="24"/>
        </w:rPr>
        <w:t>Em 11 de Março de 2020, a Organização Mundial da Saúde classificou a Doença pelo Coronavírus (Covid-19) como uma pandemia. Tal facto, significa que o vírus este o circular em todos os continentes e há a ocorrência de casos oligoassintomaticos, o que dificulta a identificação.</w:t>
      </w:r>
    </w:p>
    <w:p w14:paraId="72B2E369" w14:textId="572A6A37" w:rsidR="007E00F9" w:rsidRPr="00AA5B0D" w:rsidRDefault="007E00F9" w:rsidP="009C5D7E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4EB0CBF" w14:textId="77777777" w:rsidR="000867DC" w:rsidRDefault="000867DC" w:rsidP="00AB1137">
      <w:pPr>
        <w:spacing w:after="160" w:line="259" w:lineRule="auto"/>
        <w:rPr>
          <w:b/>
          <w:color w:val="002060"/>
          <w:sz w:val="36"/>
          <w:szCs w:val="28"/>
        </w:rPr>
      </w:pPr>
    </w:p>
    <w:p w14:paraId="687A41BE" w14:textId="54498DBB" w:rsidR="00E709E6" w:rsidRDefault="009C5D7E" w:rsidP="00AB1137">
      <w:pPr>
        <w:spacing w:after="160" w:line="259" w:lineRule="auto"/>
        <w:rPr>
          <w:b/>
          <w:color w:val="002060"/>
          <w:sz w:val="36"/>
          <w:szCs w:val="28"/>
        </w:rPr>
      </w:pPr>
      <w:r w:rsidRPr="00564620">
        <w:rPr>
          <w:b/>
          <w:color w:val="002060"/>
          <w:sz w:val="36"/>
          <w:szCs w:val="28"/>
        </w:rPr>
        <w:lastRenderedPageBreak/>
        <w:t>Situação Epidemiol</w:t>
      </w:r>
      <w:r w:rsidRPr="00564620">
        <w:rPr>
          <w:rFonts w:ascii="Times New Roman" w:hAnsi="Times New Roman" w:cs="Times New Roman"/>
          <w:b/>
          <w:color w:val="002060"/>
          <w:sz w:val="36"/>
          <w:szCs w:val="28"/>
        </w:rPr>
        <w:t>ó</w:t>
      </w:r>
      <w:r w:rsidRPr="00564620">
        <w:rPr>
          <w:b/>
          <w:color w:val="002060"/>
          <w:sz w:val="36"/>
          <w:szCs w:val="28"/>
        </w:rPr>
        <w:t>gica na Guiné-Bissau</w:t>
      </w:r>
    </w:p>
    <w:p w14:paraId="24CF145B" w14:textId="77777777" w:rsidR="00E709E6" w:rsidRDefault="00E709E6" w:rsidP="00AB1137">
      <w:pPr>
        <w:spacing w:after="160" w:line="259" w:lineRule="auto"/>
        <w:rPr>
          <w:b/>
          <w:color w:val="002060"/>
          <w:sz w:val="36"/>
          <w:szCs w:val="28"/>
        </w:rPr>
      </w:pPr>
    </w:p>
    <w:tbl>
      <w:tblPr>
        <w:tblW w:w="11128" w:type="dxa"/>
        <w:tblInd w:w="-1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169"/>
        <w:gridCol w:w="7482"/>
      </w:tblGrid>
      <w:tr w:rsidR="00E709E6" w14:paraId="28EFFA46" w14:textId="77777777" w:rsidTr="00E709E6">
        <w:trPr>
          <w:trHeight w:val="3443"/>
        </w:trPr>
        <w:tc>
          <w:tcPr>
            <w:tcW w:w="3477" w:type="dxa"/>
            <w:tcBorders>
              <w:bottom w:val="single" w:sz="4" w:space="0" w:color="auto"/>
            </w:tcBorders>
          </w:tcPr>
          <w:p w14:paraId="5AE32511" w14:textId="77777777" w:rsidR="00E709E6" w:rsidRPr="005541C7" w:rsidRDefault="00E709E6" w:rsidP="0091590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Notificaçäo</w:t>
            </w:r>
          </w:p>
          <w:p w14:paraId="5711D391" w14:textId="77777777" w:rsidR="00E709E6" w:rsidRPr="00815DB5" w:rsidRDefault="00E709E6" w:rsidP="00915905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709E6">
              <w:rPr>
                <w:sz w:val="24"/>
                <w:szCs w:val="24"/>
              </w:rPr>
              <w:t>Das 11 regi</w:t>
            </w:r>
            <w:r w:rsidRPr="00E709E6">
              <w:rPr>
                <w:rFonts w:ascii="Calibri" w:hAnsi="Calibri"/>
                <w:sz w:val="24"/>
                <w:szCs w:val="24"/>
              </w:rPr>
              <w:t>õ</w:t>
            </w:r>
            <w:r w:rsidRPr="00E709E6">
              <w:rPr>
                <w:sz w:val="24"/>
                <w:szCs w:val="24"/>
              </w:rPr>
              <w:t>es sanitárias, as notificações, foram feitas a partir das DRS por via telefónica.</w:t>
            </w:r>
          </w:p>
        </w:tc>
        <w:tc>
          <w:tcPr>
            <w:tcW w:w="169" w:type="dxa"/>
            <w:tcBorders>
              <w:top w:val="nil"/>
              <w:bottom w:val="nil"/>
            </w:tcBorders>
            <w:shd w:val="clear" w:color="auto" w:fill="auto"/>
          </w:tcPr>
          <w:p w14:paraId="61EE4C12" w14:textId="77777777" w:rsidR="00E709E6" w:rsidRPr="00815DB5" w:rsidRDefault="00E709E6" w:rsidP="00915905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7482" w:type="dxa"/>
            <w:shd w:val="clear" w:color="auto" w:fill="auto"/>
          </w:tcPr>
          <w:p w14:paraId="0DE94C0C" w14:textId="77777777" w:rsidR="00E709E6" w:rsidRPr="005541C7" w:rsidRDefault="00E709E6" w:rsidP="00915905">
            <w:pPr>
              <w:spacing w:after="160" w:line="259" w:lineRule="auto"/>
              <w:jc w:val="center"/>
              <w:rPr>
                <w:b/>
                <w:i/>
                <w:sz w:val="24"/>
                <w:szCs w:val="24"/>
              </w:rPr>
            </w:pPr>
            <w:r w:rsidRPr="005541C7">
              <w:rPr>
                <w:b/>
                <w:i/>
                <w:sz w:val="24"/>
                <w:szCs w:val="24"/>
              </w:rPr>
              <w:t>DOENÇA OU EVENTO</w:t>
            </w:r>
            <w:r>
              <w:rPr>
                <w:b/>
                <w:i/>
                <w:sz w:val="24"/>
                <w:szCs w:val="24"/>
              </w:rPr>
              <w:t xml:space="preserve"> COVID-19</w:t>
            </w:r>
          </w:p>
          <w:p w14:paraId="4A17255A" w14:textId="77777777" w:rsidR="00E709E6" w:rsidRPr="0026221D" w:rsidRDefault="00E709E6" w:rsidP="00915905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 w:rsidRPr="0026221D">
              <w:rPr>
                <w:sz w:val="24"/>
                <w:szCs w:val="24"/>
              </w:rPr>
              <w:t xml:space="preserve">Foram notificados 0 novos casos de </w:t>
            </w:r>
            <w:r>
              <w:rPr>
                <w:sz w:val="24"/>
                <w:szCs w:val="24"/>
              </w:rPr>
              <w:t>COVID-19.</w:t>
            </w:r>
          </w:p>
          <w:p w14:paraId="7500C1FD" w14:textId="77777777" w:rsidR="00E709E6" w:rsidRPr="00CC1523" w:rsidRDefault="00E709E6" w:rsidP="00915905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jc w:val="both"/>
              <w:rPr>
                <w:b/>
                <w:sz w:val="24"/>
                <w:szCs w:val="24"/>
              </w:rPr>
            </w:pPr>
            <w:r w:rsidRPr="001A2571">
              <w:rPr>
                <w:b/>
                <w:sz w:val="24"/>
                <w:szCs w:val="24"/>
              </w:rPr>
              <w:t>Eventos</w:t>
            </w:r>
            <w:r>
              <w:rPr>
                <w:b/>
                <w:sz w:val="24"/>
                <w:szCs w:val="24"/>
              </w:rPr>
              <w:t xml:space="preserve"> registados no CALL-CENTER: </w:t>
            </w:r>
            <w:r w:rsidRPr="001A2571">
              <w:rPr>
                <w:sz w:val="24"/>
                <w:szCs w:val="24"/>
              </w:rPr>
              <w:t>Foram registados</w:t>
            </w:r>
            <w:r>
              <w:rPr>
                <w:b/>
                <w:sz w:val="24"/>
                <w:szCs w:val="24"/>
              </w:rPr>
              <w:t xml:space="preserve"> 236 </w:t>
            </w:r>
            <w:r>
              <w:rPr>
                <w:sz w:val="24"/>
                <w:szCs w:val="24"/>
              </w:rPr>
              <w:t>rumores dos quais 18 foram considerados casos suspeitos. Destes, 12 eram da regi</w:t>
            </w:r>
            <w:r>
              <w:rPr>
                <w:rFonts w:ascii="Calibri" w:hAnsi="Calibri"/>
                <w:sz w:val="24"/>
                <w:szCs w:val="24"/>
              </w:rPr>
              <w:t>ã</w:t>
            </w:r>
            <w:r>
              <w:rPr>
                <w:sz w:val="24"/>
                <w:szCs w:val="24"/>
              </w:rPr>
              <w:t xml:space="preserve">o do SAB, 4 da </w:t>
            </w:r>
            <w:r w:rsidRPr="00451753">
              <w:rPr>
                <w:sz w:val="24"/>
                <w:szCs w:val="24"/>
              </w:rPr>
              <w:t xml:space="preserve">região de </w:t>
            </w:r>
            <w:r>
              <w:rPr>
                <w:sz w:val="24"/>
                <w:szCs w:val="24"/>
              </w:rPr>
              <w:t>Cacheu, 1 da região de Farim e 1 da região de Bijagós</w:t>
            </w:r>
            <w:r w:rsidRPr="00CC1523">
              <w:rPr>
                <w:sz w:val="24"/>
                <w:szCs w:val="24"/>
              </w:rPr>
              <w:t>.</w:t>
            </w:r>
          </w:p>
          <w:p w14:paraId="391EEE03" w14:textId="77777777" w:rsidR="00E709E6" w:rsidRPr="00E45B72" w:rsidRDefault="00E709E6" w:rsidP="00915905">
            <w:pPr>
              <w:pStyle w:val="PargrafodaLista"/>
              <w:rPr>
                <w:sz w:val="24"/>
                <w:szCs w:val="24"/>
              </w:rPr>
            </w:pPr>
          </w:p>
          <w:p w14:paraId="729DC087" w14:textId="77777777" w:rsidR="00E709E6" w:rsidRPr="00F362AE" w:rsidRDefault="00E709E6" w:rsidP="00915905">
            <w:pPr>
              <w:pStyle w:val="PargrafodaLista"/>
              <w:spacing w:after="160" w:line="259" w:lineRule="auto"/>
              <w:ind w:left="360"/>
              <w:rPr>
                <w:sz w:val="24"/>
                <w:szCs w:val="24"/>
              </w:rPr>
            </w:pPr>
          </w:p>
        </w:tc>
      </w:tr>
    </w:tbl>
    <w:p w14:paraId="2A535B52" w14:textId="77777777" w:rsidR="00E709E6" w:rsidRPr="00564620" w:rsidRDefault="00E709E6" w:rsidP="00AB1137">
      <w:pPr>
        <w:spacing w:after="160" w:line="259" w:lineRule="auto"/>
        <w:rPr>
          <w:b/>
          <w:color w:val="002060"/>
          <w:sz w:val="32"/>
          <w:szCs w:val="28"/>
        </w:rPr>
      </w:pPr>
    </w:p>
    <w:p w14:paraId="7A84FB63" w14:textId="6AD85B5F" w:rsidR="00D86567" w:rsidRDefault="005753AE" w:rsidP="00AB1137">
      <w:pPr>
        <w:spacing w:after="160" w:line="259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Tabela 1 – </w:t>
      </w:r>
      <w:r w:rsidR="00D579F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Notificação</w:t>
      </w:r>
      <w:r w:rsidR="00D86567" w:rsidRPr="008E71C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 </w:t>
      </w:r>
      <w:r w:rsidR="002C0A5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COVID-19, 0</w:t>
      </w:r>
      <w:r w:rsidR="005A279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4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.</w:t>
      </w:r>
      <w:r w:rsidR="002C0A5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04</w:t>
      </w:r>
      <w:r w:rsidR="00F9722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2020</w:t>
      </w:r>
      <w:r w:rsidR="00D846A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 (dados acumulativos)</w:t>
      </w:r>
    </w:p>
    <w:tbl>
      <w:tblPr>
        <w:tblW w:w="10956" w:type="dxa"/>
        <w:tblInd w:w="-866" w:type="dxa"/>
        <w:tblLook w:val="04A0" w:firstRow="1" w:lastRow="0" w:firstColumn="1" w:lastColumn="0" w:noHBand="0" w:noVBand="1"/>
      </w:tblPr>
      <w:tblGrid>
        <w:gridCol w:w="2783"/>
        <w:gridCol w:w="1219"/>
        <w:gridCol w:w="1569"/>
        <w:gridCol w:w="1491"/>
        <w:gridCol w:w="1162"/>
        <w:gridCol w:w="1337"/>
        <w:gridCol w:w="1395"/>
      </w:tblGrid>
      <w:tr w:rsidR="000F0096" w:rsidRPr="004E0BB8" w14:paraId="589962DB" w14:textId="77777777" w:rsidTr="004C7051">
        <w:trPr>
          <w:trHeight w:val="1224"/>
        </w:trPr>
        <w:tc>
          <w:tcPr>
            <w:tcW w:w="27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E5DB2F" w14:textId="77777777" w:rsidR="000F0096" w:rsidRPr="004E0BB8" w:rsidRDefault="000F0096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E0BB8">
              <w:rPr>
                <w:rFonts w:ascii="Arial" w:eastAsia="Times New Roman" w:hAnsi="Arial" w:cs="Arial"/>
                <w:color w:val="000000"/>
                <w:lang w:val="en-US"/>
              </w:rPr>
              <w:t>Total Suspeitos</w:t>
            </w:r>
          </w:p>
        </w:tc>
        <w:tc>
          <w:tcPr>
            <w:tcW w:w="12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095455E" w14:textId="0BA882CA" w:rsidR="000F0096" w:rsidRPr="004E0BB8" w:rsidRDefault="000F0096" w:rsidP="000E40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Total de </w:t>
            </w:r>
            <w:r w:rsidR="000E4019">
              <w:rPr>
                <w:rFonts w:ascii="Arial" w:eastAsia="Times New Roman" w:hAnsi="Arial" w:cs="Arial"/>
                <w:color w:val="000000"/>
                <w:lang w:val="en-US"/>
              </w:rPr>
              <w:t>testes realizados</w:t>
            </w:r>
          </w:p>
        </w:tc>
        <w:tc>
          <w:tcPr>
            <w:tcW w:w="15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166887" w14:textId="63D36285" w:rsidR="000F0096" w:rsidRPr="004E0BB8" w:rsidRDefault="000F0096" w:rsidP="00D846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E0BB8">
              <w:rPr>
                <w:rFonts w:ascii="Arial" w:eastAsia="Times New Roman" w:hAnsi="Arial" w:cs="Arial"/>
                <w:color w:val="000000"/>
                <w:lang w:val="en-US"/>
              </w:rPr>
              <w:t>Total Casos Confirmados</w:t>
            </w:r>
            <w:r w:rsidR="00D846AF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4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B4BD57" w14:textId="77777777" w:rsidR="000F0096" w:rsidRPr="004E0BB8" w:rsidRDefault="000F0096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E0BB8">
              <w:rPr>
                <w:rFonts w:ascii="Arial" w:eastAsia="Times New Roman" w:hAnsi="Arial" w:cs="Arial"/>
                <w:color w:val="000000"/>
                <w:lang w:val="en-US"/>
              </w:rPr>
              <w:t>Novos Casos Confirmados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D07238" w14:textId="77777777" w:rsidR="000F0096" w:rsidRPr="004E0BB8" w:rsidRDefault="000F0096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E0BB8">
              <w:rPr>
                <w:rFonts w:ascii="Arial" w:eastAsia="Times New Roman" w:hAnsi="Arial" w:cs="Arial"/>
                <w:color w:val="000000"/>
                <w:lang w:val="en-US"/>
              </w:rPr>
              <w:t>Óbitos</w:t>
            </w:r>
          </w:p>
        </w:tc>
        <w:tc>
          <w:tcPr>
            <w:tcW w:w="13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BAB05B" w14:textId="77777777" w:rsidR="000F0096" w:rsidRPr="004E0BB8" w:rsidRDefault="000F0096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E0BB8">
              <w:rPr>
                <w:rFonts w:ascii="Arial" w:eastAsia="Times New Roman" w:hAnsi="Arial" w:cs="Arial"/>
                <w:color w:val="000000"/>
                <w:lang w:val="en-US"/>
              </w:rPr>
              <w:t>Novos Óbitos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0C36A5" w14:textId="3AAB5D4D" w:rsidR="000F0096" w:rsidRPr="004E0BB8" w:rsidRDefault="000F0096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E0BB8">
              <w:rPr>
                <w:rFonts w:ascii="Arial" w:eastAsia="Times New Roman" w:hAnsi="Arial" w:cs="Arial"/>
                <w:color w:val="000000"/>
              </w:rPr>
              <w:t>Dias depois do último caso confirmado</w:t>
            </w:r>
          </w:p>
        </w:tc>
      </w:tr>
      <w:tr w:rsidR="000F0096" w:rsidRPr="004E0BB8" w14:paraId="5425CBA0" w14:textId="77777777" w:rsidTr="004C7051">
        <w:trPr>
          <w:trHeight w:val="628"/>
        </w:trPr>
        <w:tc>
          <w:tcPr>
            <w:tcW w:w="278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262C6" w14:textId="6C704B80" w:rsidR="000F0096" w:rsidRPr="004E0BB8" w:rsidRDefault="00B256DE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14F93">
              <w:rPr>
                <w:rFonts w:ascii="Arial" w:eastAsia="Times New Roman" w:hAnsi="Arial" w:cs="Arial"/>
                <w:lang w:val="en-US"/>
              </w:rPr>
              <w:t>75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669094B" w14:textId="5CB94B86" w:rsidR="000F0096" w:rsidRDefault="00D846AF" w:rsidP="000E40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66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3F908" w14:textId="1992F90C" w:rsidR="000F0096" w:rsidRPr="004E0BB8" w:rsidRDefault="000F0096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57D19" w14:textId="5DDFFD91" w:rsidR="000F0096" w:rsidRPr="004E0BB8" w:rsidRDefault="00553C35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D1613" w14:textId="77777777" w:rsidR="000F0096" w:rsidRPr="004E0BB8" w:rsidRDefault="000F0096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E0BB8">
              <w:rPr>
                <w:rFonts w:ascii="Arial" w:eastAsia="Times New Roman" w:hAnsi="Arial" w:cs="Arial"/>
                <w:color w:val="000000"/>
                <w:lang w:val="en-US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4C99E" w14:textId="77777777" w:rsidR="000F0096" w:rsidRPr="004E0BB8" w:rsidRDefault="000F0096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E0BB8">
              <w:rPr>
                <w:rFonts w:ascii="Arial" w:eastAsia="Times New Roman" w:hAnsi="Arial" w:cs="Arial"/>
                <w:color w:val="000000"/>
                <w:lang w:val="en-US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078FD7" w14:textId="7BA99A4F" w:rsidR="000F0096" w:rsidRPr="004E0BB8" w:rsidRDefault="00CA14F5" w:rsidP="004E0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</w:tbl>
    <w:p w14:paraId="1BE3AA92" w14:textId="27B3A56F" w:rsidR="009C5D7E" w:rsidRDefault="00AA5B0D" w:rsidP="00AB1137">
      <w:pPr>
        <w:spacing w:after="160" w:line="259" w:lineRule="auto"/>
        <w:rPr>
          <w:b/>
          <w:sz w:val="28"/>
          <w:szCs w:val="28"/>
        </w:rPr>
      </w:pPr>
      <w:r>
        <w:rPr>
          <w:sz w:val="20"/>
          <w:szCs w:val="28"/>
        </w:rPr>
        <w:t>F</w:t>
      </w:r>
      <w:r w:rsidRPr="001B4603">
        <w:rPr>
          <w:sz w:val="20"/>
          <w:szCs w:val="28"/>
        </w:rPr>
        <w:t>onte: Sistema Nacional de Informação Sanitária, DHIS2.</w:t>
      </w:r>
    </w:p>
    <w:p w14:paraId="770628C8" w14:textId="1F0B64EB" w:rsidR="00422A2C" w:rsidRDefault="00E709E6" w:rsidP="00AB113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Tabela2- Gestão dos contactos relacionados aos casos confirmados de COVID-19, 04.04.2020 (dados acumulativos)</w:t>
      </w:r>
    </w:p>
    <w:tbl>
      <w:tblPr>
        <w:tblW w:w="10021" w:type="dxa"/>
        <w:tblLook w:val="04A0" w:firstRow="1" w:lastRow="0" w:firstColumn="1" w:lastColumn="0" w:noHBand="0" w:noVBand="1"/>
      </w:tblPr>
      <w:tblGrid>
        <w:gridCol w:w="3100"/>
        <w:gridCol w:w="1972"/>
        <w:gridCol w:w="2538"/>
        <w:gridCol w:w="2411"/>
      </w:tblGrid>
      <w:tr w:rsidR="00E709E6" w:rsidRPr="004E0BB8" w14:paraId="655338B6" w14:textId="77777777" w:rsidTr="00E709E6">
        <w:trPr>
          <w:trHeight w:val="1214"/>
        </w:trPr>
        <w:tc>
          <w:tcPr>
            <w:tcW w:w="3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1B68A3" w14:textId="2BB94E8F" w:rsidR="00E709E6" w:rsidRPr="004E0BB8" w:rsidRDefault="00E709E6" w:rsidP="009159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4E0BB8">
              <w:rPr>
                <w:rFonts w:ascii="Arial" w:eastAsia="Times New Roman" w:hAnsi="Arial" w:cs="Arial"/>
                <w:color w:val="000000"/>
                <w:lang w:val="en-US"/>
              </w:rPr>
              <w:t>Total Casos Confirmados</w:t>
            </w:r>
          </w:p>
        </w:tc>
        <w:tc>
          <w:tcPr>
            <w:tcW w:w="197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689D955" w14:textId="57FDA386" w:rsidR="00E709E6" w:rsidRPr="00905D09" w:rsidRDefault="00905D09" w:rsidP="009159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05D09">
              <w:rPr>
                <w:rFonts w:ascii="Arial" w:eastAsia="Times New Roman" w:hAnsi="Arial" w:cs="Arial"/>
                <w:color w:val="000000"/>
              </w:rPr>
              <w:t>Total de contactos em seguimento</w:t>
            </w:r>
          </w:p>
        </w:tc>
        <w:tc>
          <w:tcPr>
            <w:tcW w:w="25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635A7C" w14:textId="5BFC0A21" w:rsidR="00E709E6" w:rsidRPr="00E709E6" w:rsidRDefault="00E709E6" w:rsidP="009159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9E6">
              <w:rPr>
                <w:rFonts w:ascii="Arial" w:eastAsia="Times New Roman" w:hAnsi="Arial" w:cs="Arial"/>
                <w:color w:val="000000"/>
              </w:rPr>
              <w:t>T</w:t>
            </w:r>
            <w:r w:rsidR="00905D09">
              <w:rPr>
                <w:rFonts w:ascii="Arial" w:eastAsia="Times New Roman" w:hAnsi="Arial" w:cs="Arial"/>
                <w:color w:val="000000"/>
              </w:rPr>
              <w:t>otal de contactos  seguidas no dia actual</w:t>
            </w:r>
          </w:p>
        </w:tc>
        <w:tc>
          <w:tcPr>
            <w:tcW w:w="24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932FA6" w14:textId="614A6869" w:rsidR="00E709E6" w:rsidRPr="00E709E6" w:rsidRDefault="00905D09" w:rsidP="009159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% de contactos visitados no</w:t>
            </w:r>
            <w:r w:rsidR="00E709E6" w:rsidRPr="00E709E6">
              <w:rPr>
                <w:rFonts w:ascii="Arial" w:eastAsia="Times New Roman" w:hAnsi="Arial" w:cs="Arial"/>
                <w:color w:val="000000"/>
              </w:rPr>
              <w:t xml:space="preserve"> dia</w:t>
            </w:r>
            <w:r>
              <w:rPr>
                <w:rFonts w:ascii="Arial" w:eastAsia="Times New Roman" w:hAnsi="Arial" w:cs="Arial"/>
                <w:color w:val="000000"/>
              </w:rPr>
              <w:t xml:space="preserve"> actual</w:t>
            </w:r>
          </w:p>
        </w:tc>
      </w:tr>
      <w:tr w:rsidR="00E709E6" w:rsidRPr="004E0BB8" w14:paraId="682406E6" w14:textId="77777777" w:rsidTr="00E709E6">
        <w:trPr>
          <w:trHeight w:val="623"/>
        </w:trPr>
        <w:tc>
          <w:tcPr>
            <w:tcW w:w="31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397BA" w14:textId="3CEB9F7A" w:rsidR="00E709E6" w:rsidRPr="004E0BB8" w:rsidRDefault="00E709E6" w:rsidP="009159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18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D08CD8" w14:textId="4B7EE591" w:rsidR="00E709E6" w:rsidRDefault="005C4923" w:rsidP="009159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163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7FEE1" w14:textId="2C2BFB32" w:rsidR="00E709E6" w:rsidRPr="004E0BB8" w:rsidRDefault="005C4923" w:rsidP="005C49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134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B9D15C" w14:textId="7E94792E" w:rsidR="00E709E6" w:rsidRPr="004E0BB8" w:rsidRDefault="00905D09" w:rsidP="009159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82%</w:t>
            </w:r>
          </w:p>
        </w:tc>
      </w:tr>
    </w:tbl>
    <w:p w14:paraId="2EA077EE" w14:textId="77777777" w:rsidR="00E709E6" w:rsidRDefault="00E709E6" w:rsidP="00E709E6">
      <w:pPr>
        <w:spacing w:after="160" w:line="259" w:lineRule="auto"/>
        <w:rPr>
          <w:b/>
          <w:sz w:val="28"/>
          <w:szCs w:val="28"/>
        </w:rPr>
      </w:pPr>
      <w:r>
        <w:rPr>
          <w:sz w:val="20"/>
          <w:szCs w:val="28"/>
        </w:rPr>
        <w:t>F</w:t>
      </w:r>
      <w:r w:rsidRPr="001B4603">
        <w:rPr>
          <w:sz w:val="20"/>
          <w:szCs w:val="28"/>
        </w:rPr>
        <w:t>onte: Sistema Nacional de Informação Sanitária, DHIS2.</w:t>
      </w:r>
    </w:p>
    <w:p w14:paraId="19611364" w14:textId="77777777" w:rsidR="00E709E6" w:rsidRDefault="00E709E6" w:rsidP="00AB1137">
      <w:pPr>
        <w:spacing w:after="160" w:line="259" w:lineRule="auto"/>
        <w:rPr>
          <w:b/>
          <w:sz w:val="28"/>
          <w:szCs w:val="28"/>
        </w:rPr>
      </w:pPr>
    </w:p>
    <w:p w14:paraId="48FED3DA" w14:textId="77777777" w:rsidR="00E709E6" w:rsidRDefault="00E709E6" w:rsidP="00AB1137">
      <w:pPr>
        <w:spacing w:after="160" w:line="259" w:lineRule="auto"/>
        <w:rPr>
          <w:b/>
          <w:sz w:val="28"/>
          <w:szCs w:val="28"/>
        </w:rPr>
      </w:pPr>
    </w:p>
    <w:p w14:paraId="5D25B748" w14:textId="77777777" w:rsidR="00E709E6" w:rsidRDefault="00E709E6" w:rsidP="00AB1137">
      <w:pPr>
        <w:spacing w:after="160" w:line="259" w:lineRule="auto"/>
        <w:rPr>
          <w:b/>
          <w:sz w:val="28"/>
          <w:szCs w:val="28"/>
        </w:rPr>
      </w:pPr>
    </w:p>
    <w:p w14:paraId="0AF52C7C" w14:textId="77777777" w:rsidR="00E709E6" w:rsidRDefault="00E709E6" w:rsidP="00AB1137">
      <w:pPr>
        <w:spacing w:after="160" w:line="259" w:lineRule="auto"/>
        <w:rPr>
          <w:b/>
          <w:sz w:val="28"/>
          <w:szCs w:val="28"/>
        </w:rPr>
      </w:pPr>
    </w:p>
    <w:p w14:paraId="5711E3D4" w14:textId="070110B2" w:rsidR="00314772" w:rsidRDefault="00314772" w:rsidP="00AB113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Figura 1. Distribuição diária de</w:t>
      </w:r>
      <w:r w:rsidR="001B4603">
        <w:rPr>
          <w:b/>
          <w:sz w:val="28"/>
          <w:szCs w:val="28"/>
        </w:rPr>
        <w:t xml:space="preserve"> casos Covid-19 na Guiné-Bissau</w:t>
      </w:r>
      <w:r w:rsidR="00741B89">
        <w:rPr>
          <w:b/>
          <w:sz w:val="28"/>
          <w:szCs w:val="28"/>
        </w:rPr>
        <w:t xml:space="preserve">. </w:t>
      </w:r>
      <w:r w:rsidR="001B4603">
        <w:rPr>
          <w:b/>
          <w:sz w:val="28"/>
          <w:szCs w:val="28"/>
        </w:rPr>
        <w:t>Bissau, 2020.</w:t>
      </w:r>
    </w:p>
    <w:p w14:paraId="03758DA0" w14:textId="0813735E" w:rsidR="001B4603" w:rsidRDefault="000E4019" w:rsidP="00AB1137">
      <w:pPr>
        <w:spacing w:after="160" w:line="259" w:lineRule="auto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C29E640" wp14:editId="084081E8">
            <wp:extent cx="5810250" cy="3495675"/>
            <wp:effectExtent l="0" t="0" r="19050" b="952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B4603">
        <w:rPr>
          <w:sz w:val="20"/>
          <w:szCs w:val="28"/>
        </w:rPr>
        <w:t>F</w:t>
      </w:r>
      <w:r w:rsidR="001B4603" w:rsidRPr="001B4603">
        <w:rPr>
          <w:sz w:val="20"/>
          <w:szCs w:val="28"/>
        </w:rPr>
        <w:t>onte: Sistema Nacional de Informação Sanitária, DHIS2.</w:t>
      </w:r>
    </w:p>
    <w:p w14:paraId="1BAAB575" w14:textId="77777777" w:rsidR="00AA5B0D" w:rsidRDefault="00AA5B0D" w:rsidP="00AB1137">
      <w:pPr>
        <w:spacing w:after="160" w:line="259" w:lineRule="auto"/>
        <w:rPr>
          <w:b/>
          <w:sz w:val="28"/>
          <w:szCs w:val="28"/>
        </w:rPr>
      </w:pPr>
    </w:p>
    <w:p w14:paraId="1FA1A787" w14:textId="01A2221B" w:rsidR="000F0096" w:rsidRDefault="00544E2B" w:rsidP="00AB113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Figura 2. Distribuição de casos confirmados de Covid-19 na Guiné-Bissa</w:t>
      </w:r>
      <w:r w:rsidR="001B4603">
        <w:rPr>
          <w:b/>
          <w:sz w:val="28"/>
          <w:szCs w:val="28"/>
        </w:rPr>
        <w:t>u, conforme sexo e faixa etária</w:t>
      </w:r>
      <w:r w:rsidR="00741B89">
        <w:rPr>
          <w:b/>
          <w:sz w:val="28"/>
          <w:szCs w:val="28"/>
        </w:rPr>
        <w:t xml:space="preserve">. </w:t>
      </w:r>
      <w:r w:rsidR="001B4603">
        <w:rPr>
          <w:b/>
          <w:sz w:val="28"/>
          <w:szCs w:val="28"/>
        </w:rPr>
        <w:t>Bissau, 2020.</w:t>
      </w:r>
    </w:p>
    <w:p w14:paraId="6B294663" w14:textId="77777777" w:rsidR="00A4598A" w:rsidRDefault="00A4598A" w:rsidP="00AB1137">
      <w:pPr>
        <w:spacing w:after="160" w:line="259" w:lineRule="auto"/>
        <w:rPr>
          <w:sz w:val="20"/>
          <w:szCs w:val="28"/>
        </w:rPr>
      </w:pPr>
    </w:p>
    <w:p w14:paraId="297E267F" w14:textId="212D5E9E" w:rsidR="00A4598A" w:rsidRDefault="00A4598A" w:rsidP="00AB1137">
      <w:pPr>
        <w:spacing w:after="160" w:line="259" w:lineRule="auto"/>
        <w:rPr>
          <w:sz w:val="20"/>
          <w:szCs w:val="28"/>
        </w:rPr>
      </w:pPr>
    </w:p>
    <w:p w14:paraId="38A5FE7B" w14:textId="6797AA94" w:rsidR="00CB1C38" w:rsidRDefault="00741B89" w:rsidP="00AB1137">
      <w:pPr>
        <w:spacing w:after="160" w:line="259" w:lineRule="auto"/>
        <w:rPr>
          <w:b/>
          <w:sz w:val="28"/>
          <w:szCs w:val="28"/>
        </w:rPr>
      </w:pPr>
      <w:r>
        <w:rPr>
          <w:sz w:val="20"/>
          <w:szCs w:val="28"/>
        </w:rPr>
        <w:t>F</w:t>
      </w:r>
      <w:r w:rsidRPr="001B4603">
        <w:rPr>
          <w:sz w:val="20"/>
          <w:szCs w:val="28"/>
        </w:rPr>
        <w:t>onte: Sistema Nacional de Informação Sanitária, DHIS2.</w:t>
      </w:r>
    </w:p>
    <w:p w14:paraId="519547D1" w14:textId="77777777" w:rsidR="00112403" w:rsidRDefault="00112403" w:rsidP="00AB1137">
      <w:pPr>
        <w:spacing w:after="160" w:line="259" w:lineRule="auto"/>
        <w:rPr>
          <w:b/>
          <w:sz w:val="28"/>
          <w:szCs w:val="28"/>
        </w:rPr>
      </w:pPr>
    </w:p>
    <w:p w14:paraId="66F10A65" w14:textId="77777777" w:rsidR="00112403" w:rsidRDefault="00112403" w:rsidP="00AB1137">
      <w:pPr>
        <w:spacing w:after="160" w:line="259" w:lineRule="auto"/>
        <w:rPr>
          <w:b/>
          <w:sz w:val="28"/>
          <w:szCs w:val="28"/>
        </w:rPr>
      </w:pPr>
    </w:p>
    <w:p w14:paraId="46E6E103" w14:textId="2B20CA92" w:rsidR="00544E2B" w:rsidRDefault="00544E2B" w:rsidP="00AB113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Figura 3. Distribuição de casos confirmados de Covid-19 na Guiné-Bissau, conforme região sanitária.</w:t>
      </w:r>
      <w:r w:rsidR="00741B89">
        <w:rPr>
          <w:b/>
          <w:sz w:val="28"/>
          <w:szCs w:val="28"/>
        </w:rPr>
        <w:t xml:space="preserve"> Bissau, 2020.</w:t>
      </w:r>
    </w:p>
    <w:p w14:paraId="236D9B3E" w14:textId="3B8263CC" w:rsidR="00741B89" w:rsidRDefault="0079190B" w:rsidP="00AB1137">
      <w:pPr>
        <w:spacing w:after="160" w:line="259" w:lineRule="auto"/>
        <w:rPr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AB88AA2" wp14:editId="6E2F4543">
            <wp:extent cx="5612130" cy="3060065"/>
            <wp:effectExtent l="0" t="0" r="26670" b="26035"/>
            <wp:docPr id="10" name="Gráfico 10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741B89">
        <w:rPr>
          <w:sz w:val="20"/>
          <w:szCs w:val="28"/>
        </w:rPr>
        <w:t>F</w:t>
      </w:r>
      <w:r w:rsidR="00741B89" w:rsidRPr="001B4603">
        <w:rPr>
          <w:sz w:val="20"/>
          <w:szCs w:val="28"/>
        </w:rPr>
        <w:t>onte: Sistema Nacional de Informação Sanitária, DHIS2.</w:t>
      </w:r>
    </w:p>
    <w:p w14:paraId="11D6C311" w14:textId="0BCC63FD" w:rsidR="00422A2C" w:rsidRDefault="00112403" w:rsidP="00AB1137">
      <w:pPr>
        <w:spacing w:after="160" w:line="259" w:lineRule="auto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2499B5" wp14:editId="7D6103B8">
            <wp:extent cx="5943600" cy="2916555"/>
            <wp:effectExtent l="0" t="0" r="0" b="171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938E71" w14:textId="77777777" w:rsidR="00112403" w:rsidRDefault="00112403" w:rsidP="00AB1137">
      <w:pPr>
        <w:spacing w:after="160" w:line="259" w:lineRule="auto"/>
        <w:rPr>
          <w:b/>
          <w:sz w:val="28"/>
          <w:szCs w:val="28"/>
        </w:rPr>
      </w:pPr>
    </w:p>
    <w:p w14:paraId="27DD35F8" w14:textId="5D018585" w:rsidR="00F86CE8" w:rsidRDefault="00F86CE8" w:rsidP="00AB113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Figura.4 Apresentação geográfica dos casos confirmados de covid-19 na Guiné-Bissau.</w:t>
      </w:r>
      <w:r w:rsidR="00741B89">
        <w:rPr>
          <w:b/>
          <w:sz w:val="28"/>
          <w:szCs w:val="28"/>
        </w:rPr>
        <w:t xml:space="preserve"> Bissau, 2020.</w:t>
      </w:r>
    </w:p>
    <w:p w14:paraId="0615AA4E" w14:textId="17BA44FC" w:rsidR="00F86CE8" w:rsidRDefault="00F86CE8" w:rsidP="00AB1137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3B8A03B" wp14:editId="08E3D7DF">
            <wp:extent cx="5943600" cy="3155315"/>
            <wp:effectExtent l="0" t="0" r="0" b="6985"/>
            <wp:docPr id="2" name="Imagem 2" descr="G:\map-misi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ap-misi1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B89">
        <w:rPr>
          <w:sz w:val="20"/>
          <w:szCs w:val="28"/>
        </w:rPr>
        <w:t>F</w:t>
      </w:r>
      <w:r w:rsidR="00741B89" w:rsidRPr="001B4603">
        <w:rPr>
          <w:sz w:val="20"/>
          <w:szCs w:val="28"/>
        </w:rPr>
        <w:t>onte: Sistema Nacional de Informação Sanitária, DHIS2.</w:t>
      </w:r>
    </w:p>
    <w:p w14:paraId="69BE767C" w14:textId="5B5033DE" w:rsidR="00051A4B" w:rsidRPr="00544E2B" w:rsidRDefault="00F86CE8" w:rsidP="00AB113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Figura 5</w:t>
      </w:r>
      <w:r w:rsidR="00544E2B">
        <w:rPr>
          <w:b/>
          <w:sz w:val="28"/>
          <w:szCs w:val="28"/>
        </w:rPr>
        <w:t>. Distribuição de casos confirmado de Covid-19 na Guiné-Bissau, conforme sexo.</w:t>
      </w:r>
      <w:r w:rsidR="00B80084">
        <w:rPr>
          <w:b/>
          <w:sz w:val="28"/>
          <w:szCs w:val="28"/>
        </w:rPr>
        <w:t xml:space="preserve"> Bissau, 2020.</w:t>
      </w:r>
    </w:p>
    <w:p w14:paraId="32521DCE" w14:textId="77777777" w:rsidR="00564620" w:rsidRDefault="00E554DD" w:rsidP="00AB1137">
      <w:pPr>
        <w:spacing w:after="160" w:line="259" w:lineRule="auto"/>
        <w:rPr>
          <w:sz w:val="20"/>
          <w:szCs w:val="28"/>
        </w:rPr>
      </w:pPr>
      <w:r>
        <w:rPr>
          <w:noProof/>
          <w:lang w:val="en-US"/>
        </w:rPr>
        <w:drawing>
          <wp:inline distT="0" distB="0" distL="0" distR="0" wp14:anchorId="6A3F88FB" wp14:editId="1D2FA36B">
            <wp:extent cx="5738648" cy="2837793"/>
            <wp:effectExtent l="0" t="0" r="14605" b="1270"/>
            <wp:docPr id="3" name="Gráfico 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0B25D24" w14:textId="134E3CE2" w:rsidR="00B80084" w:rsidRPr="009C5D7E" w:rsidRDefault="00B80084" w:rsidP="00AB1137">
      <w:pPr>
        <w:spacing w:after="160" w:line="259" w:lineRule="auto"/>
        <w:rPr>
          <w:rFonts w:ascii="Calibri" w:eastAsia="Times New Roman" w:hAnsi="Calibri" w:cs="Times New Roman"/>
          <w:bCs/>
          <w:color w:val="000000"/>
          <w:sz w:val="28"/>
          <w:szCs w:val="28"/>
          <w:lang w:eastAsia="pt-PT"/>
        </w:rPr>
      </w:pPr>
      <w:r>
        <w:rPr>
          <w:sz w:val="20"/>
          <w:szCs w:val="28"/>
        </w:rPr>
        <w:t>F</w:t>
      </w:r>
      <w:r w:rsidRPr="001B4603">
        <w:rPr>
          <w:sz w:val="20"/>
          <w:szCs w:val="28"/>
        </w:rPr>
        <w:t>onte: Sistema Nacional de Informação Sanitária, DHIS2.</w:t>
      </w:r>
    </w:p>
    <w:p w14:paraId="3C64F283" w14:textId="77777777" w:rsidR="00AA5B0D" w:rsidRDefault="00AA5B0D" w:rsidP="00AB1137">
      <w:pPr>
        <w:spacing w:after="160" w:line="259" w:lineRule="auto"/>
        <w:rPr>
          <w:b/>
          <w:sz w:val="28"/>
          <w:szCs w:val="28"/>
        </w:rPr>
      </w:pPr>
    </w:p>
    <w:p w14:paraId="2E6A45FC" w14:textId="29E88679" w:rsidR="001A7E3E" w:rsidRPr="00544E2B" w:rsidRDefault="00544E2B" w:rsidP="00AB113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Figura </w:t>
      </w:r>
      <w:r w:rsidR="00F86CE8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 Classificação da transmis</w:t>
      </w:r>
      <w:r w:rsidR="00B80084">
        <w:rPr>
          <w:b/>
          <w:sz w:val="28"/>
          <w:szCs w:val="28"/>
        </w:rPr>
        <w:t>são de Covid-19 na Guiné-Bissau. Bissau, 2020.</w:t>
      </w:r>
    </w:p>
    <w:p w14:paraId="0012960A" w14:textId="75E0C8A9" w:rsidR="00B80084" w:rsidRDefault="000E4019" w:rsidP="00AB1137">
      <w:pPr>
        <w:spacing w:after="160" w:line="259" w:lineRule="auto"/>
        <w:rPr>
          <w:rFonts w:ascii="Calibri" w:eastAsia="Times New Roman" w:hAnsi="Calibri" w:cs="Times New Roman"/>
          <w:bCs/>
          <w:color w:val="000000"/>
          <w:sz w:val="28"/>
          <w:szCs w:val="28"/>
          <w:lang w:eastAsia="pt-PT"/>
        </w:rPr>
      </w:pPr>
      <w:r>
        <w:rPr>
          <w:noProof/>
          <w:lang w:val="en-US"/>
        </w:rPr>
        <w:lastRenderedPageBreak/>
        <w:drawing>
          <wp:inline distT="0" distB="0" distL="0" distR="0" wp14:anchorId="1F67DFFD" wp14:editId="5A105032">
            <wp:extent cx="5943600" cy="3090041"/>
            <wp:effectExtent l="0" t="0" r="0" b="152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5C4923">
        <w:rPr>
          <w:rFonts w:ascii="Calibri" w:eastAsia="Times New Roman" w:hAnsi="Calibri" w:cs="Times New Roman"/>
          <w:bCs/>
          <w:color w:val="000000"/>
          <w:sz w:val="28"/>
          <w:szCs w:val="28"/>
          <w:lang w:eastAsia="pt-PT"/>
        </w:rPr>
        <w:t>163</w:t>
      </w:r>
    </w:p>
    <w:p w14:paraId="79C8BE78" w14:textId="6D3D85D5" w:rsidR="00DC4834" w:rsidRPr="009C5D7E" w:rsidRDefault="00B80084" w:rsidP="009C5D7E">
      <w:pPr>
        <w:spacing w:after="160" w:line="259" w:lineRule="auto"/>
        <w:rPr>
          <w:rFonts w:ascii="Calibri" w:eastAsia="Times New Roman" w:hAnsi="Calibri" w:cs="Times New Roman"/>
          <w:bCs/>
          <w:color w:val="000000"/>
          <w:sz w:val="28"/>
          <w:szCs w:val="28"/>
          <w:lang w:eastAsia="pt-PT"/>
        </w:rPr>
      </w:pPr>
      <w:r>
        <w:rPr>
          <w:sz w:val="20"/>
          <w:szCs w:val="28"/>
        </w:rPr>
        <w:t>F</w:t>
      </w:r>
      <w:r w:rsidRPr="001B4603">
        <w:rPr>
          <w:sz w:val="20"/>
          <w:szCs w:val="28"/>
        </w:rPr>
        <w:t>onte: Sistema Nacional de Informação Sanitária, DHIS2.</w:t>
      </w:r>
    </w:p>
    <w:p w14:paraId="6815539A" w14:textId="77777777" w:rsidR="006C34E5" w:rsidRDefault="006C34E5" w:rsidP="006C34E5">
      <w:pPr>
        <w:pStyle w:val="SemEspaamento"/>
        <w:jc w:val="right"/>
        <w:rPr>
          <w:rFonts w:ascii="Calibri" w:eastAsia="Times New Roman" w:hAnsi="Calibri" w:cs="Times New Roman"/>
          <w:b/>
          <w:bCs/>
          <w:color w:val="000000"/>
          <w:lang w:eastAsia="pt-PT"/>
        </w:rPr>
      </w:pPr>
    </w:p>
    <w:p w14:paraId="6D42AF75" w14:textId="77777777" w:rsidR="00564620" w:rsidRDefault="00564620" w:rsidP="006C34E5">
      <w:pPr>
        <w:pStyle w:val="SemEspaamento"/>
        <w:jc w:val="right"/>
        <w:rPr>
          <w:rFonts w:ascii="Calibri" w:eastAsia="Times New Roman" w:hAnsi="Calibri" w:cs="Times New Roman"/>
          <w:b/>
          <w:bCs/>
          <w:color w:val="000000"/>
          <w:lang w:eastAsia="pt-PT"/>
        </w:rPr>
      </w:pPr>
    </w:p>
    <w:p w14:paraId="4DAD46D1" w14:textId="3474BC0B" w:rsidR="006634EF" w:rsidRPr="00D579F1" w:rsidRDefault="006634EF" w:rsidP="00112403">
      <w:pPr>
        <w:pStyle w:val="SemEspaamento"/>
        <w:rPr>
          <w:rFonts w:ascii="Calibri" w:eastAsia="Times New Roman" w:hAnsi="Calibri" w:cs="Times New Roman"/>
          <w:bCs/>
          <w:color w:val="000000"/>
          <w:lang w:eastAsia="pt-PT"/>
        </w:rPr>
      </w:pPr>
      <w:r w:rsidRPr="00D579F1">
        <w:rPr>
          <w:rFonts w:ascii="Calibri" w:eastAsia="Times New Roman" w:hAnsi="Calibri" w:cs="Times New Roman"/>
          <w:b/>
          <w:bCs/>
          <w:color w:val="000000"/>
          <w:lang w:eastAsia="pt-PT"/>
        </w:rPr>
        <w:t>Compilado e analisado por:</w:t>
      </w:r>
      <w:r w:rsidRPr="00D579F1">
        <w:rPr>
          <w:rFonts w:ascii="Calibri" w:eastAsia="Times New Roman" w:hAnsi="Calibri" w:cs="Times New Roman"/>
          <w:bCs/>
          <w:color w:val="000000"/>
          <w:lang w:eastAsia="pt-PT"/>
        </w:rPr>
        <w:t xml:space="preserve"> </w:t>
      </w:r>
      <w:r w:rsidR="00C702D7">
        <w:rPr>
          <w:rFonts w:ascii="Calibri" w:eastAsia="Times New Roman" w:hAnsi="Calibri" w:cs="Times New Roman"/>
          <w:b/>
          <w:bCs/>
          <w:color w:val="000000"/>
          <w:lang w:eastAsia="pt-PT"/>
        </w:rPr>
        <w:t>Centro de Epidemiologia</w:t>
      </w:r>
      <w:r w:rsidR="0016486E">
        <w:rPr>
          <w:rFonts w:ascii="Calibri" w:eastAsia="Times New Roman" w:hAnsi="Calibri" w:cs="Times New Roman"/>
          <w:b/>
          <w:bCs/>
          <w:color w:val="000000"/>
          <w:lang w:eastAsia="pt-PT"/>
        </w:rPr>
        <w:t>/INASA</w:t>
      </w:r>
    </w:p>
    <w:sectPr w:rsidR="006634EF" w:rsidRPr="00D579F1" w:rsidSect="009A5F9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A1C18" w14:textId="77777777" w:rsidR="00BC7010" w:rsidRDefault="00BC7010" w:rsidP="00FC5907">
      <w:pPr>
        <w:spacing w:after="0" w:line="240" w:lineRule="auto"/>
      </w:pPr>
      <w:r>
        <w:separator/>
      </w:r>
    </w:p>
  </w:endnote>
  <w:endnote w:type="continuationSeparator" w:id="0">
    <w:p w14:paraId="01EE1BCC" w14:textId="77777777" w:rsidR="00BC7010" w:rsidRDefault="00BC7010" w:rsidP="00FC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1654391"/>
      <w:docPartObj>
        <w:docPartGallery w:val="Page Numbers (Bottom of Page)"/>
        <w:docPartUnique/>
      </w:docPartObj>
    </w:sdtPr>
    <w:sdtEndPr/>
    <w:sdtContent>
      <w:p w14:paraId="78C252E8" w14:textId="08ADD136" w:rsidR="00F85F8D" w:rsidRDefault="00F85F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D41">
          <w:rPr>
            <w:noProof/>
          </w:rPr>
          <w:t>4</w:t>
        </w:r>
        <w:r>
          <w:fldChar w:fldCharType="end"/>
        </w:r>
      </w:p>
    </w:sdtContent>
  </w:sdt>
  <w:p w14:paraId="3D839E8F" w14:textId="3C8FC676" w:rsidR="00F85F8D" w:rsidRPr="00B64E3B" w:rsidRDefault="00826530">
    <w:pPr>
      <w:pStyle w:val="Rodap"/>
      <w:rPr>
        <w:color w:val="002060"/>
      </w:rPr>
    </w:pPr>
    <w:r w:rsidRPr="00B64E3B">
      <w:rPr>
        <w:color w:val="002060"/>
      </w:rPr>
      <w:t>Boletim Epidemiológico</w:t>
    </w:r>
    <w:r w:rsidR="00564620">
      <w:rPr>
        <w:color w:val="002060"/>
      </w:rPr>
      <w:t xml:space="preserve"> n</w:t>
    </w:r>
    <w:r w:rsidR="00CA14F5" w:rsidRPr="00B64E3B">
      <w:rPr>
        <w:color w:val="002060"/>
      </w:rPr>
      <w:t xml:space="preserve"> ˚4</w:t>
    </w:r>
    <w:r w:rsidRPr="00B64E3B">
      <w:rPr>
        <w:color w:val="002060"/>
      </w:rPr>
      <w:t xml:space="preserve"> – COES Covid-19 </w:t>
    </w:r>
    <w:r w:rsidR="00AF770F" w:rsidRPr="00B64E3B">
      <w:rPr>
        <w:color w:val="002060"/>
      </w:rPr>
      <w:t>–</w:t>
    </w:r>
    <w:r w:rsidR="00B64E3B" w:rsidRPr="00B64E3B">
      <w:rPr>
        <w:color w:val="002060"/>
      </w:rPr>
      <w:t xml:space="preserve"> 0</w:t>
    </w:r>
    <w:r w:rsidR="00A3272A">
      <w:rPr>
        <w:color w:val="002060"/>
      </w:rPr>
      <w:t>4 de</w:t>
    </w:r>
    <w:r w:rsidR="00B64E3B" w:rsidRPr="00B64E3B">
      <w:rPr>
        <w:color w:val="002060"/>
      </w:rPr>
      <w:t xml:space="preserve"> Abril de </w:t>
    </w:r>
    <w:r w:rsidR="00AF770F" w:rsidRPr="00B64E3B">
      <w:rPr>
        <w:color w:val="002060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C7638" w14:textId="77777777" w:rsidR="00BC7010" w:rsidRDefault="00BC7010" w:rsidP="00FC5907">
      <w:pPr>
        <w:spacing w:after="0" w:line="240" w:lineRule="auto"/>
      </w:pPr>
      <w:r>
        <w:separator/>
      </w:r>
    </w:p>
  </w:footnote>
  <w:footnote w:type="continuationSeparator" w:id="0">
    <w:p w14:paraId="1B4CF729" w14:textId="77777777" w:rsidR="00BC7010" w:rsidRDefault="00BC7010" w:rsidP="00FC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44F3"/>
    <w:multiLevelType w:val="hybridMultilevel"/>
    <w:tmpl w:val="F3B87CC8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0BBE37A2"/>
    <w:multiLevelType w:val="hybridMultilevel"/>
    <w:tmpl w:val="56FC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A5888"/>
    <w:multiLevelType w:val="hybridMultilevel"/>
    <w:tmpl w:val="3D6E2FE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3E09C8"/>
    <w:multiLevelType w:val="hybridMultilevel"/>
    <w:tmpl w:val="EBFA708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37"/>
    <w:rsid w:val="00006642"/>
    <w:rsid w:val="0002692E"/>
    <w:rsid w:val="000269AB"/>
    <w:rsid w:val="00051A4B"/>
    <w:rsid w:val="000741E8"/>
    <w:rsid w:val="000867DC"/>
    <w:rsid w:val="00094B2A"/>
    <w:rsid w:val="000A3589"/>
    <w:rsid w:val="000D5EF9"/>
    <w:rsid w:val="000D60A7"/>
    <w:rsid w:val="000E4019"/>
    <w:rsid w:val="000F0096"/>
    <w:rsid w:val="000F174E"/>
    <w:rsid w:val="00112403"/>
    <w:rsid w:val="001324D2"/>
    <w:rsid w:val="00133D62"/>
    <w:rsid w:val="0016486E"/>
    <w:rsid w:val="001A2571"/>
    <w:rsid w:val="001A7E3E"/>
    <w:rsid w:val="001B4603"/>
    <w:rsid w:val="001C293B"/>
    <w:rsid w:val="001C43D8"/>
    <w:rsid w:val="001D759C"/>
    <w:rsid w:val="001E1097"/>
    <w:rsid w:val="001E18E2"/>
    <w:rsid w:val="001F26B0"/>
    <w:rsid w:val="00227F2E"/>
    <w:rsid w:val="002460C8"/>
    <w:rsid w:val="0026221D"/>
    <w:rsid w:val="00265032"/>
    <w:rsid w:val="00274CA8"/>
    <w:rsid w:val="00281FFE"/>
    <w:rsid w:val="002843AC"/>
    <w:rsid w:val="0028793F"/>
    <w:rsid w:val="002A2813"/>
    <w:rsid w:val="002B14C5"/>
    <w:rsid w:val="002C0A5F"/>
    <w:rsid w:val="002C4934"/>
    <w:rsid w:val="002E032D"/>
    <w:rsid w:val="002E0B7A"/>
    <w:rsid w:val="002E4018"/>
    <w:rsid w:val="00303812"/>
    <w:rsid w:val="003138CC"/>
    <w:rsid w:val="00314772"/>
    <w:rsid w:val="00372CA1"/>
    <w:rsid w:val="00391F11"/>
    <w:rsid w:val="003938A7"/>
    <w:rsid w:val="003A3C68"/>
    <w:rsid w:val="003A7A10"/>
    <w:rsid w:val="003B0FA7"/>
    <w:rsid w:val="003D38B5"/>
    <w:rsid w:val="003E21C1"/>
    <w:rsid w:val="003E5AC8"/>
    <w:rsid w:val="004031EE"/>
    <w:rsid w:val="00403544"/>
    <w:rsid w:val="004165E8"/>
    <w:rsid w:val="00422A2C"/>
    <w:rsid w:val="004368F2"/>
    <w:rsid w:val="004508D8"/>
    <w:rsid w:val="00451753"/>
    <w:rsid w:val="00451FA7"/>
    <w:rsid w:val="00485142"/>
    <w:rsid w:val="004B7442"/>
    <w:rsid w:val="004C7051"/>
    <w:rsid w:val="004E0BB8"/>
    <w:rsid w:val="004E3269"/>
    <w:rsid w:val="004F3B8A"/>
    <w:rsid w:val="00544E2B"/>
    <w:rsid w:val="00552CE4"/>
    <w:rsid w:val="00553C35"/>
    <w:rsid w:val="005541C7"/>
    <w:rsid w:val="00564620"/>
    <w:rsid w:val="0057428D"/>
    <w:rsid w:val="005753AE"/>
    <w:rsid w:val="005A2796"/>
    <w:rsid w:val="005B0846"/>
    <w:rsid w:val="005C2A0C"/>
    <w:rsid w:val="005C4923"/>
    <w:rsid w:val="005D4BD5"/>
    <w:rsid w:val="005E0663"/>
    <w:rsid w:val="005F09F2"/>
    <w:rsid w:val="005F291E"/>
    <w:rsid w:val="00637BF5"/>
    <w:rsid w:val="0064322C"/>
    <w:rsid w:val="00660775"/>
    <w:rsid w:val="006634EF"/>
    <w:rsid w:val="006776E8"/>
    <w:rsid w:val="00690592"/>
    <w:rsid w:val="006A4249"/>
    <w:rsid w:val="006B2052"/>
    <w:rsid w:val="006C1D26"/>
    <w:rsid w:val="006C34E5"/>
    <w:rsid w:val="006C3839"/>
    <w:rsid w:val="006D3362"/>
    <w:rsid w:val="006E7DAB"/>
    <w:rsid w:val="0070263A"/>
    <w:rsid w:val="00713DEB"/>
    <w:rsid w:val="00715411"/>
    <w:rsid w:val="00727002"/>
    <w:rsid w:val="00734ADA"/>
    <w:rsid w:val="00735F22"/>
    <w:rsid w:val="00741B89"/>
    <w:rsid w:val="007423C8"/>
    <w:rsid w:val="007467EC"/>
    <w:rsid w:val="0074779E"/>
    <w:rsid w:val="0079190B"/>
    <w:rsid w:val="007D006F"/>
    <w:rsid w:val="007E00F9"/>
    <w:rsid w:val="007F6A8F"/>
    <w:rsid w:val="007F6B93"/>
    <w:rsid w:val="00807B4E"/>
    <w:rsid w:val="00815DB5"/>
    <w:rsid w:val="00826530"/>
    <w:rsid w:val="008443B2"/>
    <w:rsid w:val="0084499C"/>
    <w:rsid w:val="00861026"/>
    <w:rsid w:val="00881ADA"/>
    <w:rsid w:val="00897E20"/>
    <w:rsid w:val="008B1322"/>
    <w:rsid w:val="008E5217"/>
    <w:rsid w:val="008E71C3"/>
    <w:rsid w:val="00905D09"/>
    <w:rsid w:val="00905D0E"/>
    <w:rsid w:val="009203D5"/>
    <w:rsid w:val="009439BE"/>
    <w:rsid w:val="00951773"/>
    <w:rsid w:val="00961E58"/>
    <w:rsid w:val="00976083"/>
    <w:rsid w:val="00977A86"/>
    <w:rsid w:val="00990983"/>
    <w:rsid w:val="009A09C7"/>
    <w:rsid w:val="009A12D8"/>
    <w:rsid w:val="009A4C2D"/>
    <w:rsid w:val="009A5F94"/>
    <w:rsid w:val="009C5D7E"/>
    <w:rsid w:val="009F5BA7"/>
    <w:rsid w:val="00A14F93"/>
    <w:rsid w:val="00A3272A"/>
    <w:rsid w:val="00A4598A"/>
    <w:rsid w:val="00A6047A"/>
    <w:rsid w:val="00A626D0"/>
    <w:rsid w:val="00A84050"/>
    <w:rsid w:val="00AA3389"/>
    <w:rsid w:val="00AA5B0D"/>
    <w:rsid w:val="00AB1137"/>
    <w:rsid w:val="00AC0466"/>
    <w:rsid w:val="00AC6589"/>
    <w:rsid w:val="00AD4F26"/>
    <w:rsid w:val="00AE7E0C"/>
    <w:rsid w:val="00AF770F"/>
    <w:rsid w:val="00B256DE"/>
    <w:rsid w:val="00B412BF"/>
    <w:rsid w:val="00B64E3B"/>
    <w:rsid w:val="00B71DD0"/>
    <w:rsid w:val="00B72EAA"/>
    <w:rsid w:val="00B77438"/>
    <w:rsid w:val="00B80084"/>
    <w:rsid w:val="00BC7010"/>
    <w:rsid w:val="00BD2D60"/>
    <w:rsid w:val="00C10719"/>
    <w:rsid w:val="00C14AFD"/>
    <w:rsid w:val="00C33C4C"/>
    <w:rsid w:val="00C40C13"/>
    <w:rsid w:val="00C435EF"/>
    <w:rsid w:val="00C43F14"/>
    <w:rsid w:val="00C53081"/>
    <w:rsid w:val="00C56943"/>
    <w:rsid w:val="00C631E3"/>
    <w:rsid w:val="00C702D7"/>
    <w:rsid w:val="00C752F4"/>
    <w:rsid w:val="00C841E8"/>
    <w:rsid w:val="00CA14F5"/>
    <w:rsid w:val="00CA5E7D"/>
    <w:rsid w:val="00CB1C38"/>
    <w:rsid w:val="00CC1523"/>
    <w:rsid w:val="00CD6796"/>
    <w:rsid w:val="00CE3C43"/>
    <w:rsid w:val="00D20DC5"/>
    <w:rsid w:val="00D579F1"/>
    <w:rsid w:val="00D73CEB"/>
    <w:rsid w:val="00D83BEC"/>
    <w:rsid w:val="00D846AF"/>
    <w:rsid w:val="00D86567"/>
    <w:rsid w:val="00D87F51"/>
    <w:rsid w:val="00D94E3A"/>
    <w:rsid w:val="00DA3451"/>
    <w:rsid w:val="00DA54DD"/>
    <w:rsid w:val="00DC4834"/>
    <w:rsid w:val="00DD0C5D"/>
    <w:rsid w:val="00DE186A"/>
    <w:rsid w:val="00DE2FD3"/>
    <w:rsid w:val="00DE4C40"/>
    <w:rsid w:val="00DF0910"/>
    <w:rsid w:val="00E42118"/>
    <w:rsid w:val="00E45B72"/>
    <w:rsid w:val="00E554DD"/>
    <w:rsid w:val="00E709E6"/>
    <w:rsid w:val="00E8191D"/>
    <w:rsid w:val="00E863E3"/>
    <w:rsid w:val="00E93D41"/>
    <w:rsid w:val="00E954CC"/>
    <w:rsid w:val="00E97C7C"/>
    <w:rsid w:val="00EB6B52"/>
    <w:rsid w:val="00EC6FC6"/>
    <w:rsid w:val="00ED0397"/>
    <w:rsid w:val="00ED793B"/>
    <w:rsid w:val="00EF38C4"/>
    <w:rsid w:val="00F06490"/>
    <w:rsid w:val="00F1067B"/>
    <w:rsid w:val="00F12A19"/>
    <w:rsid w:val="00F13BDF"/>
    <w:rsid w:val="00F143DE"/>
    <w:rsid w:val="00F3176B"/>
    <w:rsid w:val="00F362AE"/>
    <w:rsid w:val="00F40AFF"/>
    <w:rsid w:val="00F6091F"/>
    <w:rsid w:val="00F609F0"/>
    <w:rsid w:val="00F85F8D"/>
    <w:rsid w:val="00F86CE8"/>
    <w:rsid w:val="00F9189A"/>
    <w:rsid w:val="00F97225"/>
    <w:rsid w:val="00FA2164"/>
    <w:rsid w:val="00FA7421"/>
    <w:rsid w:val="00FC5907"/>
    <w:rsid w:val="00FD2A39"/>
    <w:rsid w:val="00F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419852"/>
  <w15:docId w15:val="{2C75246B-B4FE-4C42-BD9F-DED95B92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137"/>
    <w:pPr>
      <w:spacing w:before="0" w:beforeAutospacing="0" w:after="200" w:afterAutospacing="0" w:line="276" w:lineRule="auto"/>
    </w:pPr>
    <w:rPr>
      <w:rFonts w:eastAsia="MS Mincho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13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B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1137"/>
    <w:rPr>
      <w:rFonts w:ascii="Tahoma" w:eastAsia="MS Mincho" w:hAnsi="Tahoma" w:cs="Tahoma"/>
      <w:sz w:val="16"/>
      <w:szCs w:val="16"/>
      <w:lang w:val="pt-PT"/>
    </w:rPr>
  </w:style>
  <w:style w:type="character" w:customStyle="1" w:styleId="TtuloCarter">
    <w:name w:val="Título Caráter"/>
    <w:basedOn w:val="Tipodeletrapredefinidodopargrafo"/>
    <w:link w:val="Ttulo"/>
    <w:rsid w:val="00727002"/>
    <w:rPr>
      <w:rFonts w:ascii="Times New Roman" w:eastAsia="Times New Roman" w:hAnsi="Times New Roman" w:cs="Times New Roman"/>
      <w:b/>
      <w:bCs/>
      <w:sz w:val="24"/>
      <w:szCs w:val="24"/>
      <w:u w:val="single"/>
      <w:lang w:eastAsia="pt-PT"/>
    </w:rPr>
  </w:style>
  <w:style w:type="paragraph" w:styleId="Ttulo">
    <w:name w:val="Title"/>
    <w:basedOn w:val="Normal"/>
    <w:link w:val="TtuloCarter"/>
    <w:qFormat/>
    <w:rsid w:val="007270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pt-PT"/>
    </w:rPr>
  </w:style>
  <w:style w:type="character" w:customStyle="1" w:styleId="TtuloCarcter1">
    <w:name w:val="Título Carácter1"/>
    <w:basedOn w:val="Tipodeletrapredefinidodopargrafo"/>
    <w:uiPriority w:val="10"/>
    <w:rsid w:val="00727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FC5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5907"/>
    <w:rPr>
      <w:rFonts w:eastAsia="MS Mincho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C5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5907"/>
    <w:rPr>
      <w:rFonts w:eastAsia="MS Mincho"/>
      <w:lang w:val="pt-PT"/>
    </w:rPr>
  </w:style>
  <w:style w:type="paragraph" w:styleId="SemEspaamento">
    <w:name w:val="No Spacing"/>
    <w:uiPriority w:val="1"/>
    <w:qFormat/>
    <w:rsid w:val="00D579F1"/>
    <w:pPr>
      <w:spacing w:before="0" w:beforeAutospacing="0" w:after="0" w:afterAutospacing="0" w:line="240" w:lineRule="auto"/>
    </w:pPr>
    <w:rPr>
      <w:rFonts w:eastAsia="MS Mincho"/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27F2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27F2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27F2E"/>
    <w:rPr>
      <w:rFonts w:eastAsia="MS Mincho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27F2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27F2E"/>
    <w:rPr>
      <w:rFonts w:eastAsia="MS Mincho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Epi%20curve_040420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ados%20Estatisticos%20Covid-19%20GnB-INASA-04042020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Dados%20Estatisticos%20Covid-19%20GnB-INAS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dos%20Estatisticos%20Covid-19%20GnB-INASA-0304202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ados%20Estatisticos%20Covid-19%20GnB-INASA-0404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09171395202002"/>
          <c:y val="0.14101943681682208"/>
          <c:w val="0.84463577507496335"/>
          <c:h val="0.6061440279933902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Sheet1!$E$5</c:f>
              <c:strCache>
                <c:ptCount val="1"/>
                <c:pt idx="0">
                  <c:v>Casos confirmados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Sheet1!$D$9:$D$24</c:f>
              <c:numCache>
                <c:formatCode>d\-mmm</c:formatCode>
                <c:ptCount val="16"/>
                <c:pt idx="0">
                  <c:v>43913</c:v>
                </c:pt>
                <c:pt idx="1">
                  <c:v>43914</c:v>
                </c:pt>
                <c:pt idx="2">
                  <c:v>43915</c:v>
                </c:pt>
                <c:pt idx="3">
                  <c:v>43916</c:v>
                </c:pt>
                <c:pt idx="4">
                  <c:v>43917</c:v>
                </c:pt>
                <c:pt idx="5">
                  <c:v>43918</c:v>
                </c:pt>
                <c:pt idx="6">
                  <c:v>43919</c:v>
                </c:pt>
                <c:pt idx="7">
                  <c:v>43920</c:v>
                </c:pt>
                <c:pt idx="8">
                  <c:v>43921</c:v>
                </c:pt>
                <c:pt idx="9">
                  <c:v>43922</c:v>
                </c:pt>
                <c:pt idx="10">
                  <c:v>43923</c:v>
                </c:pt>
                <c:pt idx="11">
                  <c:v>43924</c:v>
                </c:pt>
                <c:pt idx="12">
                  <c:v>43925</c:v>
                </c:pt>
                <c:pt idx="13">
                  <c:v>43926</c:v>
                </c:pt>
                <c:pt idx="14">
                  <c:v>43927</c:v>
                </c:pt>
                <c:pt idx="15">
                  <c:v>43928</c:v>
                </c:pt>
              </c:numCache>
            </c:numRef>
          </c:cat>
          <c:val>
            <c:numRef>
              <c:f>Sheet1!$E$9:$E$24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6</c:v>
                </c:pt>
                <c:pt idx="11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022-4E9A-8811-036BBA5164D2}"/>
            </c:ext>
          </c:extLst>
        </c:ser>
        <c:ser>
          <c:idx val="1"/>
          <c:order val="1"/>
          <c:tx>
            <c:strRef>
              <c:f>Sheet1!$F$5</c:f>
              <c:strCache>
                <c:ptCount val="1"/>
                <c:pt idx="0">
                  <c:v>Casos negativos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Sheet1!$D$9:$D$24</c:f>
              <c:numCache>
                <c:formatCode>d\-mmm</c:formatCode>
                <c:ptCount val="16"/>
                <c:pt idx="0">
                  <c:v>43913</c:v>
                </c:pt>
                <c:pt idx="1">
                  <c:v>43914</c:v>
                </c:pt>
                <c:pt idx="2">
                  <c:v>43915</c:v>
                </c:pt>
                <c:pt idx="3">
                  <c:v>43916</c:v>
                </c:pt>
                <c:pt idx="4">
                  <c:v>43917</c:v>
                </c:pt>
                <c:pt idx="5">
                  <c:v>43918</c:v>
                </c:pt>
                <c:pt idx="6">
                  <c:v>43919</c:v>
                </c:pt>
                <c:pt idx="7">
                  <c:v>43920</c:v>
                </c:pt>
                <c:pt idx="8">
                  <c:v>43921</c:v>
                </c:pt>
                <c:pt idx="9">
                  <c:v>43922</c:v>
                </c:pt>
                <c:pt idx="10">
                  <c:v>43923</c:v>
                </c:pt>
                <c:pt idx="11">
                  <c:v>43924</c:v>
                </c:pt>
                <c:pt idx="12">
                  <c:v>43925</c:v>
                </c:pt>
                <c:pt idx="13">
                  <c:v>43926</c:v>
                </c:pt>
                <c:pt idx="14">
                  <c:v>43927</c:v>
                </c:pt>
                <c:pt idx="15">
                  <c:v>43928</c:v>
                </c:pt>
              </c:numCache>
            </c:numRef>
          </c:cat>
          <c:val>
            <c:numRef>
              <c:f>Sheet1!$F$9:$F$24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9</c:v>
                </c:pt>
                <c:pt idx="11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022-4E9A-8811-036BBA5164D2}"/>
            </c:ext>
          </c:extLst>
        </c:ser>
        <c:ser>
          <c:idx val="2"/>
          <c:order val="2"/>
          <c:tx>
            <c:strRef>
              <c:f>Sheet1!$G$5</c:f>
              <c:strCache>
                <c:ptCount val="1"/>
                <c:pt idx="0">
                  <c:v>A espera de resultado de teste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Sheet1!$D$9:$D$24</c:f>
              <c:numCache>
                <c:formatCode>d\-mmm</c:formatCode>
                <c:ptCount val="16"/>
                <c:pt idx="0">
                  <c:v>43913</c:v>
                </c:pt>
                <c:pt idx="1">
                  <c:v>43914</c:v>
                </c:pt>
                <c:pt idx="2">
                  <c:v>43915</c:v>
                </c:pt>
                <c:pt idx="3">
                  <c:v>43916</c:v>
                </c:pt>
                <c:pt idx="4">
                  <c:v>43917</c:v>
                </c:pt>
                <c:pt idx="5">
                  <c:v>43918</c:v>
                </c:pt>
                <c:pt idx="6">
                  <c:v>43919</c:v>
                </c:pt>
                <c:pt idx="7">
                  <c:v>43920</c:v>
                </c:pt>
                <c:pt idx="8">
                  <c:v>43921</c:v>
                </c:pt>
                <c:pt idx="9">
                  <c:v>43922</c:v>
                </c:pt>
                <c:pt idx="10">
                  <c:v>43923</c:v>
                </c:pt>
                <c:pt idx="11">
                  <c:v>43924</c:v>
                </c:pt>
                <c:pt idx="12">
                  <c:v>43925</c:v>
                </c:pt>
                <c:pt idx="13">
                  <c:v>43926</c:v>
                </c:pt>
                <c:pt idx="14">
                  <c:v>43927</c:v>
                </c:pt>
                <c:pt idx="15">
                  <c:v>43928</c:v>
                </c:pt>
              </c:numCache>
            </c:numRef>
          </c:cat>
          <c:val>
            <c:numRef>
              <c:f>Sheet1!$G$9:$G$24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022-4E9A-8811-036BBA516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1044544"/>
        <c:axId val="201046896"/>
      </c:barChart>
      <c:lineChart>
        <c:grouping val="standard"/>
        <c:varyColors val="0"/>
        <c:ser>
          <c:idx val="3"/>
          <c:order val="3"/>
          <c:tx>
            <c:strRef>
              <c:f>Sheet1!$H$5</c:f>
              <c:strCache>
                <c:ptCount val="1"/>
                <c:pt idx="0">
                  <c:v>Casos Confirmados (Cumulativo)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Sheet1!$D$9:$D$24</c:f>
              <c:numCache>
                <c:formatCode>d\-mmm</c:formatCode>
                <c:ptCount val="16"/>
                <c:pt idx="0">
                  <c:v>43913</c:v>
                </c:pt>
                <c:pt idx="1">
                  <c:v>43914</c:v>
                </c:pt>
                <c:pt idx="2">
                  <c:v>43915</c:v>
                </c:pt>
                <c:pt idx="3">
                  <c:v>43916</c:v>
                </c:pt>
                <c:pt idx="4">
                  <c:v>43917</c:v>
                </c:pt>
                <c:pt idx="5">
                  <c:v>43918</c:v>
                </c:pt>
                <c:pt idx="6">
                  <c:v>43919</c:v>
                </c:pt>
                <c:pt idx="7">
                  <c:v>43920</c:v>
                </c:pt>
                <c:pt idx="8">
                  <c:v>43921</c:v>
                </c:pt>
                <c:pt idx="9">
                  <c:v>43922</c:v>
                </c:pt>
                <c:pt idx="10">
                  <c:v>43923</c:v>
                </c:pt>
                <c:pt idx="11">
                  <c:v>43924</c:v>
                </c:pt>
                <c:pt idx="12">
                  <c:v>43925</c:v>
                </c:pt>
                <c:pt idx="13">
                  <c:v>43926</c:v>
                </c:pt>
                <c:pt idx="14">
                  <c:v>43927</c:v>
                </c:pt>
                <c:pt idx="15">
                  <c:v>43928</c:v>
                </c:pt>
              </c:numCache>
            </c:numRef>
          </c:cat>
          <c:val>
            <c:numRef>
              <c:f>Sheet1!$H$9:$H$24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9</c:v>
                </c:pt>
                <c:pt idx="9">
                  <c:v>9</c:v>
                </c:pt>
                <c:pt idx="10">
                  <c:v>15</c:v>
                </c:pt>
                <c:pt idx="11">
                  <c:v>18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022-4E9A-8811-036BBA516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044544"/>
        <c:axId val="201046896"/>
      </c:lineChart>
      <c:dateAx>
        <c:axId val="201044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</a:t>
                </a:r>
                <a:r>
                  <a:rPr lang="en-US">
                    <a:latin typeface="Candara"/>
                  </a:rPr>
                  <a:t>í</a:t>
                </a:r>
                <a:r>
                  <a:rPr lang="en-US"/>
                  <a:t>od</a:t>
                </a:r>
                <a:r>
                  <a:rPr lang="sk-SK"/>
                  <a:t>o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46896"/>
        <c:crosses val="autoZero"/>
        <c:auto val="1"/>
        <c:lblOffset val="100"/>
        <c:baseTimeUnit val="days"/>
      </c:dateAx>
      <c:valAx>
        <c:axId val="2010468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N</a:t>
                </a:r>
                <a:r>
                  <a:rPr lang="sk-SK">
                    <a:latin typeface="Candara"/>
                  </a:rPr>
                  <a:t>ú</a:t>
                </a:r>
                <a:r>
                  <a:rPr lang="sk-SK"/>
                  <a:t>mero de casos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4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effectLst/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 b="0" i="0" baseline="0">
                <a:effectLst/>
              </a:rPr>
              <a:t>Casos confirmados de Covid-19, por regi</a:t>
            </a:r>
            <a:r>
              <a:rPr lang="en-US" sz="1200" b="0" i="0" baseline="0">
                <a:effectLst/>
                <a:latin typeface="Arial"/>
                <a:cs typeface="Arial"/>
              </a:rPr>
              <a:t>õ</a:t>
            </a:r>
            <a:r>
              <a:rPr lang="en-US" sz="1200" b="0" i="0" baseline="0">
                <a:effectLst/>
              </a:rPr>
              <a:t>es sanitárias, Guiné-Bissau 2020</a:t>
            </a:r>
            <a:endParaRPr lang="pt-PT" sz="12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'Nº Casos COVID-19 Desagregado'!$A$36:$A$46</c:f>
              <c:strCache>
                <c:ptCount val="11"/>
                <c:pt idx="0">
                  <c:v>Bafatá</c:v>
                </c:pt>
                <c:pt idx="1">
                  <c:v>Bijagos</c:v>
                </c:pt>
                <c:pt idx="2">
                  <c:v>Biombo</c:v>
                </c:pt>
                <c:pt idx="3">
                  <c:v>Bolama</c:v>
                </c:pt>
                <c:pt idx="4">
                  <c:v>Cacheu</c:v>
                </c:pt>
                <c:pt idx="5">
                  <c:v>Farim</c:v>
                </c:pt>
                <c:pt idx="6">
                  <c:v>Gabú</c:v>
                </c:pt>
                <c:pt idx="7">
                  <c:v>Oio</c:v>
                </c:pt>
                <c:pt idx="8">
                  <c:v>Quínara</c:v>
                </c:pt>
                <c:pt idx="9">
                  <c:v>SAB</c:v>
                </c:pt>
                <c:pt idx="10">
                  <c:v>Tombali</c:v>
                </c:pt>
              </c:strCache>
            </c:strRef>
          </c:cat>
          <c:val>
            <c:numRef>
              <c:f>'Nº Casos COVID-19 Desagregado'!$B$36:$B$46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14</c:v>
                </c:pt>
                <c:pt idx="1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E91-46C8-BF84-8F069C50F59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226692288"/>
        <c:axId val="226694640"/>
      </c:barChart>
      <c:catAx>
        <c:axId val="22669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effectLst/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26694640"/>
        <c:crosses val="autoZero"/>
        <c:auto val="1"/>
        <c:lblAlgn val="ctr"/>
        <c:lblOffset val="100"/>
        <c:noMultiLvlLbl val="0"/>
      </c:catAx>
      <c:valAx>
        <c:axId val="2266946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26692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Casos confirmados de Covid-19,  por sexo e faixa-etária, Guiné-Bissau 2020 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20739574219889181"/>
          <c:y val="3.1737602540890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'[Dados Estatisticos Covid-19 GnB-INASA.xlsx]Nº Casos COVID-19 Desagregado'!$B$1:$B$2</c:f>
              <c:strCache>
                <c:ptCount val="2"/>
                <c:pt idx="0">
                  <c:v>Sexo</c:v>
                </c:pt>
                <c:pt idx="1">
                  <c:v>Masculino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'[Dados Estatisticos Covid-19 GnB-INASA.xlsx]Nº Casos COVID-19 Desagregado'!$A$3:$A$12</c:f>
              <c:strCache>
                <c:ptCount val="10"/>
                <c:pt idx="0">
                  <c:v>0 - 4 Anos</c:v>
                </c:pt>
                <c:pt idx="1">
                  <c:v>5 - 14 Anos</c:v>
                </c:pt>
                <c:pt idx="2">
                  <c:v>15 - 24 Anos</c:v>
                </c:pt>
                <c:pt idx="3">
                  <c:v>25 - 34 Anos</c:v>
                </c:pt>
                <c:pt idx="4">
                  <c:v>35 - 44 Anos</c:v>
                </c:pt>
                <c:pt idx="5">
                  <c:v>45 - 54 Anos</c:v>
                </c:pt>
                <c:pt idx="6">
                  <c:v>55 - 64 Anos</c:v>
                </c:pt>
                <c:pt idx="7">
                  <c:v>65 - 74 Anos</c:v>
                </c:pt>
                <c:pt idx="8">
                  <c:v>75 - 84 Anos</c:v>
                </c:pt>
                <c:pt idx="9">
                  <c:v>&lt;= 85 Anos</c:v>
                </c:pt>
              </c:strCache>
            </c:strRef>
          </c:cat>
          <c:val>
            <c:numRef>
              <c:f>'[Dados Estatisticos Covid-19 GnB-INASA.xlsx]Nº Casos COVID-19 Desagregado'!$B$3:$B$12</c:f>
              <c:numCache>
                <c:formatCode>General</c:formatCode>
                <c:ptCount val="10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'[Dados Estatisticos Covid-19 GnB-INASA.xlsx]Nº Casos COVID-19 Desagregado'!$C$1:$C$2</c:f>
              <c:strCache>
                <c:ptCount val="2"/>
                <c:pt idx="0">
                  <c:v>Sexo</c:v>
                </c:pt>
                <c:pt idx="1">
                  <c:v>Feminino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'[Dados Estatisticos Covid-19 GnB-INASA.xlsx]Nº Casos COVID-19 Desagregado'!$A$3:$A$12</c:f>
              <c:strCache>
                <c:ptCount val="10"/>
                <c:pt idx="0">
                  <c:v>0 - 4 Anos</c:v>
                </c:pt>
                <c:pt idx="1">
                  <c:v>5 - 14 Anos</c:v>
                </c:pt>
                <c:pt idx="2">
                  <c:v>15 - 24 Anos</c:v>
                </c:pt>
                <c:pt idx="3">
                  <c:v>25 - 34 Anos</c:v>
                </c:pt>
                <c:pt idx="4">
                  <c:v>35 - 44 Anos</c:v>
                </c:pt>
                <c:pt idx="5">
                  <c:v>45 - 54 Anos</c:v>
                </c:pt>
                <c:pt idx="6">
                  <c:v>55 - 64 Anos</c:v>
                </c:pt>
                <c:pt idx="7">
                  <c:v>65 - 74 Anos</c:v>
                </c:pt>
                <c:pt idx="8">
                  <c:v>75 - 84 Anos</c:v>
                </c:pt>
                <c:pt idx="9">
                  <c:v>&lt;= 85 Anos</c:v>
                </c:pt>
              </c:strCache>
            </c:strRef>
          </c:cat>
          <c:val>
            <c:numRef>
              <c:f>'[Dados Estatisticos Covid-19 GnB-INASA.xlsx]Nº Casos COVID-19 Desagregado'!$C$3:$C$12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26697384"/>
        <c:axId val="226698168"/>
      </c:barChart>
      <c:catAx>
        <c:axId val="226697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698168"/>
        <c:crosses val="autoZero"/>
        <c:auto val="1"/>
        <c:lblAlgn val="ctr"/>
        <c:lblOffset val="100"/>
        <c:noMultiLvlLbl val="0"/>
      </c:catAx>
      <c:valAx>
        <c:axId val="2266981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26697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pt-PT" sz="1100" b="1" i="0" u="none" strike="noStrike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% Casos confirmados de COVID - 19 por Sexo, Guiné-Bissau 2020 </a:t>
            </a:r>
            <a:endParaRPr lang="pt-PT" sz="1100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9D2-4B8A-AE5F-C5F445E3142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9D2-4B8A-AE5F-C5F445E3142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'Nº Casos COVID-19 Desagregado'!$A$22:$A$23</c:f>
              <c:strCache>
                <c:ptCount val="2"/>
                <c:pt idx="0">
                  <c:v>Masculino</c:v>
                </c:pt>
                <c:pt idx="1">
                  <c:v>Feminino</c:v>
                </c:pt>
              </c:strCache>
            </c:strRef>
          </c:cat>
          <c:val>
            <c:numRef>
              <c:f>'Nº Casos COVID-19 Desagregado'!$B$22:$B$23</c:f>
              <c:numCache>
                <c:formatCode>General</c:formatCode>
                <c:ptCount val="2"/>
                <c:pt idx="0">
                  <c:v>8</c:v>
                </c:pt>
                <c:pt idx="1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09D2-4B8A-AE5F-C5F445E3142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'Nº Casos COVID-19 Desagregado'!$B$59</c:f>
              <c:strCache>
                <c:ptCount val="1"/>
                <c:pt idx="0">
                  <c:v>Classificação de Transmissão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'Nº Casos COVID-19 Desagregado'!$A$60:$A$62</c:f>
              <c:strCache>
                <c:ptCount val="3"/>
                <c:pt idx="0">
                  <c:v>Transmissão local</c:v>
                </c:pt>
                <c:pt idx="1">
                  <c:v>Casos Importados</c:v>
                </c:pt>
                <c:pt idx="2">
                  <c:v>Desconhecido</c:v>
                </c:pt>
              </c:strCache>
            </c:strRef>
          </c:cat>
          <c:val>
            <c:numRef>
              <c:f>'Nº Casos COVID-19 Desagregado'!$B$60:$B$62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E6612-5437-4B60-8BB8-4C688EF2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</dc:creator>
  <cp:lastModifiedBy>User</cp:lastModifiedBy>
  <cp:revision>2</cp:revision>
  <cp:lastPrinted>2020-04-03T20:00:00Z</cp:lastPrinted>
  <dcterms:created xsi:type="dcterms:W3CDTF">2020-04-06T08:07:00Z</dcterms:created>
  <dcterms:modified xsi:type="dcterms:W3CDTF">2020-04-06T08:07:00Z</dcterms:modified>
</cp:coreProperties>
</file>