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3.png" ContentType="image/png"/>
  <Override PartName="/word/media/rId20.png" ContentType="image/png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Proba</w:t>
      </w:r>
      <w:r>
        <w:t xml:space="preserve"> </w:t>
      </w:r>
      <w:r>
        <w:t xml:space="preserve">dinamikus</w:t>
      </w:r>
      <w:r>
        <w:t xml:space="preserve"> </w:t>
      </w:r>
      <w:r>
        <w:t xml:space="preserve">dokumentum</w:t>
      </w:r>
    </w:p>
    <w:p>
      <w:pPr>
        <w:pStyle w:val="Author"/>
      </w:pPr>
      <w:r>
        <w:t xml:space="preserve">Burián</w:t>
      </w:r>
      <w:r>
        <w:t xml:space="preserve"> </w:t>
      </w:r>
      <w:r>
        <w:t xml:space="preserve">Sándor</w:t>
      </w:r>
    </w:p>
    <w:p>
      <w:pPr>
        <w:pStyle w:val="Date"/>
      </w:pPr>
      <w:r>
        <w:t xml:space="preserve">2022.</w:t>
      </w:r>
      <w:r>
        <w:t xml:space="preserve"> </w:t>
      </w:r>
      <w:r>
        <w:t xml:space="preserve">03.</w:t>
      </w:r>
      <w:r>
        <w:t xml:space="preserve"> </w:t>
      </w:r>
      <w:r>
        <w:t xml:space="preserve">29.</w:t>
      </w:r>
    </w:p>
    <w:bookmarkStart w:id="29" w:name="h2"/>
    <w:p>
      <w:pPr>
        <w:pStyle w:val="Heading2"/>
      </w:pPr>
      <w:r>
        <w:t xml:space="preserve">H2</w:t>
      </w:r>
    </w:p>
    <w:p>
      <w:pPr>
        <w:pStyle w:val="FirstParagraph"/>
      </w:pPr>
      <w:r>
        <w:t xml:space="preserve">szöveg.</w:t>
      </w:r>
    </w:p>
    <w:bookmarkStart w:id="28" w:name="más"/>
    <w:p>
      <w:pPr>
        <w:pStyle w:val="Heading3"/>
      </w:pPr>
      <w:r>
        <w:t xml:space="preserve">más</w:t>
      </w:r>
    </w:p>
    <w:p>
      <w:pPr>
        <w:pStyle w:val="FirstParagraph"/>
      </w:pPr>
      <w:r>
        <w:rPr>
          <w:iCs/>
          <w:i/>
        </w:rPr>
        <w:t xml:space="preserve">dőlt</w:t>
      </w:r>
      <w:r>
        <w:t xml:space="preserve"> </w:t>
      </w:r>
      <w:r>
        <w:rPr>
          <w:iCs/>
          <w:i/>
        </w:rPr>
        <w:t xml:space="preserve">dőlt-e?</w:t>
      </w:r>
      <w:r>
        <w:t xml:space="preserve"> </w:t>
      </w:r>
      <w:r>
        <w:rPr>
          <w:bCs/>
          <w:b/>
        </w:rPr>
        <w:t xml:space="preserve">boldolt</w:t>
      </w:r>
      <w:r>
        <w:t xml:space="preserve"> </w:t>
      </w:r>
      <w:r>
        <w:t xml:space="preserve">normál</w:t>
      </w:r>
    </w:p>
    <w:p>
      <w:pPr>
        <w:pStyle w:val="BodyText"/>
      </w:pPr>
      <w:r>
        <w:t xml:space="preserve">Új sor-e?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táblázat fejléc1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táblázat fejléc2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első sor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második sor</w:t>
            </w:r>
          </w:p>
        </w:tc>
      </w:tr>
    </w:tbl>
    <w:p>
      <w:pPr>
        <w:numPr>
          <w:ilvl w:val="0"/>
          <w:numId w:val="1001"/>
        </w:numPr>
        <w:pStyle w:val="Compact"/>
      </w:pPr>
      <w:r>
        <w:t xml:space="preserve">felsorolás</w:t>
      </w:r>
    </w:p>
    <w:p>
      <w:pPr>
        <w:numPr>
          <w:ilvl w:val="1"/>
          <w:numId w:val="1002"/>
        </w:numPr>
        <w:pStyle w:val="Compact"/>
      </w:pPr>
      <w:r>
        <w:t xml:space="preserve">számozott</w:t>
      </w:r>
    </w:p>
    <w:p>
      <w:pPr>
        <w:numPr>
          <w:ilvl w:val="1"/>
          <w:numId w:val="1002"/>
        </w:numPr>
        <w:pStyle w:val="Compact"/>
      </w:pPr>
      <w:r>
        <w:t xml:space="preserve">számozott még</w:t>
      </w:r>
    </w:p>
    <w:p>
      <w:pPr>
        <w:numPr>
          <w:ilvl w:val="0"/>
          <w:numId w:val="1001"/>
        </w:numPr>
        <w:pStyle w:val="Compact"/>
      </w:pPr>
      <w:r>
        <w:t xml:space="preserve">másik pont</w:t>
      </w:r>
      <w:r>
        <w:t xml:space="preserve"> </w:t>
      </w:r>
      <w:r>
        <w:t xml:space="preserve">behúzott</w:t>
      </w:r>
      <w:r>
        <w:t xml:space="preserve"> </w:t>
      </w:r>
      <w:r>
        <w:t xml:space="preserve">behúzott</w:t>
      </w:r>
    </w:p>
    <w:p>
      <w:pPr>
        <w:pStyle w:val="FirstParagraph"/>
      </w:pPr>
      <w:r>
        <w:t xml:space="preserve">kihúzott</w:t>
      </w:r>
    </w:p>
    <w:p>
      <w:pPr>
        <w:pStyle w:val="BodyText"/>
      </w:pPr>
      <w:r>
        <w:drawing>
          <wp:inline>
            <wp:extent cx="5334000" cy="2286744"/>
            <wp:effectExtent b="0" l="0" r="0" t="0"/>
            <wp:docPr descr="kép látszik-e" title="" id="1" name="Picture"/>
            <a:graphic>
              <a:graphicData uri="http://schemas.openxmlformats.org/drawingml/2006/picture">
                <pic:pic>
                  <pic:nvPicPr>
                    <pic:cNvPr descr="https://about.infogr.am/wp-content/uploads/2015/12/Screen-Shot-2015-12-19-at-5.50.33-PM-1024x43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neminline kép</w:t>
      </w:r>
      <w:r>
        <w:t xml:space="preserve"> </w:t>
      </w:r>
      <w:r>
        <w:drawing>
          <wp:inline>
            <wp:extent cx="5334000" cy="4000499"/>
            <wp:effectExtent b="0" l="0" r="0" t="0"/>
            <wp:docPr descr="inline kép?" title="" id="1" name="Picture"/>
            <a:graphic>
              <a:graphicData uri="http://schemas.openxmlformats.org/drawingml/2006/picture">
                <pic:pic>
                  <pic:nvPicPr>
                    <pic:cNvPr descr="https://gdj-inr5u0ip5pewom.stackpathdns.com/wp-content/uploads/2020/09/logo-design-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hatványok</w:t>
      </w:r>
      <w:r>
        <w:rPr>
          <w:rStyle w:val="FootnoteReference"/>
        </w:rPr>
        <w:footnoteReference w:id="22"/>
      </w:r>
    </w:p>
    <w:p>
      <w:pPr>
        <w:pStyle w:val="SourceCode"/>
      </w:pP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(birthwt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bwt))</w:t>
      </w:r>
    </w:p>
    <w:p>
      <w:pPr>
        <w:pStyle w:val="SourceCode"/>
      </w:pPr>
      <w:r>
        <w:rPr>
          <w:rStyle w:val="VerbatimChar"/>
        </w:rPr>
        <w:t xml:space="preserve">## [1] 2945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(birthwt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bwt)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ostat_gy_6-markdown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(birthwt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ostat_gy_6-markdown_files/figure-docx/tomegeloszla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  <w:pStyle w:val="Compact"/>
      </w:pPr>
      <w:r>
        <w:t xml:space="preserve">Ez egy dolog</w:t>
      </w:r>
    </w:p>
    <w:p>
      <w:pPr>
        <w:numPr>
          <w:ilvl w:val="0"/>
          <w:numId w:val="1003"/>
        </w:numPr>
        <w:pStyle w:val="Compact"/>
      </w:pPr>
      <w:r>
        <w:t xml:space="preserve">Másik dolog</w:t>
      </w:r>
    </w:p>
    <w:p>
      <w:pPr>
        <w:pStyle w:val="FirstParagraph"/>
      </w:pPr>
      <w:r>
        <w:t xml:space="preserve">És akkor itt van (1) és (2) is.</w:t>
      </w:r>
      <w:r>
        <w:t xml:space="preserve">[1]</w:t>
      </w:r>
    </w:p>
    <w:bookmarkStart w:id="27" w:name="refs"/>
    <w:bookmarkStart w:id="26" w:name="ref-biliografia"/>
    <w:p>
      <w:pPr>
        <w:pStyle w:val="Bibliography"/>
      </w:pPr>
      <w:r>
        <w:t xml:space="preserve">[1]</w:t>
      </w:r>
      <w:r>
        <w:t xml:space="preserve"> </w:t>
      </w:r>
      <w:r>
        <w:t xml:space="preserve">	</w:t>
      </w:r>
      <w:r>
        <w:t xml:space="preserve">Á. A. F. Zrubka Zsombor AND Kincses,</w:t>
      </w:r>
      <w:r>
        <w:t xml:space="preserve"> </w:t>
      </w:r>
      <w:r>
        <w:t xml:space="preserve">“Comparing actuarial and subjective healthy life expectancy estimates: A cross-sectional survey among the general population in hungary,”</w:t>
      </w:r>
      <w:r>
        <w:t xml:space="preserve"> </w:t>
      </w:r>
      <w:r>
        <w:rPr>
          <w:iCs/>
          <w:i/>
        </w:rPr>
        <w:t xml:space="preserve">PLOS ONE</w:t>
      </w:r>
      <w:r>
        <w:t xml:space="preserve">, vol. 17, no. 3, pp. 1–21, Mar. 2022, doi:</w:t>
      </w:r>
      <w:r>
        <w:t xml:space="preserve"> </w:t>
      </w:r>
      <w:hyperlink r:id="rId25">
        <w:r>
          <w:rPr>
            <w:rStyle w:val="Hyperlink"/>
          </w:rPr>
          <w:t xml:space="preserve">10.1371/journal.pone.0264708</w:t>
        </w:r>
      </w:hyperlink>
      <w:r>
        <w:t xml:space="preserve">.</w:t>
      </w:r>
    </w:p>
    <w:bookmarkEnd w:id="26"/>
    <w:bookmarkEnd w:id="27"/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hatvány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331">
    <w:nsid w:val="A99331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3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image" Id="rId21" Target="media/rId21.jpg" /><Relationship Type="http://schemas.openxmlformats.org/officeDocument/2006/relationships/hyperlink" Id="rId25" Target="https://doi.org/10.1371/journal.pone.026470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doi.org/10.1371/journal.pone.026470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Proba dinamikus dokumentum</dc:title>
  <dc:creator>Burián Sándor</dc:creator>
  <cp:keywords/>
  <dcterms:created xsi:type="dcterms:W3CDTF">2022-03-29T08:50:44Z</dcterms:created>
  <dcterms:modified xsi:type="dcterms:W3CDTF">2022-03-29T08:50:44Z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biblio.bib</vt:lpwstr>
  </property>
  <property fmtid="{D5CDD505-2E9C-101B-9397-08002B2CF9AE}" pid="3" name="csl">
    <vt:lpwstr>ieee.csl</vt:lpwstr>
  </property>
  <property fmtid="{D5CDD505-2E9C-101B-9397-08002B2CF9AE}" pid="4" name="date">
    <vt:lpwstr>2022. 03. 29.</vt:lpwstr>
  </property>
  <property fmtid="{D5CDD505-2E9C-101B-9397-08002B2CF9AE}" pid="5" name="output">
    <vt:lpwstr/>
  </property>
</Properties>
</file>