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6D" w:rsidRDefault="00AC521D">
      <w:bookmarkStart w:id="0" w:name="_GoBack"/>
      <w:r w:rsidRPr="00AC521D">
        <w:t>Cluster analysis was adopted for identifying subgroups with distinct PA measures. Firstly, Principal Component Analysis (PCA) was used to perform dimensionality reduction</w:t>
      </w:r>
      <w:r>
        <w:t>.</w:t>
      </w:r>
    </w:p>
    <w:p w:rsidR="00AC521D" w:rsidRDefault="00AC521D">
      <w:r w:rsidRPr="00AC521D">
        <w:t>PCA transforms the data into a subset of linearly uncorrelated variables called principal components so that the variance of the data in the low-dimensional representation is maximized. The components are constructed in such a way that the first principal component has the largest possible variance, and each subsequent component has the highest variance possible under the constraint that it is orthogonal to</w:t>
      </w:r>
      <w:r>
        <w:t xml:space="preserve"> </w:t>
      </w:r>
      <w:r w:rsidRPr="00AC521D">
        <w:t>(i.e. uncorrelated with) the preceding components.</w:t>
      </w:r>
      <w:r>
        <w:t xml:space="preserve"> </w:t>
      </w:r>
      <w:r w:rsidRPr="00AC521D">
        <w:t>In this study the high-dimensional feature set (180</w:t>
      </w:r>
      <w:r>
        <w:t xml:space="preserve"> </w:t>
      </w:r>
      <w:r w:rsidRPr="00AC521D">
        <w:t>dimensions) was projected to a 3 dimensional space of principa</w:t>
      </w:r>
      <w:r>
        <w:t>l components practical for data v</w:t>
      </w:r>
      <w:r w:rsidRPr="00AC521D">
        <w:t>isualization.</w:t>
      </w:r>
    </w:p>
    <w:p w:rsidR="00AC521D" w:rsidRDefault="00AC521D">
      <w:r w:rsidRPr="00AC521D">
        <w:t>Secondly, a k-mean clustering algorithm</w:t>
      </w:r>
      <w:r>
        <w:t xml:space="preserve"> with automatic selection of the number of clusters</w:t>
      </w:r>
      <w:r w:rsidRPr="00AC521D">
        <w:t xml:space="preserve"> was applied to the 3 dimensional principal components space</w:t>
      </w:r>
      <w:r>
        <w:t xml:space="preserve"> </w:t>
      </w:r>
      <w:r w:rsidRPr="00AC521D">
        <w:t xml:space="preserve">to partition the </w:t>
      </w:r>
      <w:r>
        <w:t>patients</w:t>
      </w:r>
      <w:r w:rsidRPr="00AC521D">
        <w:t xml:space="preserve"> into </w:t>
      </w:r>
      <w:r>
        <w:t>groups</w:t>
      </w:r>
      <w:r w:rsidRPr="00AC521D">
        <w:t xml:space="preserve"> with distinct charact</w:t>
      </w:r>
      <w:r>
        <w:t xml:space="preserve">eristics. </w:t>
      </w:r>
      <w:r w:rsidRPr="00AC521D">
        <w:t xml:space="preserve">The algorithm </w:t>
      </w:r>
      <w:r>
        <w:t>selects</w:t>
      </w:r>
      <w:r w:rsidRPr="00AC521D">
        <w:t xml:space="preserve"> the number of clusters in</w:t>
      </w:r>
      <w:r>
        <w:t xml:space="preserve"> </w:t>
      </w:r>
      <w:r w:rsidRPr="00AC521D">
        <w:t xml:space="preserve">such </w:t>
      </w:r>
      <w:r>
        <w:t xml:space="preserve">a </w:t>
      </w:r>
      <w:r w:rsidRPr="00AC521D">
        <w:t xml:space="preserve">way that the corresponding </w:t>
      </w:r>
      <w:r>
        <w:t xml:space="preserve">clustering </w:t>
      </w:r>
      <w:r w:rsidRPr="00AC521D">
        <w:t>results are the most stable under small perturbations of the input dataset.</w:t>
      </w:r>
      <w:r>
        <w:t xml:space="preserve"> </w:t>
      </w:r>
      <w:r w:rsidRPr="00AC521D">
        <w:t xml:space="preserve">The normalized mean over pairwise clustering distances was used as </w:t>
      </w:r>
      <w:r>
        <w:t>instability</w:t>
      </w:r>
      <w:r w:rsidRPr="00AC521D">
        <w:t xml:space="preserve"> measure</w:t>
      </w:r>
      <w:r>
        <w:t xml:space="preserve"> (ref)</w:t>
      </w:r>
      <w:r w:rsidRPr="00AC521D">
        <w:t>.</w:t>
      </w:r>
      <w:r>
        <w:t xml:space="preserve"> </w:t>
      </w:r>
      <w:r w:rsidRPr="00AC521D">
        <w:t xml:space="preserve">  </w:t>
      </w:r>
    </w:p>
    <w:p w:rsidR="00AC521D" w:rsidRDefault="00AC521D"/>
    <w:p w:rsidR="00AC521D" w:rsidRDefault="00AC521D"/>
    <w:p w:rsidR="00AC521D" w:rsidRDefault="00AC521D">
      <w:r>
        <w:t xml:space="preserve">Ref: </w:t>
      </w:r>
      <w:r w:rsidRPr="00AC521D">
        <w:t xml:space="preserve">von </w:t>
      </w:r>
      <w:proofErr w:type="spellStart"/>
      <w:r w:rsidRPr="00AC521D">
        <w:t>Luxburg</w:t>
      </w:r>
      <w:proofErr w:type="spellEnd"/>
      <w:r w:rsidRPr="00AC521D">
        <w:t xml:space="preserve"> U. Clustering stability: An overview. Foundations and trends in machine learning 2010</w:t>
      </w:r>
      <w:proofErr w:type="gramStart"/>
      <w:r w:rsidRPr="00AC521D">
        <w:t>;2:235</w:t>
      </w:r>
      <w:proofErr w:type="gramEnd"/>
      <w:r w:rsidRPr="00AC521D">
        <w:t>-274</w:t>
      </w:r>
      <w:bookmarkEnd w:id="0"/>
    </w:p>
    <w:sectPr w:rsidR="00AC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1D"/>
    <w:rsid w:val="00AC521D"/>
    <w:rsid w:val="00E9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</cp:revision>
  <dcterms:created xsi:type="dcterms:W3CDTF">2014-07-07T10:13:00Z</dcterms:created>
  <dcterms:modified xsi:type="dcterms:W3CDTF">2014-07-07T10:33:00Z</dcterms:modified>
</cp:coreProperties>
</file>