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w:t>
            </w:r>
            <w:proofErr w:type="spellStart"/>
            <w:r w:rsidR="008B43E4" w:rsidRPr="007C684D">
              <w:rPr>
                <w:sz w:val="18"/>
                <w:lang w:val="es-ES"/>
              </w:rPr>
              <w:t>softcomputing</w:t>
            </w:r>
            <w:proofErr w:type="spellEnd"/>
            <w:r w:rsidR="008B43E4" w:rsidRPr="007C684D">
              <w:rPr>
                <w:sz w:val="18"/>
                <w:lang w:val="es-ES"/>
              </w:rPr>
              <w:t>)</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w:t>
            </w:r>
            <w:proofErr w:type="spellStart"/>
            <w:r w:rsidRPr="00056351">
              <w:rPr>
                <w:color w:val="0070C0"/>
                <w:sz w:val="20"/>
                <w:lang w:val="es-ES"/>
              </w:rPr>
              <w:t>dd</w:t>
            </w:r>
            <w:proofErr w:type="spellEnd"/>
            <w:r w:rsidRPr="00056351">
              <w:rPr>
                <w:color w:val="0070C0"/>
                <w:sz w:val="20"/>
                <w:lang w:val="es-ES"/>
              </w:rPr>
              <w:t>/mm/</w:t>
            </w:r>
            <w:proofErr w:type="spellStart"/>
            <w:r w:rsidRPr="00056351">
              <w:rPr>
                <w:color w:val="0070C0"/>
                <w:sz w:val="20"/>
                <w:lang w:val="es-ES"/>
              </w:rPr>
              <w:t>yyyy</w:t>
            </w:r>
            <w:proofErr w:type="spellEnd"/>
            <w:r w:rsidRPr="00056351">
              <w:rPr>
                <w:color w:val="0070C0"/>
                <w:sz w:val="20"/>
                <w:lang w:val="es-ES"/>
              </w:rPr>
              <w:t>)</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C026C2">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C026C2">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C026C2">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C026C2">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C026C2">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C026C2">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C026C2">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C026C2">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C026C2">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C026C2">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C026C2">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C026C2">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C026C2">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C026C2">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C026C2">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1E3FB20E" w:rsidR="00007C96" w:rsidRPr="00C72140" w:rsidRDefault="00817EB1" w:rsidP="00A4317D">
      <w:pPr>
        <w:pStyle w:val="Ttulo1"/>
        <w:rPr>
          <w:lang w:val="es-ES"/>
        </w:rPr>
      </w:pPr>
      <w:r w:rsidRPr="00C72140">
        <w:rPr>
          <w:lang w:val="es-ES"/>
        </w:rPr>
        <w:t>Objetivo general</w:t>
      </w:r>
    </w:p>
    <w:p w14:paraId="383F8C94" w14:textId="619745BF" w:rsidR="00255347" w:rsidRDefault="00255347" w:rsidP="00B02A70">
      <w:pPr>
        <w:jc w:val="both"/>
        <w:rPr>
          <w:lang w:val="es-ES"/>
        </w:rPr>
      </w:pPr>
      <w:r>
        <w:rPr>
          <w:lang w:val="es-ES"/>
        </w:rPr>
        <w:t>Crear un sistema el cual pueda trazar una ruta hacia el destino que se desea llegar incentivando a los usuarios a que se reduzca el consumo de combustible en el trayecto dado por el sistema. De esta manera lograr una reducción en el tráfico que hay actualmente en la ZMG y la reducción de agentes contaminantes para el ambiente.</w:t>
      </w:r>
    </w:p>
    <w:p w14:paraId="561858A6" w14:textId="26E62595" w:rsidR="00BE497E" w:rsidRPr="00691D0A" w:rsidRDefault="00BE497E" w:rsidP="00A4317D">
      <w:pPr>
        <w:pStyle w:val="Ttulo1"/>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proofErr w:type="spellStart"/>
            <w:r>
              <w:rPr>
                <w:lang w:val="es-ES"/>
              </w:rPr>
              <w:t>Developer</w:t>
            </w:r>
            <w:proofErr w:type="spellEnd"/>
            <w:r>
              <w:rPr>
                <w:lang w:val="es-ES"/>
              </w:rPr>
              <w:t xml:space="preserve"> </w:t>
            </w:r>
            <w:proofErr w:type="gramStart"/>
            <w:r>
              <w:rPr>
                <w:lang w:val="es-ES"/>
              </w:rPr>
              <w:t>Director</w:t>
            </w:r>
            <w:proofErr w:type="gramEnd"/>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proofErr w:type="spellStart"/>
            <w:r>
              <w:rPr>
                <w:lang w:val="es-ES"/>
              </w:rPr>
              <w:t>Financer</w:t>
            </w:r>
            <w:proofErr w:type="spellEnd"/>
            <w:r>
              <w:rPr>
                <w:lang w:val="es-ES"/>
              </w:rPr>
              <w:t xml:space="preserve"> </w:t>
            </w:r>
            <w:proofErr w:type="gramStart"/>
            <w:r>
              <w:rPr>
                <w:lang w:val="es-ES"/>
              </w:rPr>
              <w:t>Director</w:t>
            </w:r>
            <w:proofErr w:type="gramEnd"/>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 xml:space="preserve">Human </w:t>
            </w:r>
            <w:proofErr w:type="spellStart"/>
            <w:r>
              <w:rPr>
                <w:lang w:val="es-ES"/>
              </w:rPr>
              <w:t>Resources</w:t>
            </w:r>
            <w:proofErr w:type="spellEnd"/>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 xml:space="preserve">Software </w:t>
            </w:r>
            <w:proofErr w:type="spellStart"/>
            <w:r>
              <w:rPr>
                <w:lang w:val="es-ES"/>
              </w:rPr>
              <w:t>Engineer</w:t>
            </w:r>
            <w:proofErr w:type="spellEnd"/>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Contar con una carta dictamen de incubación emitida por la incubadora que incubó el proyecto;</w:t>
      </w:r>
      <w:r>
        <w:rPr>
          <w:lang w:val="es-ES"/>
        </w:rPr>
        <w:t xml:space="preserve"> q</w:t>
      </w:r>
      <w:r w:rsidRPr="009531A0">
        <w:rPr>
          <w:lang w:val="es-ES"/>
        </w:rPr>
        <w:t>ue su proyecto demuestre viabilidad técnica, comercial y financiera, a través de un plan de negocios completo y robusto;</w:t>
      </w:r>
      <w:r>
        <w:rPr>
          <w:lang w:val="es-ES"/>
        </w:rPr>
        <w:t xml:space="preserve"> q</w:t>
      </w:r>
      <w:r w:rsidRPr="009531A0">
        <w:rPr>
          <w:lang w:val="es-ES"/>
        </w:rPr>
        <w:t>ue el emprendedor aporte al proyecto al menos 30% del valor total del mismo; para el programa de emprendedores a la banca comercial o al menos el 20% en el caso del programa Crédito Joven;</w:t>
      </w:r>
      <w:r>
        <w:rPr>
          <w:lang w:val="es-ES"/>
        </w:rPr>
        <w:t xml:space="preserve"> c</w:t>
      </w:r>
      <w:r w:rsidRPr="009531A0">
        <w:rPr>
          <w:lang w:val="es-ES"/>
        </w:rPr>
        <w:t>ontar con un aval u obligado solidario, en el caso del programa Emprendedores a la Banca Comercial, que acredite la posesión de un bien inmueble.</w:t>
      </w:r>
    </w:p>
    <w:p w14:paraId="428D98B2" w14:textId="63EDFEF3" w:rsidR="009531A0" w:rsidRDefault="009531A0" w:rsidP="009531A0">
      <w:pPr>
        <w:jc w:val="both"/>
        <w:rPr>
          <w:lang w:val="es-ES"/>
        </w:rPr>
      </w:pPr>
      <w:r w:rsidRPr="009531A0">
        <w:rPr>
          <w:lang w:val="es-ES"/>
        </w:rPr>
        <w:t>Que el emprendedor y su obligado solidario no tengan antecedentes negativos en buró de crédito; que el negocio tenga de 0 y hasta 1.5 años de operación dado de alta ante la SHCP, y que el emprendedor registré su proyecto y toda la documentación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0" w:name="_Toc484723290"/>
      <w:r>
        <w:rPr>
          <w:lang w:val="es-ES"/>
        </w:rPr>
        <w:t>Contexto de la problemática detectada</w:t>
      </w:r>
      <w:bookmarkEnd w:id="0"/>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1" w:name="_Toc484723291"/>
      <w:r>
        <w:rPr>
          <w:lang w:val="es-ES"/>
        </w:rPr>
        <w:t>Contenido</w:t>
      </w:r>
      <w:bookmarkEnd w:id="1"/>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2" w:name="_Toc484723292"/>
      <w:r>
        <w:rPr>
          <w:lang w:val="es-ES"/>
        </w:rPr>
        <w:t>Objetivos</w:t>
      </w:r>
      <w:bookmarkEnd w:id="2"/>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3" w:name="_Toc484723293"/>
      <w:r>
        <w:rPr>
          <w:lang w:val="es-ES"/>
        </w:rPr>
        <w:t>Restricciones</w:t>
      </w:r>
      <w:bookmarkEnd w:id="3"/>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4" w:name="_Toc484723294"/>
      <w:r>
        <w:rPr>
          <w:lang w:val="es-ES"/>
        </w:rPr>
        <w:t>Tabla comparativa con otros sistemas encontrados</w:t>
      </w:r>
      <w:bookmarkEnd w:id="4"/>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21C61D19" w14:textId="7CBA3AFD" w:rsidR="00CD09FB" w:rsidRPr="00864A6E" w:rsidRDefault="00450F71" w:rsidP="00864A6E">
      <w:pPr>
        <w:pStyle w:val="Ttulo2"/>
        <w:rPr>
          <w:lang w:val="es-ES"/>
        </w:rPr>
      </w:pPr>
      <w:bookmarkStart w:id="5" w:name="_Toc484723295"/>
      <w:r>
        <w:rPr>
          <w:lang w:val="es-ES"/>
        </w:rPr>
        <w:t>Módulo a diseñar</w:t>
      </w:r>
      <w:bookmarkEnd w:id="5"/>
    </w:p>
    <w:p w14:paraId="70F6BAD5" w14:textId="3BB85A9B" w:rsidR="00CD09FB" w:rsidRDefault="00CD09FB" w:rsidP="00864A6E">
      <w:pPr>
        <w:pStyle w:val="Prrafodelista"/>
        <w:numPr>
          <w:ilvl w:val="0"/>
          <w:numId w:val="11"/>
        </w:numPr>
        <w:spacing w:line="256" w:lineRule="auto"/>
        <w:jc w:val="both"/>
        <w:rPr>
          <w:lang w:val="es-ES"/>
        </w:rPr>
      </w:pPr>
      <w:r w:rsidRPr="00864A6E">
        <w:rPr>
          <w:b/>
          <w:lang w:val="es-ES"/>
        </w:rPr>
        <w:t>Módulo 1:</w:t>
      </w:r>
      <w:r>
        <w:rPr>
          <w:lang w:val="es-ES"/>
        </w:rPr>
        <w:t xml:space="preserve"> </w:t>
      </w:r>
      <w:r w:rsidR="00864A6E">
        <w:rPr>
          <w:lang w:val="es-ES"/>
        </w:rPr>
        <w:t>D</w:t>
      </w:r>
      <w:r>
        <w:rPr>
          <w:lang w:val="es-ES"/>
        </w:rPr>
        <w:t xml:space="preserve">iseño de una aplicación atractiva a la vista y fácil de usar. Empleamos </w:t>
      </w:r>
      <w:r w:rsidR="00864A6E">
        <w:rPr>
          <w:lang w:val="es-ES"/>
        </w:rPr>
        <w:t xml:space="preserve">POO </w:t>
      </w:r>
      <w:r>
        <w:rPr>
          <w:lang w:val="es-ES"/>
        </w:rPr>
        <w:t>(</w:t>
      </w:r>
      <w:r w:rsidR="00864A6E" w:rsidRPr="00864A6E">
        <w:rPr>
          <w:i/>
          <w:lang w:val="es-ES"/>
        </w:rPr>
        <w:t>P</w:t>
      </w:r>
      <w:r w:rsidRPr="00864A6E">
        <w:rPr>
          <w:i/>
          <w:lang w:val="es-ES"/>
        </w:rPr>
        <w:t xml:space="preserve">rogramación </w:t>
      </w:r>
      <w:r w:rsidR="00864A6E" w:rsidRPr="00864A6E">
        <w:rPr>
          <w:i/>
          <w:lang w:val="es-ES"/>
        </w:rPr>
        <w:t>O</w:t>
      </w:r>
      <w:r w:rsidRPr="00864A6E">
        <w:rPr>
          <w:i/>
          <w:lang w:val="es-ES"/>
        </w:rPr>
        <w:t xml:space="preserve">rientada a </w:t>
      </w:r>
      <w:r w:rsidR="00864A6E" w:rsidRPr="00864A6E">
        <w:rPr>
          <w:i/>
          <w:lang w:val="es-ES"/>
        </w:rPr>
        <w:t>O</w:t>
      </w:r>
      <w:r w:rsidRPr="00864A6E">
        <w:rPr>
          <w:i/>
          <w:lang w:val="es-ES"/>
        </w:rPr>
        <w:t>bjetos</w:t>
      </w:r>
      <w:r>
        <w:rPr>
          <w:lang w:val="es-ES"/>
        </w:rPr>
        <w:t>) tanto en el Front</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Javascript</w:t>
      </w:r>
      <w:proofErr w:type="spellEnd"/>
      <w:r>
        <w:rPr>
          <w:lang w:val="es-ES"/>
        </w:rPr>
        <w:t>) como en el Back</w:t>
      </w:r>
      <w:r w:rsidR="00864A6E">
        <w:rPr>
          <w:lang w:val="es-ES"/>
        </w:rPr>
        <w:t>-</w:t>
      </w:r>
      <w:proofErr w:type="spellStart"/>
      <w:r>
        <w:rPr>
          <w:lang w:val="es-ES"/>
        </w:rPr>
        <w:t>End</w:t>
      </w:r>
      <w:proofErr w:type="spellEnd"/>
      <w:r w:rsidR="00864A6E">
        <w:rPr>
          <w:lang w:val="es-ES"/>
        </w:rPr>
        <w:t xml:space="preserve"> </w:t>
      </w:r>
      <w:r>
        <w:rPr>
          <w:lang w:val="es-ES"/>
        </w:rPr>
        <w:t>(</w:t>
      </w:r>
      <w:proofErr w:type="spellStart"/>
      <w:r w:rsidRPr="00864A6E">
        <w:rPr>
          <w:i/>
          <w:lang w:val="es-ES"/>
        </w:rPr>
        <w:t>Flask-python</w:t>
      </w:r>
      <w:proofErr w:type="spellEnd"/>
      <w:r>
        <w:rPr>
          <w:lang w:val="es-ES"/>
        </w:rPr>
        <w:t>)</w:t>
      </w:r>
      <w:r w:rsidR="00864A6E">
        <w:rPr>
          <w:lang w:val="es-ES"/>
        </w:rPr>
        <w:t>.</w:t>
      </w:r>
    </w:p>
    <w:p w14:paraId="446A6215" w14:textId="5AB7F677" w:rsidR="00CD09FB" w:rsidRDefault="00CD09FB" w:rsidP="00864A6E">
      <w:pPr>
        <w:pStyle w:val="Prrafodelista"/>
        <w:numPr>
          <w:ilvl w:val="0"/>
          <w:numId w:val="11"/>
        </w:numPr>
        <w:spacing w:line="256" w:lineRule="auto"/>
        <w:jc w:val="both"/>
        <w:rPr>
          <w:lang w:val="es-ES"/>
        </w:rPr>
      </w:pPr>
      <w:r w:rsidRPr="00864A6E">
        <w:rPr>
          <w:b/>
          <w:lang w:val="es-ES"/>
        </w:rPr>
        <w:t>M</w:t>
      </w:r>
      <w:r w:rsidR="00864A6E">
        <w:rPr>
          <w:b/>
          <w:lang w:val="es-ES"/>
        </w:rPr>
        <w:t>ó</w:t>
      </w:r>
      <w:r w:rsidRPr="00864A6E">
        <w:rPr>
          <w:b/>
          <w:lang w:val="es-ES"/>
        </w:rPr>
        <w:t>dulo</w:t>
      </w:r>
      <w:r w:rsidR="00864A6E">
        <w:rPr>
          <w:b/>
          <w:lang w:val="es-ES"/>
        </w:rPr>
        <w:t xml:space="preserve"> 2</w:t>
      </w:r>
      <w:r w:rsidRPr="00864A6E">
        <w:rPr>
          <w:b/>
          <w:lang w:val="es-ES"/>
        </w:rPr>
        <w:t>:</w:t>
      </w:r>
      <w:r w:rsidR="00864A6E">
        <w:rPr>
          <w:lang w:val="es-ES"/>
        </w:rPr>
        <w:t xml:space="preserve"> </w:t>
      </w:r>
      <w:r>
        <w:rPr>
          <w:lang w:val="es-ES"/>
        </w:rPr>
        <w:t>Los Sistemas Distribuidos lo</w:t>
      </w:r>
      <w:r w:rsidR="00864A6E">
        <w:rPr>
          <w:lang w:val="es-ES"/>
        </w:rPr>
        <w:t>s</w:t>
      </w:r>
      <w:r>
        <w:rPr>
          <w:lang w:val="es-ES"/>
        </w:rPr>
        <w:t xml:space="preserve"> abarcamos mediante la intercomunicación de servidores (</w:t>
      </w:r>
      <w:proofErr w:type="spellStart"/>
      <w:r w:rsidR="00864A6E" w:rsidRPr="00864A6E">
        <w:rPr>
          <w:i/>
          <w:lang w:val="es-ES"/>
        </w:rPr>
        <w:t>F</w:t>
      </w:r>
      <w:r w:rsidRPr="00864A6E">
        <w:rPr>
          <w:i/>
          <w:lang w:val="es-ES"/>
        </w:rPr>
        <w:t>lask</w:t>
      </w:r>
      <w:proofErr w:type="spellEnd"/>
      <w:r w:rsidRPr="00864A6E">
        <w:rPr>
          <w:i/>
          <w:lang w:val="es-ES"/>
        </w:rPr>
        <w:t xml:space="preserve"> </w:t>
      </w:r>
      <w:r w:rsidR="00864A6E" w:rsidRPr="00864A6E">
        <w:rPr>
          <w:i/>
          <w:lang w:val="es-ES"/>
        </w:rPr>
        <w:t>-&gt; Angular (</w:t>
      </w:r>
      <w:proofErr w:type="spellStart"/>
      <w:r w:rsidRPr="00864A6E">
        <w:rPr>
          <w:i/>
          <w:lang w:val="es-ES"/>
        </w:rPr>
        <w:t>Ionic</w:t>
      </w:r>
      <w:proofErr w:type="spellEnd"/>
      <w:r w:rsidR="00864A6E">
        <w:rPr>
          <w:lang w:val="es-ES"/>
        </w:rPr>
        <w:t>))</w:t>
      </w:r>
      <w:r>
        <w:rPr>
          <w:lang w:val="es-ES"/>
        </w:rPr>
        <w:t xml:space="preserve"> así como el manejo de clientes de diferentes plataformas</w:t>
      </w:r>
      <w:r w:rsidR="00864A6E">
        <w:rPr>
          <w:lang w:val="es-ES"/>
        </w:rPr>
        <w:t>.</w:t>
      </w:r>
    </w:p>
    <w:p w14:paraId="432B4CE7" w14:textId="01BADDDE" w:rsidR="00B55898" w:rsidRPr="001F5A7A" w:rsidRDefault="00CD09FB" w:rsidP="00864A6E">
      <w:pPr>
        <w:pStyle w:val="Prrafodelista"/>
        <w:numPr>
          <w:ilvl w:val="0"/>
          <w:numId w:val="6"/>
        </w:numPr>
        <w:jc w:val="both"/>
        <w:rPr>
          <w:lang w:val="es-ES"/>
        </w:rPr>
      </w:pPr>
      <w:r w:rsidRPr="00864A6E">
        <w:rPr>
          <w:b/>
          <w:lang w:val="es-ES"/>
        </w:rPr>
        <w:t>M</w:t>
      </w:r>
      <w:r w:rsidR="00864A6E">
        <w:rPr>
          <w:b/>
          <w:lang w:val="es-ES"/>
        </w:rPr>
        <w:t>ó</w:t>
      </w:r>
      <w:r w:rsidRPr="00864A6E">
        <w:rPr>
          <w:b/>
          <w:lang w:val="es-ES"/>
        </w:rPr>
        <w:t>dulo 3:</w:t>
      </w:r>
      <w:r>
        <w:rPr>
          <w:lang w:val="es-ES"/>
        </w:rPr>
        <w:t xml:space="preserve"> Emple</w:t>
      </w:r>
      <w:r w:rsidR="00864A6E">
        <w:rPr>
          <w:lang w:val="es-ES"/>
        </w:rPr>
        <w:t>a</w:t>
      </w:r>
      <w:r>
        <w:rPr>
          <w:lang w:val="es-ES"/>
        </w:rPr>
        <w:t>mos cifrado de datos</w:t>
      </w:r>
      <w:r w:rsidR="00864A6E">
        <w:rPr>
          <w:lang w:val="es-ES"/>
        </w:rPr>
        <w:t xml:space="preserve"> </w:t>
      </w:r>
      <w:r>
        <w:rPr>
          <w:lang w:val="es-ES"/>
        </w:rPr>
        <w:t>(“inserte algori</w:t>
      </w:r>
      <w:r w:rsidR="00864A6E">
        <w:rPr>
          <w:lang w:val="es-ES"/>
        </w:rPr>
        <w:t>t</w:t>
      </w:r>
      <w:r>
        <w:rPr>
          <w:lang w:val="es-ES"/>
        </w:rPr>
        <w:t>mo AQUI”</w:t>
      </w:r>
      <w:r w:rsidR="00864A6E">
        <w:rPr>
          <w:lang w:val="es-ES"/>
        </w:rPr>
        <w:t>)</w:t>
      </w:r>
      <w:r>
        <w:rPr>
          <w:lang w:val="es-ES"/>
        </w:rPr>
        <w:t xml:space="preserve"> del lado del servidor</w:t>
      </w:r>
      <w:r w:rsidR="00864A6E">
        <w:rPr>
          <w:lang w:val="es-ES"/>
        </w:rPr>
        <w:t xml:space="preserve"> </w:t>
      </w:r>
      <w:r>
        <w:rPr>
          <w:lang w:val="es-ES"/>
        </w:rPr>
        <w:t>(para mantener la privacidad e integridad de los datos), con los datos de los viajes (</w:t>
      </w:r>
      <w:r w:rsidR="00864A6E" w:rsidRPr="00864A6E">
        <w:rPr>
          <w:i/>
          <w:lang w:val="es-ES"/>
        </w:rPr>
        <w:t>GPS</w:t>
      </w:r>
      <w:r>
        <w:rPr>
          <w:lang w:val="es-ES"/>
        </w:rPr>
        <w:t>) se determinar</w:t>
      </w:r>
      <w:r w:rsidR="00864A6E">
        <w:rPr>
          <w:lang w:val="es-ES"/>
        </w:rPr>
        <w:t>á</w:t>
      </w:r>
      <w:r>
        <w:rPr>
          <w:lang w:val="es-ES"/>
        </w:rPr>
        <w:t>n las rutas optimas mediante un minado de datos</w:t>
      </w:r>
      <w:r w:rsidR="00864A6E">
        <w:rPr>
          <w:lang w:val="es-ES"/>
        </w:rPr>
        <w:t xml:space="preserve"> </w:t>
      </w:r>
      <w:r>
        <w:rPr>
          <w:lang w:val="es-ES"/>
        </w:rPr>
        <w:t xml:space="preserve">(Inserte método de minado </w:t>
      </w:r>
      <w:r>
        <w:rPr>
          <w:lang w:val="es-ES"/>
        </w:rPr>
        <w:lastRenderedPageBreak/>
        <w:t>AQUI)</w:t>
      </w:r>
      <w:r w:rsidR="00B360BE">
        <w:rPr>
          <w:lang w:val="es-ES"/>
        </w:rPr>
        <w:t xml:space="preserve"> así como datos de suma utilidad como horas pico y zonas de mayor carga </w:t>
      </w:r>
      <w:r w:rsidR="00864A6E">
        <w:rPr>
          <w:lang w:val="es-ES"/>
        </w:rPr>
        <w:t>vehicular,</w:t>
      </w:r>
      <w:r w:rsidR="00812BB5">
        <w:rPr>
          <w:lang w:val="es-ES"/>
        </w:rPr>
        <w:t xml:space="preserve"> </w:t>
      </w:r>
      <w:r w:rsidR="00E47D1F">
        <w:rPr>
          <w:lang w:val="es-ES"/>
        </w:rPr>
        <w:t xml:space="preserve">y </w:t>
      </w:r>
      <w:bookmarkStart w:id="6" w:name="_GoBack"/>
      <w:bookmarkEnd w:id="6"/>
      <w:r w:rsidR="00812BB5">
        <w:rPr>
          <w:lang w:val="es-ES"/>
        </w:rPr>
        <w:t>como estudios acerca de la forma de conducción de los usuarios.</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 xml:space="preserve">Investigación </w:t>
      </w:r>
      <w:proofErr w:type="spellStart"/>
      <w:r w:rsidRPr="00F452B4">
        <w:rPr>
          <w:lang w:val="es-ES"/>
        </w:rPr>
        <w:t>cuali</w:t>
      </w:r>
      <w:proofErr w:type="spellEnd"/>
      <w:r w:rsidRPr="00F452B4">
        <w:rPr>
          <w:lang w:val="es-ES"/>
        </w:rPr>
        <w:t>-cuantitativa.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 xml:space="preserve">Puede usar otra metodología, sólo indique cual fue y que el diagrama o flujo de datos sea entendible; de lo </w:t>
      </w:r>
      <w:proofErr w:type="spellStart"/>
      <w:r>
        <w:rPr>
          <w:lang w:val="es-ES"/>
        </w:rPr>
        <w:t>contraio</w:t>
      </w:r>
      <w:proofErr w:type="spellEnd"/>
      <w:r>
        <w:rPr>
          <w:lang w:val="es-ES"/>
        </w:rPr>
        <w:t xml:space="preserve">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 xml:space="preserve">Capturas de </w:t>
      </w:r>
      <w:proofErr w:type="spellStart"/>
      <w:r>
        <w:rPr>
          <w:lang w:val="es-ES"/>
        </w:rPr>
        <w:t>Pantallla</w:t>
      </w:r>
      <w:bookmarkEnd w:id="16"/>
      <w:proofErr w:type="spellEnd"/>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w:t>
            </w:r>
            <w:proofErr w:type="spellStart"/>
            <w:r w:rsidRPr="007C684D">
              <w:rPr>
                <w:sz w:val="18"/>
                <w:lang w:val="es-ES"/>
              </w:rPr>
              <w:t>softcomputing</w:t>
            </w:r>
            <w:proofErr w:type="spellEnd"/>
            <w:r w:rsidRPr="007C684D">
              <w:rPr>
                <w:sz w:val="18"/>
                <w:lang w:val="es-ES"/>
              </w:rPr>
              <w:t>)</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0140A" w14:textId="77777777" w:rsidR="00C026C2" w:rsidRDefault="00C026C2" w:rsidP="007C684D">
      <w:pPr>
        <w:spacing w:after="0" w:line="240" w:lineRule="auto"/>
      </w:pPr>
      <w:r>
        <w:separator/>
      </w:r>
    </w:p>
  </w:endnote>
  <w:endnote w:type="continuationSeparator" w:id="0">
    <w:p w14:paraId="6972CADA" w14:textId="77777777" w:rsidR="00C026C2" w:rsidRDefault="00C026C2"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C490C" w14:textId="77777777" w:rsidR="00C026C2" w:rsidRDefault="00C026C2" w:rsidP="007C684D">
      <w:pPr>
        <w:spacing w:after="0" w:line="240" w:lineRule="auto"/>
      </w:pPr>
      <w:r>
        <w:separator/>
      </w:r>
    </w:p>
  </w:footnote>
  <w:footnote w:type="continuationSeparator" w:id="0">
    <w:p w14:paraId="474178A2" w14:textId="77777777" w:rsidR="00C026C2" w:rsidRDefault="00C026C2"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2ED6"/>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55347"/>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42418"/>
    <w:rsid w:val="006513AF"/>
    <w:rsid w:val="00651D36"/>
    <w:rsid w:val="006644FE"/>
    <w:rsid w:val="006715D5"/>
    <w:rsid w:val="00684B06"/>
    <w:rsid w:val="00691D0A"/>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2BB5"/>
    <w:rsid w:val="00814220"/>
    <w:rsid w:val="00817EB1"/>
    <w:rsid w:val="00822CD8"/>
    <w:rsid w:val="00830B90"/>
    <w:rsid w:val="008317F2"/>
    <w:rsid w:val="0083351B"/>
    <w:rsid w:val="00835321"/>
    <w:rsid w:val="0084440D"/>
    <w:rsid w:val="008577B5"/>
    <w:rsid w:val="00857E80"/>
    <w:rsid w:val="00864A6E"/>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360BE"/>
    <w:rsid w:val="00B45939"/>
    <w:rsid w:val="00B4679A"/>
    <w:rsid w:val="00B55898"/>
    <w:rsid w:val="00B7570D"/>
    <w:rsid w:val="00B824C8"/>
    <w:rsid w:val="00BA6585"/>
    <w:rsid w:val="00BC6BF6"/>
    <w:rsid w:val="00BE497E"/>
    <w:rsid w:val="00BE758B"/>
    <w:rsid w:val="00BF452A"/>
    <w:rsid w:val="00BF6409"/>
    <w:rsid w:val="00C026C2"/>
    <w:rsid w:val="00C14C49"/>
    <w:rsid w:val="00C16C74"/>
    <w:rsid w:val="00C1705A"/>
    <w:rsid w:val="00C263CB"/>
    <w:rsid w:val="00C43050"/>
    <w:rsid w:val="00C53334"/>
    <w:rsid w:val="00C63DA4"/>
    <w:rsid w:val="00C66DB5"/>
    <w:rsid w:val="00C72140"/>
    <w:rsid w:val="00C965D6"/>
    <w:rsid w:val="00CA1E6A"/>
    <w:rsid w:val="00CB4E94"/>
    <w:rsid w:val="00CD09FB"/>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47D1F"/>
    <w:rsid w:val="00E6121E"/>
    <w:rsid w:val="00E70694"/>
    <w:rsid w:val="00E73302"/>
    <w:rsid w:val="00E9480E"/>
    <w:rsid w:val="00E95849"/>
    <w:rsid w:val="00EB4658"/>
    <w:rsid w:val="00EB4EF8"/>
    <w:rsid w:val="00EC52BC"/>
    <w:rsid w:val="00EE7C51"/>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4F47"/>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 w:id="17209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5F3E-BA69-417A-A651-3A5F1CCC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3177</TotalTime>
  <Pages>17</Pages>
  <Words>3188</Words>
  <Characters>17534</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169</cp:revision>
  <cp:lastPrinted>2017-06-06T20:15:00Z</cp:lastPrinted>
  <dcterms:created xsi:type="dcterms:W3CDTF">2017-06-06T15:32:00Z</dcterms:created>
  <dcterms:modified xsi:type="dcterms:W3CDTF">2019-03-19T02:01:00Z</dcterms:modified>
</cp:coreProperties>
</file>