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18.png" ContentType="image/png"/>
  <Override PartName="/word/media/rId122.png" ContentType="image/png"/>
  <Override PartName="/word/media/rId126.png" ContentType="image/png"/>
  <Override PartName="/word/media/rId130.png" ContentType="image/png"/>
  <Override PartName="/word/media/rId134.png" ContentType="image/png"/>
  <Override PartName="/word/media/rId158.png" ContentType="image/png"/>
  <Override PartName="/word/media/rId162.png" ContentType="image/png"/>
  <Override PartName="/word/media/rId166.png" ContentType="image/png"/>
  <Override PartName="/word/media/rId170.png" ContentType="image/png"/>
  <Override PartName="/word/media/rId174.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9.png" ContentType="image/png"/>
  <Override PartName="/word/media/rId83.png" ContentType="image/png"/>
  <Override PartName="/word/media/rId87.png" ContentType="image/png"/>
  <Override PartName="/word/media/rId91.png" ContentType="image/png"/>
  <Override PartName="/word/media/rId95.png" ContentType="image/png"/>
  <Override PartName="/word/media/rId138.png" ContentType="image/png"/>
  <Override PartName="/word/media/rId142.png" ContentType="image/png"/>
  <Override PartName="/word/media/rId146.png" ContentType="image/png"/>
  <Override PartName="/word/media/rId150.png" ContentType="image/png"/>
  <Override PartName="/word/media/rId154.png" ContentType="image/png"/>
  <Override PartName="/word/media/rId44.png" ContentType="image/png"/>
  <Override PartName="/word/media/rId48.png" ContentType="image/png"/>
  <Override PartName="/word/media/rId99.png" ContentType="image/png"/>
  <Override PartName="/word/media/rId103.png" ContentType="image/png"/>
  <Override PartName="/word/media/rId107.png" ContentType="image/png"/>
  <Override PartName="/word/media/rId11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Biogeografía de encinos de México</w:t>
      </w:r>
    </w:p>
    <w:p>
      <w:pPr>
        <w:pStyle w:val="Author"/>
      </w:pPr>
      <w:r>
        <w:t xml:space="preserve">Gabriela Centeno Cabada</w:t>
      </w:r>
    </w:p>
    <w:p>
      <w:pPr>
        <w:pStyle w:val="Date"/>
      </w:pPr>
      <w:r>
        <w:t xml:space="preserve">2025-04-08</w:t>
      </w:r>
    </w:p>
    <w:sdt>
      <w:sdtPr>
        <w:docPartObj>
          <w:docPartGallery w:val="Table of Contents"/>
          <w:docPartUnique/>
        </w:docPartObj>
      </w:sdtPr>
      <w:sdtContent>
        <w:p>
          <w:pPr>
            <w:pStyle w:val="TtuloTDC"/>
          </w:pPr>
          <w:r>
            <w:t xml:space="preserve">Tabla de contenidos</w:t>
          </w:r>
        </w:p>
        <w:p>
          <w:r>
            <w:fldChar w:fldCharType="begin" w:dirty="true"/>
            <w:instrText xml:space="preserve">TOC \o "1-6" \h \z \u</w:instrText>
            <w:fldChar w:fldCharType="separate"/>
            <w:fldChar w:fldCharType="end"/>
          </w:r>
        </w:p>
      </w:sdtContent>
    </w:sdt>
    <w:bookmarkStart w:id="20" w:name="agradecimientos"/>
    <w:p>
      <w:pPr>
        <w:pStyle w:val="Ttulo1"/>
      </w:pPr>
      <w:r>
        <w:t xml:space="preserve">Agradecimientos</w:t>
      </w:r>
    </w:p>
    <w:bookmarkEnd w:id="20"/>
    <w:bookmarkStart w:id="21" w:name="introducción"/>
    <w:p>
      <w:pPr>
        <w:pStyle w:val="Ttulo1"/>
      </w:pPr>
      <w:r>
        <w:t xml:space="preserve">1. Introducción</w:t>
      </w:r>
    </w:p>
    <w:bookmarkEnd w:id="21"/>
    <w:bookmarkStart w:id="42" w:name="métodología"/>
    <w:p>
      <w:pPr>
        <w:pStyle w:val="Ttulo1"/>
      </w:pPr>
      <w:r>
        <w:t xml:space="preserve">2. Métodología</w:t>
      </w:r>
    </w:p>
    <w:bookmarkStart w:id="28" w:name="datos-espaciales"/>
    <w:p>
      <w:pPr>
        <w:pStyle w:val="Ttulo2"/>
      </w:pPr>
      <w:r>
        <w:t xml:space="preserve">2.1 Datos espaciales</w:t>
      </w:r>
    </w:p>
    <w:bookmarkStart w:id="22" w:name="obtención-de-datos"/>
    <w:p>
      <w:pPr>
        <w:pStyle w:val="Ttulo3"/>
      </w:pPr>
      <w:r>
        <w:t xml:space="preserve">2.1.1 Obtención de datos</w:t>
      </w:r>
    </w:p>
    <w:p>
      <w:pPr>
        <w:pStyle w:val="FirstParagraph"/>
      </w:pPr>
      <w:r>
        <w:t xml:space="preserve">La base de datos georeferenciada de encinos se generó al integrar datos de Global Biodiversity Information Facility (GBIF)</w:t>
      </w:r>
      <w:r>
        <w:t xml:space="preserve"> </w:t>
      </w:r>
      <w:r>
        <w:t xml:space="preserve">(GBIF.Org User 2024)</w:t>
      </w:r>
      <w:r>
        <w:t xml:space="preserve"> </w:t>
      </w:r>
      <w:r>
        <w:t xml:space="preserve">y de Red de Herbarios Mexicanos</w:t>
      </w:r>
      <w:r>
        <w:t xml:space="preserve"> </w:t>
      </w:r>
      <w:r>
        <w:t xml:space="preserve">(Herbarios Mexicanos 2024)</w:t>
      </w:r>
      <w:r>
        <w:t xml:space="preserve">. No se realizaron filtros temporales, por lo que la base integrada contiene registros de 1791 a 2024. Para el caso de GBIF, se filtraron los registros que no presentaran problemas geoespaciales, que tuvieran coordenadas, que pertenecieran a México y el formato de descarga fue Darwin Core. Para el caso de la Red de Herbarios, se indicó que se incluyeran sinónimos y que se tomarán todas las colecciones, en este caso, se tienen registros de los siguientes herbarios: HUAP, MICH, TEX, ARIZ, UASLP, NMC, UNAM, MABA, LL, GreaterGood, USON, UCR, ASU, SD, COLO, F, BRIT, DAV, VT, FLD, NCSC, CalBG, NY, IBUG, Harvard, MOR, Sonoran Atlas, BCMEX, DES, HCIB, HNT, TAES, SBBG, USF, UNM, SRSC, SEINet, ZAC, NO, UTEP, KANU, IPN, UAN, CHRB, PH, UT, CM, IND, CIAD, NMCR, TTC, UNISIERRA, OBI, BRY, GA, EIU, ASC, ASDM, LSU, BRU, PAUH, RHM, CHAPINGO, DMNS, WIS, SJSU, BAYLU, WLM, CLEMS, SAT, CINC, HJAAA-FCB, USU, MIL, NTSC, TENN, SJNM, HPC, OKLA, WVW, UA, UAS, FLAS, LEA, DBG, UCOL, SDSU, VSC, APSC, VCU, PAC, SHIP, LFCC, BALT, WILLI, HUDC, RM, QMEX, RHNM, UNLV, UVSC, MIN, KE, MISSA, UAC, CIBNOR, CS.</w:t>
      </w:r>
    </w:p>
    <w:bookmarkEnd w:id="22"/>
    <w:bookmarkStart w:id="23" w:name="corrección-taxonómica"/>
    <w:p>
      <w:pPr>
        <w:pStyle w:val="Ttulo3"/>
      </w:pPr>
      <w:r>
        <w:t xml:space="preserve">2.1.2 Corrección taxonómica</w:t>
      </w:r>
    </w:p>
    <w:p>
      <w:pPr>
        <w:pStyle w:val="FirstParagraph"/>
      </w:pPr>
      <w:r>
        <w:t xml:space="preserve">Para estandarizar y validar la nomenclatura taxonómica de las especies presentes en la base de datos, se utilizó el backbone taxonómico de GBIF. Para ello, se utilizó la API de GBIF mediante el paquete rgbif</w:t>
      </w:r>
      <w:r>
        <w:t xml:space="preserve"> </w:t>
      </w:r>
      <w:r>
        <w:t xml:space="preserve">(Chamberlain y Boettiger 2017)</w:t>
      </w:r>
      <w:r>
        <w:t xml:space="preserve"> </w:t>
      </w:r>
      <w:r>
        <w:t xml:space="preserve">en R v4.3.2</w:t>
      </w:r>
      <w:r>
        <w:t xml:space="preserve"> </w:t>
      </w:r>
      <w:r>
        <w:t xml:space="preserve">(Team 2024)</w:t>
      </w:r>
      <w:r>
        <w:t xml:space="preserve">. Con la función name_backbone(), se obtuvo el nombre aceptado, estatus taxonómico (aceptado o sinónimo), nivel taxonómico y nivel de confianza de la coincidencia.</w:t>
      </w:r>
    </w:p>
    <w:p>
      <w:pPr>
        <w:pStyle w:val="Textoindependiente"/>
      </w:pPr>
      <w:r>
        <w:t xml:space="preserve">Este procedimiento permitió homogeneizar los nombres científicos y detectar sinónimos o errores de nomenclatura, garantizando así la consistencia taxonómica en los análisis posteriores.</w:t>
      </w:r>
    </w:p>
    <w:bookmarkEnd w:id="23"/>
    <w:bookmarkStart w:id="24" w:name="limpieza-de-datos"/>
    <w:p>
      <w:pPr>
        <w:pStyle w:val="Ttulo3"/>
      </w:pPr>
      <w:r>
        <w:t xml:space="preserve">2.1.3 Limpieza de datos</w:t>
      </w:r>
    </w:p>
    <w:p>
      <w:pPr>
        <w:pStyle w:val="FirstParagraph"/>
      </w:pPr>
      <w:r>
        <w:t xml:space="preserve">Para la unión y limpieza de datos se utilizó R v.4.3.2</w:t>
      </w:r>
      <w:r>
        <w:t xml:space="preserve"> </w:t>
      </w:r>
      <w:r>
        <w:t xml:space="preserve">(Team 2024)</w:t>
      </w:r>
      <w:r>
        <w:t xml:space="preserve"> </w:t>
      </w:r>
      <w:r>
        <w:t xml:space="preserve">y el paquete tidyverse</w:t>
      </w:r>
      <w:r>
        <w:t xml:space="preserve"> </w:t>
      </w:r>
      <w:r>
        <w:t xml:space="preserve">(Wickham</w:t>
      </w:r>
      <w:r>
        <w:t xml:space="preserve"> </w:t>
      </w:r>
      <w:r>
        <w:rPr>
          <w:i/>
          <w:iCs/>
        </w:rPr>
        <w:t xml:space="preserve">et al.</w:t>
      </w:r>
      <w:r>
        <w:t xml:space="preserve"> </w:t>
      </w:r>
      <w:r>
        <w:t xml:space="preserve">2019)</w:t>
      </w:r>
      <w:r>
        <w:t xml:space="preserve">, asi como para los subsiguientes procesos.</w:t>
      </w:r>
      <w:r>
        <w:t xml:space="preserve"> </w:t>
      </w:r>
      <w:r>
        <w:rPr>
          <w:i/>
          <w:iCs/>
        </w:rPr>
        <w:t xml:space="preserve">Se tomarón registros de observaciones humanas, especimenes preservados, especimenes vivos y ejemplares herborizado.</w:t>
      </w:r>
      <w:r>
        <w:t xml:space="preserve"> </w:t>
      </w:r>
      <w:r>
        <w:t xml:space="preserve">Se eliminaron registros que no se encontraran dentro de México y que estuvieran duplicados, es decir, que tuvieran las mismas coordenadas y nombre. Para la limpieza de coordenadas se utilizo la función clean_coordinates() del paquete CoordinateCleaner</w:t>
      </w:r>
      <w:r>
        <w:t xml:space="preserve"> </w:t>
      </w:r>
      <w:r>
        <w:t xml:space="preserve">(</w:t>
      </w:r>
      <w:r>
        <w:rPr>
          <w:b/>
          <w:bCs/>
        </w:rPr>
        <w:t xml:space="preserve">zizka209?</w:t>
      </w:r>
      <w:r>
        <w:t xml:space="preserve">)</w:t>
      </w:r>
      <w:r>
        <w:t xml:space="preserve">, el cual verifica si las coordenadas de los registros sean válidas, que no se encuentran dentro del radio de las capitales o cerca de los centroides del país, con misma latitud y longitud, cerca de museos e instituciones científicas, registros muy aislados respecto a los demás de la misma especie, puntos en el océano y con valor de (0,0).</w:t>
      </w:r>
    </w:p>
    <w:bookmarkEnd w:id="24"/>
    <w:bookmarkStart w:id="25" w:name="criterios-de-aceptación-de-especies"/>
    <w:p>
      <w:pPr>
        <w:pStyle w:val="Ttulo3"/>
      </w:pPr>
      <w:r>
        <w:t xml:space="preserve">2.1.4 Criterios de aceptación de especies</w:t>
      </w:r>
    </w:p>
    <w:p>
      <w:pPr>
        <w:pStyle w:val="FirstParagraph"/>
      </w:pPr>
      <w:r>
        <w:t xml:space="preserve">Por otra parte, se establecieron criterios para la inclusión de especies en los análisis. Se excluyeron aquellas que no son nativas. Las especies con más de 20 registros fueron conservadas. Aquellas con menos de 20 registros se mantuvieron únicamente si estaban incluidas en la filogenia a utilizar o si presentan una distribución restringida. Las especies con entre 10 y 20 registros, y que no eran de distribución restringida, fueron evaluadas en función de la representación espacial de su rango geográfico. Finalmente, las especies con menos de 10 registros y sin distribución restringida fueron eliminadas.</w:t>
      </w:r>
    </w:p>
    <w:bookmarkEnd w:id="25"/>
    <w:bookmarkStart w:id="26" w:name="X7e987acf287e3a3f10b994b48ee954efca64aaa"/>
    <w:p>
      <w:pPr>
        <w:pStyle w:val="Ttulo3"/>
      </w:pPr>
      <w:r>
        <w:t xml:space="preserve">2.1.5 Obtención de estatus de conservación según la IUCN</w:t>
      </w:r>
    </w:p>
    <w:p>
      <w:pPr>
        <w:pStyle w:val="FirstParagraph"/>
      </w:pPr>
      <w:r>
        <w:t xml:space="preserve">Además se evaluó la categoría de cada especie dentro de la Lista Roja de Especies Amenazadas de la Unión Internacional para la Conservación de la Naturaleza</w:t>
      </w:r>
      <w:r>
        <w:t xml:space="preserve"> </w:t>
      </w:r>
      <w:r>
        <w:t xml:space="preserve">(IUCN 2025)</w:t>
      </w:r>
      <w:r>
        <w:t xml:space="preserve">, con el paquete rredlist</w:t>
      </w:r>
      <w:r>
        <w:t xml:space="preserve"> </w:t>
      </w:r>
      <w:r>
        <w:t xml:space="preserve">(Gearty y Chamberlain 2025)</w:t>
      </w:r>
      <w:r>
        <w:t xml:space="preserve">. Para ello, se utilizó una función personalizada que automatiza el proceso de extracción de la categoría de conservación. La función toma como entrada el epíteto específico de cada especie y consulta la API para obtener la evaluación más reciente disponible.</w:t>
      </w:r>
    </w:p>
    <w:bookmarkEnd w:id="26"/>
    <w:bookmarkStart w:id="27" w:name="insumos-geográficos"/>
    <w:p>
      <w:pPr>
        <w:pStyle w:val="Ttulo3"/>
      </w:pPr>
      <w:r>
        <w:t xml:space="preserve">2.1.6 Insumos geográficos</w:t>
      </w:r>
    </w:p>
    <w:p>
      <w:pPr>
        <w:pStyle w:val="FirstParagraph"/>
      </w:pPr>
      <w:r>
        <w:t xml:space="preserve">Para la extracción de la elevación de cada registro se utilizaron los paquetes terra</w:t>
      </w:r>
      <w:r>
        <w:t xml:space="preserve"> </w:t>
      </w:r>
      <w:r>
        <w:t xml:space="preserve">(Hijmans 2024)</w:t>
      </w:r>
      <w:r>
        <w:t xml:space="preserve">, sf</w:t>
      </w:r>
      <w:r>
        <w:t xml:space="preserve"> </w:t>
      </w:r>
      <w:r>
        <w:t xml:space="preserve">Pebesma (2018)</w:t>
      </w:r>
      <w:r>
        <w:t xml:space="preserve">, data.table</w:t>
      </w:r>
      <w:r>
        <w:t xml:space="preserve"> </w:t>
      </w:r>
      <w:r>
        <w:t xml:space="preserve">(Barrett</w:t>
      </w:r>
      <w:r>
        <w:t xml:space="preserve"> </w:t>
      </w:r>
      <w:r>
        <w:rPr>
          <w:i/>
          <w:iCs/>
        </w:rPr>
        <w:t xml:space="preserve">et al.</w:t>
      </w:r>
      <w:r>
        <w:t xml:space="preserve"> </w:t>
      </w:r>
      <w:r>
        <w:t xml:space="preserve">2024)</w:t>
      </w:r>
      <w:r>
        <w:t xml:space="preserve"> </w:t>
      </w:r>
      <w:r>
        <w:t xml:space="preserve">y elevatr</w:t>
      </w:r>
      <w:r>
        <w:t xml:space="preserve"> </w:t>
      </w:r>
      <w:r>
        <w:t xml:space="preserve">(Hollister</w:t>
      </w:r>
      <w:r>
        <w:t xml:space="preserve"> </w:t>
      </w:r>
      <w:r>
        <w:rPr>
          <w:i/>
          <w:iCs/>
        </w:rPr>
        <w:t xml:space="preserve">et al.</w:t>
      </w:r>
      <w:r>
        <w:t xml:space="preserve"> </w:t>
      </w:r>
      <w:r>
        <w:t xml:space="preserve">2023)</w:t>
      </w:r>
      <w:r>
        <w:t xml:space="preserve">.</w:t>
      </w:r>
    </w:p>
    <w:p>
      <w:pPr>
        <w:pStyle w:val="Textoindependiente"/>
      </w:pPr>
      <w:r>
        <w:t xml:space="preserve">Se obtuvieron dos elevaciones, la primera con el paquete elevatr, donde se definió una precisión de aproxidamente 1.2 km (</w:t>
      </w:r>
      <w:r>
        <w:rPr>
          <w:i/>
          <w:iCs/>
        </w:rPr>
        <w:t xml:space="preserve">podriamos mejorarla, con z=15, que tiene una precision de 4.8m, o tal vez borrarla</w:t>
      </w:r>
      <w:r>
        <w:t xml:space="preserve">); la segunda con el Continuo de Elevacion Mexicano (CEM) de INEGI, el cual tiene una resolución de 15 m (</w:t>
      </w:r>
      <w:r>
        <w:rPr>
          <w:i/>
          <w:iCs/>
        </w:rPr>
        <w:t xml:space="preserve">cita</w:t>
      </w:r>
      <w:r>
        <w:t xml:space="preserve">). Asimismo, el municipio y estado para cada registro se obtuvo a través de un archivo tipo shape que contiene la división política municipal</w:t>
      </w:r>
      <w:r>
        <w:t xml:space="preserve"> </w:t>
      </w:r>
      <w:r>
        <w:t xml:space="preserve">(Instituto Nacional de Estadística y Geografía (INEGI) 2022)</w:t>
      </w:r>
      <w:r>
        <w:t xml:space="preserve">.</w:t>
      </w:r>
    </w:p>
    <w:p>
      <w:pPr>
        <w:pStyle w:val="Textoindependiente"/>
      </w:pPr>
      <w:r>
        <w:t xml:space="preserve">Para las provincias biogeográficas se tomo la clasificación hecha por Morrone et al.</w:t>
      </w:r>
      <w:r>
        <w:t xml:space="preserve"> </w:t>
      </w:r>
      <w:r>
        <w:t xml:space="preserve">Morrone</w:t>
      </w:r>
      <w:r>
        <w:t xml:space="preserve"> </w:t>
      </w:r>
      <w:r>
        <w:rPr>
          <w:i/>
          <w:iCs/>
        </w:rPr>
        <w:t xml:space="preserve">et al.</w:t>
      </w:r>
      <w:r>
        <w:t xml:space="preserve"> </w:t>
      </w:r>
      <w:r>
        <w:t xml:space="preserve">(2022)</w:t>
      </w:r>
      <w:r>
        <w:t xml:space="preserve">, la cual clasifica a México en 14 provincias con base a ecorregiones, las cuales combinan criterios climáticos, geológicos y bióticos</w:t>
      </w:r>
      <w:r>
        <w:t xml:space="preserve"> </w:t>
      </w:r>
      <w:r>
        <w:t xml:space="preserve">(Morrone</w:t>
      </w:r>
      <w:r>
        <w:t xml:space="preserve"> </w:t>
      </w:r>
      <w:r>
        <w:rPr>
          <w:i/>
          <w:iCs/>
        </w:rPr>
        <w:t xml:space="preserve">et al.</w:t>
      </w:r>
      <w:r>
        <w:t xml:space="preserve"> </w:t>
      </w:r>
      <w:r>
        <w:t xml:space="preserve">2022)</w:t>
      </w:r>
      <w:r>
        <w:t xml:space="preserve">.</w:t>
      </w:r>
    </w:p>
    <w:bookmarkEnd w:id="27"/>
    <w:bookmarkEnd w:id="28"/>
    <w:bookmarkStart w:id="37" w:name="evaluación-de-sesgo-de-muestreoescala"/>
    <w:p>
      <w:pPr>
        <w:pStyle w:val="Ttulo2"/>
      </w:pPr>
      <w:r>
        <w:t xml:space="preserve">2.2 Evaluación de sesgo de muestreo/escala</w:t>
      </w:r>
    </w:p>
    <w:bookmarkStart w:id="33" w:name="escalas-consideradas"/>
    <w:p>
      <w:pPr>
        <w:pStyle w:val="Ttulo3"/>
      </w:pPr>
      <w:r>
        <w:t xml:space="preserve">2.2.1 Escalas consideradas</w:t>
      </w:r>
    </w:p>
    <w:p>
      <w:pPr>
        <w:pStyle w:val="FirstParagraph"/>
      </w:pPr>
      <w:r>
        <w:t xml:space="preserve">Se evaluaron cinco escalas espaciales correspondientes a celdas de 15, 25, 35, 45 y 50 kilómetros de lado (Ver</w:t>
      </w:r>
      <w:r>
        <w:t xml:space="preserve"> </w:t>
      </w:r>
      <w:r>
        <w:t xml:space="preserve">Baldwin</w:t>
      </w:r>
      <w:r>
        <w:t xml:space="preserve"> </w:t>
      </w:r>
      <w:r>
        <w:rPr>
          <w:i/>
          <w:iCs/>
        </w:rPr>
        <w:t xml:space="preserve">et al.</w:t>
      </w:r>
      <w:r>
        <w:t xml:space="preserve"> </w:t>
      </w:r>
      <w:r>
        <w:t xml:space="preserve">(2017)</w:t>
      </w:r>
      <w:r>
        <w:t xml:space="preserve">). Debido a que las capas utilizadas se encontraban en un sistema de coordenadas geográficas (EPSG:4326) con datum WGS84, estas dimensiones se expresaron en grados decimales. Bajo este sistema, 1° de latitud equivale aproximadamente a 111.32 km en cualquier punto del planeta. Sin embargo, la longitud de 1° de longitud varía en función de la latitud, disminuyendo conforme se avanza hacia los polos debido a la convergencia de los meridianos. En el caso de México, esta distancia va desde ~107 km en el sur (14°N) hasta ~93 km en el norte (33°N). Esta variación implica que las celdas generadas en grados decimales no tienen una extensión uniforme en kilómetros a lo largo del territorio nacional: son más anchas en el sur y más estrechas en el norte. La</w:t>
      </w:r>
    </w:p>
    <w:p>
      <w:pPr>
        <w:pStyle w:val="Textoindependiente"/>
      </w:pPr>
      <w:hyperlink w:anchor="fig-1grado">
        <w:r>
          <w:rPr>
            <w:rStyle w:val="Hipervnculo"/>
          </w:rPr>
          <w:t xml:space="preserve">Figura 2.1</w:t>
        </w:r>
      </w:hyperlink>
      <w:r>
        <w:t xml:space="preserve"> </w:t>
      </w:r>
      <w:r>
        <w:t xml:space="preserve">ilustra esta variación, mostrando cómo se mantiene constante la longitud de 1° de latitud, mientras que la longitud de 1° de longitud disminuye con la latitud, por lo que las áreas cubiertas por cada celda difieren ligeramente en superficie real.</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(reshape2)</w:t>
      </w:r>
      <w:r>
        <w:br/>
      </w:r>
      <w:r>
        <w:br/>
      </w:r>
      <w:r>
        <w:rPr>
          <w:rStyle w:val="CommentTok"/>
        </w:rPr>
        <w:t xml:space="preserve"># Latitudes para México</w:t>
      </w:r>
      <w:r>
        <w:br/>
      </w:r>
      <w:r>
        <w:rPr>
          <w:rStyle w:val="NormalTok"/>
        </w:rPr>
        <w:t xml:space="preserve">latitudes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14</w:t>
      </w:r>
      <w:r>
        <w:rPr>
          <w:rStyle w:val="NormalTok"/>
        </w:rPr>
        <w:t xml:space="preserve">, </w:t>
      </w:r>
      <w:r>
        <w:rPr>
          <w:rStyle w:val="DecValTok"/>
        </w:rPr>
        <w:t xml:space="preserve">33</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earth_radius_km </w:t>
      </w:r>
      <w:r>
        <w:rPr>
          <w:rStyle w:val="OtherTok"/>
        </w:rPr>
        <w:t xml:space="preserve">&lt;-</w:t>
      </w:r>
      <w:r>
        <w:rPr>
          <w:rStyle w:val="NormalTok"/>
        </w:rPr>
        <w:t xml:space="preserve"> </w:t>
      </w:r>
      <w:r>
        <w:rPr>
          <w:rStyle w:val="DecValTok"/>
        </w:rPr>
        <w:t xml:space="preserve">6371</w:t>
      </w:r>
      <w:r>
        <w:br/>
      </w:r>
      <w:r>
        <w:rPr>
          <w:rStyle w:val="NormalTok"/>
        </w:rPr>
        <w:t xml:space="preserve">deg_to_rad </w:t>
      </w:r>
      <w:r>
        <w:rPr>
          <w:rStyle w:val="OtherTok"/>
        </w:rPr>
        <w:t xml:space="preserve">&lt;-</w:t>
      </w:r>
      <w:r>
        <w:rPr>
          <w:rStyle w:val="NormalTok"/>
        </w:rPr>
        <w:t xml:space="preserve"> pi </w:t>
      </w:r>
      <w:r>
        <w:rPr>
          <w:rStyle w:val="SpecialCharTok"/>
        </w:rPr>
        <w:t xml:space="preserve">/</w:t>
      </w:r>
      <w:r>
        <w:rPr>
          <w:rStyle w:val="NormalTok"/>
        </w:rPr>
        <w:t xml:space="preserve"> </w:t>
      </w:r>
      <w:r>
        <w:rPr>
          <w:rStyle w:val="DecValTok"/>
        </w:rPr>
        <w:t xml:space="preserve">180</w:t>
      </w:r>
      <w:r>
        <w:br/>
      </w:r>
      <w:r>
        <w:br/>
      </w:r>
      <w:r>
        <w:rPr>
          <w:rStyle w:val="CommentTok"/>
        </w:rPr>
        <w:t xml:space="preserve"># Calcular longitudes</w:t>
      </w:r>
      <w:r>
        <w:br/>
      </w:r>
      <w:r>
        <w:rPr>
          <w:rStyle w:val="NormalTok"/>
        </w:rPr>
        <w:t xml:space="preserve">length_lon_km </w:t>
      </w:r>
      <w:r>
        <w:rPr>
          <w:rStyle w:val="OtherTok"/>
        </w:rPr>
        <w:t xml:space="preserve">&lt;-</w:t>
      </w:r>
      <w:r>
        <w:rPr>
          <w:rStyle w:val="NormalTok"/>
        </w:rPr>
        <w:t xml:space="preserve"> deg_to_rad </w:t>
      </w:r>
      <w:r>
        <w:rPr>
          <w:rStyle w:val="SpecialCharTok"/>
        </w:rPr>
        <w:t xml:space="preserve">*</w:t>
      </w:r>
      <w:r>
        <w:rPr>
          <w:rStyle w:val="NormalTok"/>
        </w:rPr>
        <w:t xml:space="preserve"> earth_radius_km </w:t>
      </w:r>
      <w:r>
        <w:rPr>
          <w:rStyle w:val="SpecialCharTok"/>
        </w:rPr>
        <w:t xml:space="preserve">*</w:t>
      </w:r>
      <w:r>
        <w:rPr>
          <w:rStyle w:val="NormalTok"/>
        </w:rPr>
        <w:t xml:space="preserve"> </w:t>
      </w:r>
      <w:r>
        <w:rPr>
          <w:rStyle w:val="FunctionTok"/>
        </w:rPr>
        <w:t xml:space="preserve">cos</w:t>
      </w:r>
      <w:r>
        <w:rPr>
          <w:rStyle w:val="NormalTok"/>
        </w:rPr>
        <w:t xml:space="preserve">(latitudes </w:t>
      </w:r>
      <w:r>
        <w:rPr>
          <w:rStyle w:val="SpecialCharTok"/>
        </w:rPr>
        <w:t xml:space="preserve">*</w:t>
      </w:r>
      <w:r>
        <w:rPr>
          <w:rStyle w:val="NormalTok"/>
        </w:rPr>
        <w:t xml:space="preserve"> deg_to_rad)</w:t>
      </w:r>
      <w:r>
        <w:br/>
      </w:r>
      <w:r>
        <w:rPr>
          <w:rStyle w:val="NormalTok"/>
        </w:rPr>
        <w:t xml:space="preserve">length_lat_km </w:t>
      </w:r>
      <w:r>
        <w:rPr>
          <w:rStyle w:val="OtherTok"/>
        </w:rPr>
        <w:t xml:space="preserve">&lt;-</w:t>
      </w:r>
      <w:r>
        <w:rPr>
          <w:rStyle w:val="NormalTok"/>
        </w:rPr>
        <w:t xml:space="preserve"> </w:t>
      </w:r>
      <w:r>
        <w:rPr>
          <w:rStyle w:val="FunctionTok"/>
        </w:rPr>
        <w:t xml:space="preserve">rep</w:t>
      </w:r>
      <w:r>
        <w:rPr>
          <w:rStyle w:val="NormalTok"/>
        </w:rPr>
        <w:t xml:space="preserve">(</w:t>
      </w:r>
      <w:r>
        <w:rPr>
          <w:rStyle w:val="FloatTok"/>
        </w:rPr>
        <w:t xml:space="preserve">111.32</w:t>
      </w:r>
      <w:r>
        <w:rPr>
          <w:rStyle w:val="NormalTok"/>
        </w:rPr>
        <w:t xml:space="preserve">, </w:t>
      </w:r>
      <w:r>
        <w:rPr>
          <w:rStyle w:val="FunctionTok"/>
        </w:rPr>
        <w:t xml:space="preserve">length</w:t>
      </w:r>
      <w:r>
        <w:rPr>
          <w:rStyle w:val="NormalTok"/>
        </w:rPr>
        <w:t xml:space="preserve">(latitudes))</w:t>
      </w:r>
      <w:r>
        <w:br/>
      </w:r>
      <w:r>
        <w:br/>
      </w:r>
      <w:r>
        <w:rPr>
          <w:rStyle w:val="CommentTok"/>
        </w:rPr>
        <w:t xml:space="preserve"># Data 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Latitud =</w:t>
      </w:r>
      <w:r>
        <w:rPr>
          <w:rStyle w:val="NormalTok"/>
        </w:rPr>
        <w:t xml:space="preserve"> latitudes,</w:t>
      </w:r>
      <w:r>
        <w:br/>
      </w:r>
      <w:r>
        <w:rPr>
          <w:rStyle w:val="NormalTok"/>
        </w:rPr>
        <w:t xml:space="preserve">  </w:t>
      </w:r>
      <w:r>
        <w:rPr>
          <w:rStyle w:val="StringTok"/>
        </w:rPr>
        <w:t xml:space="preserve">`</w:t>
      </w:r>
      <w:r>
        <w:rPr>
          <w:rStyle w:val="AttributeTok"/>
        </w:rPr>
        <w:t xml:space="preserve">1° de longitud</w:t>
      </w:r>
      <w:r>
        <w:rPr>
          <w:rStyle w:val="StringTok"/>
        </w:rPr>
        <w:t xml:space="preserve">`</w:t>
      </w:r>
      <w:r>
        <w:rPr>
          <w:rStyle w:val="NormalTok"/>
        </w:rPr>
        <w:t xml:space="preserve"> </w:t>
      </w:r>
      <w:r>
        <w:rPr>
          <w:rStyle w:val="OtherTok"/>
        </w:rPr>
        <w:t xml:space="preserve">=</w:t>
      </w:r>
      <w:r>
        <w:rPr>
          <w:rStyle w:val="NormalTok"/>
        </w:rPr>
        <w:t xml:space="preserve"> length_lon_km,</w:t>
      </w:r>
      <w:r>
        <w:br/>
      </w:r>
      <w:r>
        <w:rPr>
          <w:rStyle w:val="NormalTok"/>
        </w:rPr>
        <w:t xml:space="preserve">  </w:t>
      </w:r>
      <w:r>
        <w:rPr>
          <w:rStyle w:val="StringTok"/>
        </w:rPr>
        <w:t xml:space="preserve">`</w:t>
      </w:r>
      <w:r>
        <w:rPr>
          <w:rStyle w:val="AttributeTok"/>
        </w:rPr>
        <w:t xml:space="preserve">1° de latitud</w:t>
      </w:r>
      <w:r>
        <w:rPr>
          <w:rStyle w:val="StringTok"/>
        </w:rPr>
        <w:t xml:space="preserve">`</w:t>
      </w:r>
      <w:r>
        <w:rPr>
          <w:rStyle w:val="NormalTok"/>
        </w:rPr>
        <w:t xml:space="preserve"> </w:t>
      </w:r>
      <w:r>
        <w:rPr>
          <w:rStyle w:val="OtherTok"/>
        </w:rPr>
        <w:t xml:space="preserve">=</w:t>
      </w:r>
      <w:r>
        <w:rPr>
          <w:rStyle w:val="NormalTok"/>
        </w:rPr>
        <w:t xml:space="preserve"> length_lat_km</w:t>
      </w:r>
      <w:r>
        <w:br/>
      </w:r>
      <w:r>
        <w:rPr>
          <w:rStyle w:val="NormalTok"/>
        </w:rPr>
        <w:t xml:space="preserve">)</w:t>
      </w:r>
      <w:r>
        <w:br/>
      </w:r>
      <w:r>
        <w:br/>
      </w:r>
      <w:r>
        <w:rPr>
          <w:rStyle w:val="NormalTok"/>
        </w:rPr>
        <w:t xml:space="preserve">df_long </w:t>
      </w:r>
      <w:r>
        <w:rPr>
          <w:rStyle w:val="OtherTok"/>
        </w:rPr>
        <w:t xml:space="preserve">&lt;-</w:t>
      </w:r>
      <w:r>
        <w:rPr>
          <w:rStyle w:val="NormalTok"/>
        </w:rPr>
        <w:t xml:space="preserve"> </w:t>
      </w:r>
      <w:r>
        <w:rPr>
          <w:rStyle w:val="FunctionTok"/>
        </w:rPr>
        <w:t xml:space="preserve">melt</w:t>
      </w:r>
      <w:r>
        <w:rPr>
          <w:rStyle w:val="NormalTok"/>
        </w:rPr>
        <w:t xml:space="preserve">(df, </w:t>
      </w:r>
      <w:r>
        <w:rPr>
          <w:rStyle w:val="AttributeTok"/>
        </w:rPr>
        <w:t xml:space="preserve">id.vars =</w:t>
      </w:r>
      <w:r>
        <w:rPr>
          <w:rStyle w:val="NormalTok"/>
        </w:rPr>
        <w:t xml:space="preserve"> </w:t>
      </w:r>
      <w:r>
        <w:rPr>
          <w:rStyle w:val="StringTok"/>
        </w:rPr>
        <w:t xml:space="preserve">"Latitud"</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(df_long, </w:t>
      </w:r>
      <w:r>
        <w:rPr>
          <w:rStyle w:val="FunctionTok"/>
        </w:rPr>
        <w:t xml:space="preserve">aes</w:t>
      </w:r>
      <w:r>
        <w:rPr>
          <w:rStyle w:val="NormalTok"/>
        </w:rPr>
        <w:t xml:space="preserve">(</w:t>
      </w:r>
      <w:r>
        <w:rPr>
          <w:rStyle w:val="AttributeTok"/>
        </w:rPr>
        <w:t xml:space="preserve">x =</w:t>
      </w:r>
      <w:r>
        <w:rPr>
          <w:rStyle w:val="NormalTok"/>
        </w:rPr>
        <w:t xml:space="preserve"> Latitud, </w:t>
      </w:r>
      <w:r>
        <w:rPr>
          <w:rStyle w:val="AttributeTok"/>
        </w:rPr>
        <w:t xml:space="preserve">y =</w:t>
      </w:r>
      <w:r>
        <w:rPr>
          <w:rStyle w:val="NormalTok"/>
        </w:rPr>
        <w:t xml:space="preserve"> value, </w:t>
      </w:r>
      <w:r>
        <w:rPr>
          <w:rStyle w:val="AttributeTok"/>
        </w:rPr>
        <w:t xml:space="preserve">color =</w:t>
      </w:r>
      <w:r>
        <w:rPr>
          <w:rStyle w:val="NormalTok"/>
        </w:rPr>
        <w:t xml:space="preserve"> variable, </w:t>
      </w:r>
      <w:r>
        <w:rPr>
          <w:rStyle w:val="AttributeTok"/>
        </w:rPr>
        <w:t xml:space="preserve">linetype =</w:t>
      </w:r>
      <w:r>
        <w:rPr>
          <w:rStyle w:val="NormalTok"/>
        </w:rPr>
        <w:t xml:space="preserve"> variable))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"1° de longitud"</w:t>
      </w:r>
      <w:r>
        <w:rPr>
          <w:rStyle w:val="NormalTok"/>
        </w:rPr>
        <w:t xml:space="preserve"> </w:t>
      </w:r>
      <w:r>
        <w:rPr>
          <w:rStyle w:val="OtherTok"/>
        </w:rPr>
        <w:t xml:space="preserve">=</w:t>
      </w:r>
      <w:r>
        <w:rPr>
          <w:rStyle w:val="NormalTok"/>
        </w:rPr>
        <w:t xml:space="preserve"> </w:t>
      </w:r>
      <w:r>
        <w:rPr>
          <w:rStyle w:val="StringTok"/>
        </w:rPr>
        <w:t xml:space="preserve">"orange"</w:t>
      </w:r>
      <w:r>
        <w:rPr>
          <w:rStyle w:val="NormalTok"/>
        </w:rPr>
        <w:t xml:space="preserve">, </w:t>
      </w:r>
      <w:r>
        <w:rPr>
          <w:rStyle w:val="StringTok"/>
        </w:rPr>
        <w:t xml:space="preserve">"1° de latitud"</w:t>
      </w:r>
      <w:r>
        <w:rPr>
          <w:rStyle w:val="NormalTok"/>
        </w:rPr>
        <w:t xml:space="preserve"> </w:t>
      </w:r>
      <w:r>
        <w:rPr>
          <w:rStyle w:val="OtherTok"/>
        </w:rPr>
        <w:t xml:space="preserve">=</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"Variación de la distancia representada por 1° según latitud"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"Latitud (°N)"</w:t>
      </w:r>
      <w:r>
        <w:rPr>
          <w:rStyle w:val="NormalTok"/>
        </w:rPr>
        <w:t xml:space="preserve">, </w:t>
      </w:r>
      <w:r>
        <w:rPr>
          <w:rStyle w:val="AttributeTok"/>
        </w:rPr>
        <w:t xml:space="preserve">y =</w:t>
      </w:r>
      <w:r>
        <w:rPr>
          <w:rStyle w:val="NormalTok"/>
        </w:rPr>
        <w:t xml:space="preserve"> </w:t>
      </w:r>
      <w:r>
        <w:rPr>
          <w:rStyle w:val="StringTok"/>
        </w:rPr>
        <w:t xml:space="preserve">"Distancia (km)"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"Coordenada"</w:t>
      </w:r>
      <w:r>
        <w:rPr>
          <w:rStyle w:val="NormalTok"/>
        </w:rPr>
        <w:t xml:space="preserve">, </w:t>
      </w:r>
      <w:r>
        <w:rPr>
          <w:rStyle w:val="AttributeTok"/>
        </w:rPr>
        <w:t xml:space="preserve">linetype =</w:t>
      </w:r>
      <w:r>
        <w:rPr>
          <w:rStyle w:val="NormalTok"/>
        </w:rPr>
        <w:t xml:space="preserve"> </w:t>
      </w:r>
      <w:r>
        <w:rPr>
          <w:rStyle w:val="StringTok"/>
        </w:rPr>
        <w:t xml:space="preserve">"Coordenada"</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fig-1grado"/>
          <w:p>
            <w:pPr>
              <w:pStyle w:val="Compact"/>
              <w:jc w:val="center"/>
            </w:pPr>
            <w:r>
              <w:drawing>
                <wp:inline>
                  <wp:extent cx="4620126" cy="3696101"/>
                  <wp:effectExtent b="0" l="0" r="0" t="0"/>
                  <wp:docPr descr="" title="" id="30" name="Picture"/>
                  <a:graphic>
                    <a:graphicData uri="http://schemas.openxmlformats.org/drawingml/2006/picture">
                      <pic:pic>
                        <pic:nvPicPr>
                          <pic:cNvPr descr="02_metodologia_files/figure-docx/fig-1grado-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2.1: Variación de la distancia representada por un grado según la latitud en México. La longitud de un grado de latitud se mantiene constante (~111.32 km), mientras que la de un grado de longitud disminuye con la latitud.</w:t>
            </w:r>
          </w:p>
          <w:bookmarkEnd w:id="32"/>
        </w:tc>
      </w:tr>
    </w:tbl>
    <w:bookmarkEnd w:id="33"/>
    <w:bookmarkStart w:id="34" w:name="X14bf2206437ab5af2fcddfb28f42cb046ea39ff"/>
    <w:p>
      <w:pPr>
        <w:pStyle w:val="Ttulo3"/>
      </w:pPr>
      <w:r>
        <w:t xml:space="preserve">2.2.2 Representación de la heterogeneidad de las provincias biogeográficas por escala</w:t>
      </w:r>
    </w:p>
    <w:p>
      <w:pPr>
        <w:pStyle w:val="FirstParagraph"/>
      </w:pPr>
      <w:r>
        <w:t xml:space="preserve">Para evaluar la representación espacial de cada provincia biogeográfica, se utilizó el shapefile generado por Morrone et al.</w:t>
      </w:r>
      <w:r>
        <w:t xml:space="preserve"> </w:t>
      </w:r>
      <w:r>
        <w:t xml:space="preserve">(2017, 2022)</w:t>
      </w:r>
      <w:r>
        <w:t xml:space="preserve">. Se elaboraron gráficas de barras con el paquete ggplot2</w:t>
      </w:r>
      <w:r>
        <w:t xml:space="preserve"> </w:t>
      </w:r>
      <w:r>
        <w:t xml:space="preserve">(Wickham 2016)</w:t>
      </w:r>
      <w:r>
        <w:t xml:space="preserve"> </w:t>
      </w:r>
      <w:r>
        <w:t xml:space="preserve">para cada una de las escalas espaciales consideradas. En estas gráficas se muestra el número de cuadros que representan a cada provincia, tanto considerando todos los cuadros de la grilla, independientemente de la presencia de registros, como únicamente aquellos cuadros que contienen registros de especies.</w:t>
      </w:r>
    </w:p>
    <w:bookmarkEnd w:id="34"/>
    <w:bookmarkStart w:id="35" w:name="curvas-de-rarefacción"/>
    <w:p>
      <w:pPr>
        <w:pStyle w:val="Ttulo3"/>
      </w:pPr>
      <w:r>
        <w:t xml:space="preserve">2.2.3 Curvas de rarefacción</w:t>
      </w:r>
    </w:p>
    <w:p>
      <w:pPr>
        <w:pStyle w:val="FirstParagraph"/>
      </w:pPr>
      <w:r>
        <w:t xml:space="preserve">Adicionalmente, se generaron curvas de rarefacción acumulativa por provincia biogeográfica y por escala espacial con el fin de evaluar la intensidad de muestreo en relación con la riqueza de especies. Estas curvas permiten estimar el número de celdas necesarias para alcanzar una representación relativamente estable de la riqueza observada en cada región, bajo el supuesto de un muestreo aleatorio</w:t>
      </w:r>
      <w:r>
        <w:t xml:space="preserve"> </w:t>
      </w:r>
      <w:r>
        <w:t xml:space="preserve">(Baldwin</w:t>
      </w:r>
      <w:r>
        <w:t xml:space="preserve"> </w:t>
      </w:r>
      <w:r>
        <w:rPr>
          <w:i/>
          <w:iCs/>
        </w:rPr>
        <w:t xml:space="preserve">et al.</w:t>
      </w:r>
      <w:r>
        <w:t xml:space="preserve"> </w:t>
      </w:r>
      <w:r>
        <w:t xml:space="preserve">2017)</w:t>
      </w:r>
      <w:r>
        <w:t xml:space="preserve">.</w:t>
      </w:r>
    </w:p>
    <w:p>
      <w:pPr>
        <w:pStyle w:val="Textoindependiente"/>
      </w:pPr>
      <w:r>
        <w:t xml:space="preserve">Para ello, se implementó un conjunto de funciones personalizadas en R que realizan los siguientes pasos: (1) intersección de los registros de especies con las celdas de cada grid, (2) muestreo aleatorio repetido de celdas dentro de cada provincia biogeográfica, (3) cálculo de la riqueza de especies para cada número acumulado de celdas y (4) graficación de las curvas promedio de acumulación a través de múltiples repeticiones (n = 50). Este procedimiento se aplicó a todos los grids disponibles, generando una curva de rarefacción para cada combinación de provincia y escala.</w:t>
      </w:r>
    </w:p>
    <w:bookmarkEnd w:id="35"/>
    <w:bookmarkStart w:id="36" w:name="relación-registros-vs-riqueza"/>
    <w:p>
      <w:pPr>
        <w:pStyle w:val="Ttulo3"/>
      </w:pPr>
      <w:r>
        <w:t xml:space="preserve">2.2.4 Relación registros vs riqueza</w:t>
      </w:r>
    </w:p>
    <w:p>
      <w:pPr>
        <w:pStyle w:val="FirstParagraph"/>
      </w:pPr>
      <w:r>
        <w:t xml:space="preserve">Para explorar la relación entre la riqueza de especies y el número de registros disponibles, se generaron curvas de acumulación a partir de la base de datos depurada. Primero, se ordenaron aleatoriamente los registros para evitar sesgos por el orden original de los datos. Luego, se contabilizó el número de especies únicas conforme se iban incorporando progresivamente más registros, tanto de manera secuencial como mediante muestreo aleatorio sin reemplazo. Para ello, se implementaron funciones personalizadas en R v.4.3.2</w:t>
      </w:r>
      <w:r>
        <w:t xml:space="preserve"> </w:t>
      </w:r>
      <w:r>
        <w:t xml:space="preserve">(Team 2024)</w:t>
      </w:r>
      <w:r>
        <w:t xml:space="preserve"> </w:t>
      </w:r>
      <w:r>
        <w:t xml:space="preserve">que permitieron calcular la riqueza acumulada (número de especies únicas) para cada número incremental de registros. Se graficaron ambas curvas —una basada en el orden original aleatorizado y otra mediante muestreo aleatorio en cada iteración— para comparar los patrones de acumulación de riqueza en función del esfuerzo de muestreo.</w:t>
      </w:r>
    </w:p>
    <w:bookmarkEnd w:id="36"/>
    <w:bookmarkEnd w:id="37"/>
    <w:bookmarkStart w:id="38" w:name="construcción-del-marco-filogenético"/>
    <w:p>
      <w:pPr>
        <w:pStyle w:val="Ttulo2"/>
      </w:pPr>
      <w:r>
        <w:t xml:space="preserve">2.3 Construcción del marco filogenético</w:t>
      </w:r>
    </w:p>
    <w:p>
      <w:pPr>
        <w:pStyle w:val="FirstParagraph"/>
      </w:pPr>
      <w:r>
        <w:t xml:space="preserve">Para aplicar el criterio de exclusión de especies descrito en el punto 1, así como para calcular la riqueza, endemismo ponderado de especies presentes en el árbol y estimar su diversidad filogenética, se utilizó un árbol filogenético global del género Quercus elaborado por Hipp et al.</w:t>
      </w:r>
      <w:r>
        <w:t xml:space="preserve"> </w:t>
      </w:r>
      <w:r>
        <w:t xml:space="preserve">(2020)</w:t>
      </w:r>
      <w:r>
        <w:t xml:space="preserve">. Este árbol, calibrado en el tiempo y con longitudes de rama medidas en millones de años, fue generado a partir de datos RAD-seq de 632 individuos y se construyó mediante análisis de máxima verosimilitud. Para la datación, se aplicaron modelos relajados de reloj molecular con calibraciones fósiles, y se generó una versión del árbol con una sola muestra por especie.</w:t>
      </w:r>
    </w:p>
    <w:p>
      <w:pPr>
        <w:pStyle w:val="Textoindependiente"/>
      </w:pPr>
      <w:r>
        <w:t xml:space="preserve">El árbol está disponible públicamente a través del repositorio del proyecto en GitHub</w:t>
      </w:r>
      <w:r>
        <w:t xml:space="preserve"> </w:t>
      </w:r>
      <w:r>
        <w:t xml:space="preserve">(Hipp 2025)</w:t>
      </w:r>
      <w:r>
        <w:t xml:space="preserve"> </w:t>
      </w:r>
      <w:r>
        <w:t xml:space="preserve">y también forma parte del proyecto Open Tree of Life</w:t>
      </w:r>
      <w:r>
        <w:t xml:space="preserve"> </w:t>
      </w:r>
      <w:r>
        <w:t xml:space="preserve">(Hinchliff</w:t>
      </w:r>
      <w:r>
        <w:t xml:space="preserve"> </w:t>
      </w:r>
      <w:r>
        <w:rPr>
          <w:i/>
          <w:iCs/>
        </w:rPr>
        <w:t xml:space="preserve">et al.</w:t>
      </w:r>
      <w:r>
        <w:t xml:space="preserve"> </w:t>
      </w:r>
      <w:r>
        <w:t xml:space="preserve">2015)</w:t>
      </w:r>
      <w:r>
        <w:t xml:space="preserve">.</w:t>
      </w:r>
    </w:p>
    <w:p>
      <w:pPr>
        <w:pStyle w:val="Textoindependiente"/>
      </w:pPr>
      <w:r>
        <w:t xml:space="preserve">Por otra parte, se empleó el paquete ape v5.8</w:t>
      </w:r>
      <w:r>
        <w:t xml:space="preserve"> </w:t>
      </w:r>
      <w:r>
        <w:t xml:space="preserve">(Paradis y Schliep 2019)</w:t>
      </w:r>
      <w:r>
        <w:t xml:space="preserve"> </w:t>
      </w:r>
      <w:r>
        <w:t xml:space="preserve">para podar el árbol filogenético, eliminando las especies ausentes en la base de datos y conservando únicamente aquellas coincidentes.</w:t>
      </w:r>
    </w:p>
    <w:bookmarkEnd w:id="38"/>
    <w:bookmarkStart w:id="41" w:name="índices-de-biodiversidad"/>
    <w:p>
      <w:pPr>
        <w:pStyle w:val="Ttulo2"/>
      </w:pPr>
      <w:r>
        <w:t xml:space="preserve">2.4 Índices de biodiversidad</w:t>
      </w:r>
    </w:p>
    <w:p>
      <w:pPr>
        <w:pStyle w:val="FirstParagraph"/>
      </w:pPr>
      <w:r>
        <w:t xml:space="preserve">Se calcularon 3 índices de biodiversidad: riqueza de especies, endemismo ponderado y diversidad filogénetica. Para calcularlos se utilizaron rasters de distribución de especies, los cuales fueron generado a partir de la base de datos, el árbol filogénetico de Hipp et al.</w:t>
      </w:r>
      <w:r>
        <w:t xml:space="preserve"> </w:t>
      </w:r>
      <w:r>
        <w:t xml:space="preserve">(2020)</w:t>
      </w:r>
      <w:r>
        <w:t xml:space="preserve"> </w:t>
      </w:r>
      <w:r>
        <w:t xml:space="preserve">y el paquete de R</w:t>
      </w:r>
      <w:r>
        <w:t xml:space="preserve"> </w:t>
      </w:r>
      <w:r>
        <w:t xml:space="preserve">‘Phyloraster’</w:t>
      </w:r>
      <w:r>
        <w:t xml:space="preserve">(Alves-Ferreira</w:t>
      </w:r>
      <w:r>
        <w:t xml:space="preserve"> </w:t>
      </w:r>
      <w:r>
        <w:rPr>
          <w:i/>
          <w:iCs/>
        </w:rPr>
        <w:t xml:space="preserve">et al.</w:t>
      </w:r>
      <w:r>
        <w:t xml:space="preserve"> </w:t>
      </w:r>
      <w:r>
        <w:t xml:space="preserve">2023)</w:t>
      </w:r>
      <w:r>
        <w:t xml:space="preserve">. Estos índices se generaron para 5 escalas (15, 25, 35, 45, 50 km).</w:t>
      </w:r>
    </w:p>
    <w:p>
      <w:pPr>
        <w:pStyle w:val="Textoindependiente"/>
      </w:pPr>
      <w:r>
        <w:t xml:space="preserve">La riqueza de especies se calculó con</w:t>
      </w:r>
      <w:r>
        <w:t xml:space="preserve"> </w:t>
      </w:r>
      <w:hyperlink w:anchor="eq-sr">
        <w:r>
          <w:rPr>
            <w:rStyle w:val="Hipervnculo"/>
          </w:rPr>
          <w:t xml:space="preserve">Ecuación 2.1</w:t>
        </w:r>
      </w:hyperlink>
      <w:r>
        <w:t xml:space="preserve">, donde</w:t>
      </w:r>
      <w:r>
        <w:t xml:space="preserve"> </w:t>
      </w:r>
      <w:r>
        <w:rPr>
          <w:b/>
          <w:bCs/>
        </w:rPr>
        <w:t xml:space="preserve">Sc</w:t>
      </w:r>
      <w:r>
        <w:t xml:space="preserve"> </w:t>
      </w:r>
      <w:r>
        <w:t xml:space="preserve">es el valor de presencia (1) o ausencia (0) de la especie,</w:t>
      </w:r>
      <w:r>
        <w:t xml:space="preserve"> </w:t>
      </w:r>
      <w:r>
        <w:rPr>
          <w:b/>
          <w:bCs/>
        </w:rPr>
        <w:t xml:space="preserve">c</w:t>
      </w:r>
      <w:r>
        <w:t xml:space="preserve"> </w:t>
      </w:r>
      <w:r>
        <w:t xml:space="preserve">y</w:t>
      </w:r>
      <w:r>
        <w:t xml:space="preserve"> </w:t>
      </w:r>
      <w:r>
        <w:rPr>
          <w:b/>
          <w:bCs/>
        </w:rPr>
        <w:t xml:space="preserve">C</w:t>
      </w:r>
      <w:r>
        <w:t xml:space="preserve"> </w:t>
      </w:r>
      <w:r>
        <w:t xml:space="preserve">el subconjunto de taxones que ocurren en una región determinada</w:t>
      </w:r>
      <w:r>
        <w:t xml:space="preserve"> </w:t>
      </w:r>
      <w:r>
        <w:t xml:space="preserve">(Alves-Ferreira</w:t>
      </w:r>
      <w:r>
        <w:t xml:space="preserve"> </w:t>
      </w:r>
      <w:r>
        <w:rPr>
          <w:i/>
          <w:iCs/>
        </w:rPr>
        <w:t xml:space="preserve">et al.</w:t>
      </w:r>
      <w:r>
        <w:t xml:space="preserve"> </w:t>
      </w:r>
      <w:r>
        <w:t xml:space="preserve">2023)</w:t>
      </w:r>
      <w:r>
        <w:t xml:space="preserve">.</w:t>
      </w:r>
    </w:p>
    <w:p>
      <w:pPr>
        <w:pStyle w:val="Textoindependiente"/>
      </w:pPr>
      <w:bookmarkStart w:id="39" w:name="eq-sr"/>
      <m:oMathPara>
        <m:oMathParaPr>
          <m:jc m:val="center"/>
        </m:oMathParaPr>
        <m:oMath>
          <m:r>
            <m:t>S</m:t>
          </m:r>
          <m:r>
            <m:t>R</m:t>
          </m:r>
          <m:r>
            <m:rPr>
              <m:sty m:val="p"/>
            </m:rPr>
            <m:t>=</m:t>
          </m:r>
          <m:nary>
            <m:naryPr>
              <m:chr m:val="∑"/>
              <m:limLoc m:val="undOvr"/>
              <m:subHide m:val="off"/>
              <m:supHide m:val="on"/>
            </m:naryPr>
            <m:sub>
              <m:r>
                <m:t>c</m:t>
              </m:r>
              <m:r>
                <m:rPr>
                  <m:sty m:val="p"/>
                </m:rPr>
                <m:t>∈</m:t>
              </m:r>
              <m:r>
                <m:t>C</m:t>
              </m:r>
            </m:sub>
            <m:sup>
              <m:r>
                <m:t>​</m:t>
              </m:r>
            </m:sup>
            <m:e>
              <m:sSub>
                <m:e>
                  <m:r>
                    <m:t>S</m:t>
                  </m:r>
                </m:e>
                <m:sub>
                  <m:r>
                    <m:t>c</m:t>
                  </m:r>
                </m:sub>
              </m:sSub>
            </m:e>
          </m:nary>
          <m:r>
            <m:t>  </m:t>
          </m:r>
          <m:d>
            <m:dPr>
              <m:begChr m:val="("/>
              <m:endChr m:val=")"/>
              <m:sepChr m:val=""/>
              <m:grow/>
            </m:dPr>
            <m:e>
              <m:r>
                <m:t>2.1</m:t>
              </m:r>
            </m:e>
          </m:d>
        </m:oMath>
      </m:oMathPara>
      <w:bookmarkEnd w:id="39"/>
    </w:p>
    <w:p>
      <w:pPr>
        <w:pStyle w:val="FirstParagraph"/>
      </w:pPr>
      <w:r>
        <w:t xml:space="preserve">El endemismo ponderado evalúa el rango de cada especie a una región, en función de la proporción de su rango total que se encuentra dentro de dicha región, este es calculado a través de la</w:t>
      </w:r>
      <w:r>
        <w:t xml:space="preserve"> </w:t>
      </w:r>
      <w:hyperlink w:anchor="eq-we">
        <w:r>
          <w:rPr>
            <w:rStyle w:val="Hipervnculo"/>
          </w:rPr>
          <w:t xml:space="preserve">Ecuación 2.2</w:t>
        </w:r>
      </w:hyperlink>
      <w:r>
        <w:t xml:space="preserve">. Donde</w:t>
      </w:r>
      <w:r>
        <w:t xml:space="preserve"> </w:t>
      </w:r>
      <w:r>
        <w:rPr>
          <w:b/>
          <w:bCs/>
        </w:rPr>
        <w:t xml:space="preserve">r</w:t>
      </w:r>
      <w:r>
        <w:t xml:space="preserve"> </w:t>
      </w:r>
      <w:r>
        <w:t xml:space="preserve">es el rango local,</w:t>
      </w:r>
      <w:r>
        <w:t xml:space="preserve"> </w:t>
      </w:r>
      <w:r>
        <w:rPr>
          <w:b/>
          <w:bCs/>
        </w:rPr>
        <w:t xml:space="preserve">Rc</w:t>
      </w:r>
      <w:r>
        <w:t xml:space="preserve"> </w:t>
      </w:r>
      <w:r>
        <w:t xml:space="preserve">es el rango total,</w:t>
      </w:r>
      <w:r>
        <w:t xml:space="preserve"> </w:t>
      </w:r>
      <w:r>
        <w:rPr>
          <w:b/>
          <w:bCs/>
        </w:rPr>
        <w:t xml:space="preserve">c</w:t>
      </w:r>
      <w:r>
        <w:t xml:space="preserve"> </w:t>
      </w:r>
      <w:r>
        <w:t xml:space="preserve">y</w:t>
      </w:r>
      <w:r>
        <w:t xml:space="preserve"> </w:t>
      </w:r>
      <w:r>
        <w:rPr>
          <w:b/>
          <w:bCs/>
        </w:rPr>
        <w:t xml:space="preserve">C</w:t>
      </w:r>
      <w:r>
        <w:t xml:space="preserve"> </w:t>
      </w:r>
      <w:r>
        <w:t xml:space="preserve">representan el subconjunto de taxones que ocurren en una región determinada. En el caso de phyloraster, el cálculo se realiza con el área de las celdas, ya que en la mayoría de casos se trata a las celdas como si fueran del mismo tamaño</w:t>
      </w:r>
      <w:r>
        <w:t xml:space="preserve"> </w:t>
      </w:r>
      <w:r>
        <w:t xml:space="preserve">(Alves-Ferreira</w:t>
      </w:r>
      <w:r>
        <w:t xml:space="preserve"> </w:t>
      </w:r>
      <w:r>
        <w:rPr>
          <w:i/>
          <w:iCs/>
        </w:rPr>
        <w:t xml:space="preserve">et al.</w:t>
      </w:r>
      <w:r>
        <w:t xml:space="preserve"> </w:t>
      </w:r>
      <w:r>
        <w:t xml:space="preserve">2023)</w:t>
      </w:r>
      <w:r>
        <w:t xml:space="preserve">.</w:t>
      </w:r>
    </w:p>
    <w:p>
      <w:pPr>
        <w:pStyle w:val="Textoindependiente"/>
      </w:pPr>
      <w:bookmarkStart w:id="40" w:name="eq-we"/>
      <m:oMathPara>
        <m:oMathParaPr>
          <m:jc m:val="center"/>
        </m:oMathParaPr>
        <m:oMath>
          <m:r>
            <m:t>W</m:t>
          </m:r>
          <m:r>
            <m:t>E</m:t>
          </m:r>
          <m:r>
            <m:rPr>
              <m:sty m:val="p"/>
            </m:rPr>
            <m:t>=</m:t>
          </m:r>
          <m:nary>
            <m:naryPr>
              <m:chr m:val="∑"/>
              <m:limLoc m:val="undOvr"/>
              <m:subHide m:val="off"/>
              <m:supHide m:val="on"/>
            </m:naryPr>
            <m:sub>
              <m:r>
                <m:t>c</m:t>
              </m:r>
              <m:r>
                <m:rPr>
                  <m:sty m:val="p"/>
                </m:rPr>
                <m:t>∈</m:t>
              </m:r>
              <m:r>
                <m:t>C</m:t>
              </m:r>
            </m:sub>
            <m:sup>
              <m:r>
                <m:t>​</m:t>
              </m:r>
            </m:sup>
            <m:e>
              <m:f>
                <m:fPr>
                  <m:type m:val="bar"/>
                </m:fPr>
                <m:num>
                  <m:sSub>
                    <m:e>
                      <m:r>
                        <m:t>r</m:t>
                      </m:r>
                    </m:e>
                    <m:sub>
                      <m:r>
                        <m:t>C</m:t>
                      </m:r>
                    </m:sub>
                  </m:sSub>
                </m:num>
                <m:den>
                  <m:sSub>
                    <m:e>
                      <m:r>
                        <m:t>R</m:t>
                      </m:r>
                    </m:e>
                    <m:sub>
                      <m:r>
                        <m:t>c</m:t>
                      </m:r>
                    </m:sub>
                  </m:sSub>
                </m:den>
              </m:f>
            </m:e>
          </m:nary>
          <m:r>
            <m:t>  </m:t>
          </m:r>
          <m:d>
            <m:dPr>
              <m:begChr m:val="("/>
              <m:endChr m:val=")"/>
              <m:sepChr m:val=""/>
              <m:grow/>
            </m:dPr>
            <m:e>
              <m:r>
                <m:t>2.2</m:t>
              </m:r>
            </m:e>
          </m:d>
        </m:oMath>
      </m:oMathPara>
      <w:bookmarkEnd w:id="40"/>
    </w:p>
    <w:p>
      <w:pPr>
        <w:pStyle w:val="FirstParagraph"/>
      </w:pPr>
      <w:r>
        <w:t xml:space="preserve">La diversidad filogenética de Faith</w:t>
      </w:r>
      <w:r>
        <w:t xml:space="preserve"> </w:t>
      </w:r>
      <w:r>
        <w:t xml:space="preserve">(Faith 1992)</w:t>
      </w:r>
      <w:r>
        <w:t xml:space="preserve"> </w:t>
      </w:r>
      <w:r>
        <w:t xml:space="preserve">es calculada a través de la suma del largo de las ramas de todas las especies en una región dada, como se muestra en la ecuación</w:t>
      </w:r>
      <w:r>
        <w:t xml:space="preserve"> </w:t>
      </w:r>
      <w:r>
        <w:t xml:space="preserve">(</w:t>
      </w:r>
      <w:r>
        <w:rPr>
          <w:b/>
          <w:bCs/>
        </w:rPr>
        <w:t xml:space="preserve">eq:faith_pd?</w:t>
      </w:r>
      <w:r>
        <w:t xml:space="preserve">)</w:t>
      </w:r>
      <w:r>
        <w:t xml:space="preserve">. Donde</w:t>
      </w:r>
      <w:r>
        <w:t xml:space="preserve"> </w:t>
      </w:r>
      <w:r>
        <w:rPr>
          <w:b/>
          <w:bCs/>
        </w:rPr>
        <w:t xml:space="preserve">Lc</w:t>
      </w:r>
      <w:r>
        <w:t xml:space="preserve"> </w:t>
      </w:r>
      <w:r>
        <w:t xml:space="preserve">corresponde a la longitud de la rama de cada especie, así como</w:t>
      </w:r>
      <w:r>
        <w:t xml:space="preserve"> </w:t>
      </w:r>
      <w:r>
        <w:rPr>
          <w:b/>
          <w:bCs/>
        </w:rPr>
        <w:t xml:space="preserve">c</w:t>
      </w:r>
      <w:r>
        <w:t xml:space="preserve"> </w:t>
      </w:r>
      <w:r>
        <w:t xml:space="preserve">y</w:t>
      </w:r>
      <w:r>
        <w:t xml:space="preserve"> </w:t>
      </w:r>
      <w:r>
        <w:rPr>
          <w:b/>
          <w:bCs/>
        </w:rPr>
        <w:t xml:space="preserve">C</w:t>
      </w:r>
      <w:r>
        <w:t xml:space="preserve"> </w:t>
      </w:r>
      <w:r>
        <w:t xml:space="preserve">representan el conjunto de ramas que se encuentran en una región específica.</w:t>
      </w:r>
    </w:p>
    <w:p>
      <w:pPr>
        <w:pStyle w:val="Textoindependiente"/>
      </w:pPr>
      <m:oMathPara>
        <m:oMathParaPr>
          <m:jc m:val="center"/>
        </m:oMathParaPr>
        <m:oMath>
          <m:r>
            <m:t>P</m:t>
          </m:r>
          <m:r>
            <m:t>D</m:t>
          </m:r>
          <m:r>
            <m:rPr>
              <m:sty m:val="p"/>
            </m:rPr>
            <m:t>=</m:t>
          </m:r>
          <m:nary>
            <m:naryPr>
              <m:chr m:val="∑"/>
              <m:limLoc m:val="undOvr"/>
              <m:subHide m:val="off"/>
              <m:supHide m:val="on"/>
            </m:naryPr>
            <m:sub>
              <m:r>
                <m:rPr>
                  <m:sty m:val="p"/>
                </m:rPr>
                <m:t>{</m:t>
              </m:r>
              <m:r>
                <m:t>c</m:t>
              </m:r>
              <m:r>
                <m:rPr>
                  <m:sty m:val="p"/>
                </m:rPr>
                <m:t>∈</m:t>
              </m:r>
              <m:r>
                <m:t>C</m:t>
              </m:r>
              <m:r>
                <m:rPr>
                  <m:sty m:val="p"/>
                </m:rPr>
                <m:t>}</m:t>
              </m:r>
            </m:sub>
            <m:sup>
              <m:r>
                <m:t>​</m:t>
              </m:r>
            </m:sup>
            <m:e>
              <m:sSub>
                <m:e>
                  <m:r>
                    <m:t>L</m:t>
                  </m:r>
                </m:e>
                <m:sub>
                  <m:r>
                    <m:t>c</m:t>
                  </m:r>
                </m:sub>
              </m:sSub>
            </m:e>
          </m:nary>
        </m:oMath>
      </m:oMathPara>
    </w:p>
    <w:p>
      <w:pPr>
        <w:pStyle w:val="FirstParagraph"/>
      </w:pPr>
      <w:r>
        <w:t xml:space="preserve">{eq:faith_pd}</w:t>
      </w:r>
    </w:p>
    <w:p>
      <w:pPr>
        <w:pStyle w:val="Textoindependiente"/>
      </w:pPr>
      <w:r>
        <w:rPr>
          <w:i/>
          <w:iCs/>
        </w:rPr>
        <w:t xml:space="preserve">CANAPE (PENDIENTE)</w:t>
      </w:r>
      <w:r>
        <w:t xml:space="preserve"> </w:t>
      </w:r>
      <w:r>
        <w:rPr>
          <w:i/>
          <w:iCs/>
        </w:rPr>
        <w:t xml:space="preserve">Regression models? (PENDIENTE)</w:t>
      </w:r>
    </w:p>
    <w:bookmarkEnd w:id="41"/>
    <w:bookmarkEnd w:id="42"/>
    <w:bookmarkStart w:id="179" w:name="resultados"/>
    <w:p>
      <w:pPr>
        <w:pStyle w:val="Ttulo1"/>
      </w:pPr>
      <w:r>
        <w:t xml:space="preserve">3. Resultados</w:t>
      </w:r>
    </w:p>
    <w:bookmarkStart w:id="43" w:name="datos-espaciales-1"/>
    <w:p>
      <w:pPr>
        <w:pStyle w:val="Ttulo2"/>
      </w:pPr>
      <w:r>
        <w:t xml:space="preserve">3.1 Datos espaciales</w:t>
      </w:r>
    </w:p>
    <w:p>
      <w:pPr>
        <w:pStyle w:val="FirstParagraph"/>
      </w:pPr>
      <w:r>
        <w:t xml:space="preserve">La base de datos compuesta con los registros de encinos en México contiene 47586 observaciones únicas, representando a 186 especies.</w:t>
      </w:r>
      <w:r>
        <w:t xml:space="preserve"> </w:t>
      </w:r>
      <w:r>
        <w:rPr>
          <w:i/>
          <w:iCs/>
        </w:rPr>
        <w:t xml:space="preserve">Falta decir cuantos encinos de cada seccion</w:t>
      </w:r>
    </w:p>
    <w:p>
      <w:pPr>
        <w:pStyle w:val="TableCaption"/>
      </w:pPr>
      <w:r>
        <w:t xml:space="preserve">Resumen de los datos espaciales</w:t>
      </w:r>
    </w:p>
    <w:tbl>
      <w:tblPr>
        <w:tblStyle w:val="Table"/>
        <w:tblW w:type="auto" w:w="0"/>
        <w:tblLook w:firstRow="1" w:lastRow="0" w:firstColumn="0" w:lastColumn="0" w:noHBand="0" w:noVBand="0" w:val="0020"/>
        <w:tblCaption w:val="Resumen de los datos espaciales"/>
      </w:tblPr>
      <w:tblGrid>
        <w:gridCol w:w="1584"/>
        <w:gridCol w:w="1584"/>
        <w:gridCol w:w="1584"/>
        <w:gridCol w:w="1584"/>
        <w:gridCol w:w="1584"/>
      </w:tblGrid>
      <w:tr>
        <w:trPr>
          <w:tblHeader w:val="on"/>
        </w:trPr>
        <w:tc>
          <w:tcPr/>
          <w:p>
            <w:pPr>
              <w:pStyle w:val="Compact"/>
              <w:jc w:val="left"/>
            </w:pPr>
            <w:r>
              <w:t xml:space="preserve">correctname</w:t>
            </w:r>
          </w:p>
        </w:tc>
        <w:tc>
          <w:tcPr/>
          <w:p>
            <w:pPr>
              <w:pStyle w:val="Compact"/>
              <w:jc w:val="right"/>
            </w:pPr>
            <w:r>
              <w:t xml:space="preserve">n_registros</w:t>
            </w:r>
          </w:p>
        </w:tc>
        <w:tc>
          <w:tcPr/>
          <w:p>
            <w:pPr>
              <w:pStyle w:val="Compact"/>
              <w:jc w:val="left"/>
            </w:pPr>
            <w:r>
              <w:t xml:space="preserve">IUCN</w:t>
            </w:r>
          </w:p>
        </w:tc>
        <w:tc>
          <w:tcPr/>
          <w:p>
            <w:pPr>
              <w:pStyle w:val="Compact"/>
              <w:jc w:val="right"/>
            </w:pPr>
            <w:r>
              <w:t xml:space="preserve">elev_min</w:t>
            </w:r>
          </w:p>
        </w:tc>
        <w:tc>
          <w:tcPr/>
          <w:p>
            <w:pPr>
              <w:pStyle w:val="Compact"/>
              <w:jc w:val="right"/>
            </w:pPr>
            <w:r>
              <w:t xml:space="preserve">elev_max</w:t>
            </w:r>
          </w:p>
        </w:tc>
      </w:tr>
      <w:tr>
        <w:tc>
          <w:tcPr/>
          <w:p>
            <w:pPr>
              <w:pStyle w:val="Compact"/>
              <w:jc w:val="left"/>
            </w:pPr>
            <w:r>
              <w:t xml:space="preserve">Lithocarpus corneus</w:t>
            </w:r>
          </w:p>
        </w:tc>
        <w:tc>
          <w:tcPr/>
          <w:p>
            <w:pPr>
              <w:pStyle w:val="Compact"/>
              <w:jc w:val="right"/>
            </w:pPr>
            <w:r>
              <w:t xml:space="preserve">1</w:t>
            </w:r>
          </w:p>
        </w:tc>
        <w:tc>
          <w:tcPr/>
          <w:p>
            <w:pPr>
              <w:pStyle w:val="Compact"/>
            </w:pPr>
          </w:p>
        </w:tc>
        <w:tc>
          <w:tcPr/>
          <w:p>
            <w:pPr>
              <w:pStyle w:val="Compact"/>
              <w:jc w:val="right"/>
            </w:pPr>
            <w:r>
              <w:t xml:space="preserve">794</w:t>
            </w:r>
          </w:p>
        </w:tc>
        <w:tc>
          <w:tcPr/>
          <w:p>
            <w:pPr>
              <w:pStyle w:val="Compact"/>
              <w:jc w:val="right"/>
            </w:pPr>
            <w:r>
              <w:t xml:space="preserve">794</w:t>
            </w:r>
          </w:p>
        </w:tc>
      </w:tr>
      <w:tr>
        <w:tc>
          <w:tcPr/>
          <w:p>
            <w:pPr>
              <w:pStyle w:val="Compact"/>
              <w:jc w:val="left"/>
            </w:pPr>
            <w:r>
              <w:t xml:space="preserve">Quercus alvordiana</w:t>
            </w:r>
          </w:p>
        </w:tc>
        <w:tc>
          <w:tcPr/>
          <w:p>
            <w:pPr>
              <w:pStyle w:val="Compact"/>
              <w:jc w:val="right"/>
            </w:pPr>
            <w:r>
              <w:t xml:space="preserve">1</w:t>
            </w:r>
          </w:p>
        </w:tc>
        <w:tc>
          <w:tcPr/>
          <w:p>
            <w:pPr>
              <w:pStyle w:val="Compact"/>
            </w:pPr>
          </w:p>
        </w:tc>
        <w:tc>
          <w:tcPr/>
          <w:p>
            <w:pPr>
              <w:pStyle w:val="Compact"/>
              <w:jc w:val="right"/>
            </w:pPr>
            <w:r>
              <w:t xml:space="preserve">1260</w:t>
            </w:r>
          </w:p>
        </w:tc>
        <w:tc>
          <w:tcPr/>
          <w:p>
            <w:pPr>
              <w:pStyle w:val="Compact"/>
              <w:jc w:val="right"/>
            </w:pPr>
            <w:r>
              <w:t xml:space="preserve">1260</w:t>
            </w:r>
          </w:p>
        </w:tc>
      </w:tr>
      <w:tr>
        <w:tc>
          <w:tcPr/>
          <w:p>
            <w:pPr>
              <w:pStyle w:val="Compact"/>
              <w:jc w:val="left"/>
            </w:pPr>
            <w:r>
              <w:t xml:space="preserve">Quercus breedloveana</w:t>
            </w:r>
          </w:p>
        </w:tc>
        <w:tc>
          <w:tcPr/>
          <w:p>
            <w:pPr>
              <w:pStyle w:val="Compact"/>
              <w:jc w:val="right"/>
            </w:pPr>
            <w:r>
              <w:t xml:space="preserve">1</w:t>
            </w:r>
          </w:p>
        </w:tc>
        <w:tc>
          <w:tcPr/>
          <w:p>
            <w:pPr>
              <w:pStyle w:val="Compact"/>
              <w:jc w:val="left"/>
            </w:pPr>
            <w:r>
              <w:t xml:space="preserve">DD</w:t>
            </w:r>
          </w:p>
        </w:tc>
        <w:tc>
          <w:tcPr/>
          <w:p>
            <w:pPr>
              <w:pStyle w:val="Compact"/>
              <w:jc w:val="right"/>
            </w:pPr>
            <w:r>
              <w:t xml:space="preserve">1505</w:t>
            </w:r>
          </w:p>
        </w:tc>
        <w:tc>
          <w:tcPr/>
          <w:p>
            <w:pPr>
              <w:pStyle w:val="Compact"/>
              <w:jc w:val="right"/>
            </w:pPr>
            <w:r>
              <w:t xml:space="preserve">1505</w:t>
            </w:r>
          </w:p>
        </w:tc>
      </w:tr>
      <w:tr>
        <w:tc>
          <w:tcPr/>
          <w:p>
            <w:pPr>
              <w:pStyle w:val="Compact"/>
              <w:jc w:val="left"/>
            </w:pPr>
            <w:r>
              <w:t xml:space="preserve">Quercus cerris</w:t>
            </w:r>
          </w:p>
        </w:tc>
        <w:tc>
          <w:tcPr/>
          <w:p>
            <w:pPr>
              <w:pStyle w:val="Compact"/>
              <w:jc w:val="right"/>
            </w:pPr>
            <w:r>
              <w:t xml:space="preserve">1</w:t>
            </w:r>
          </w:p>
        </w:tc>
        <w:tc>
          <w:tcPr/>
          <w:p>
            <w:pPr>
              <w:pStyle w:val="Compact"/>
              <w:jc w:val="left"/>
            </w:pPr>
            <w:r>
              <w:t xml:space="preserve">LC</w:t>
            </w:r>
          </w:p>
        </w:tc>
        <w:tc>
          <w:tcPr/>
          <w:p>
            <w:pPr>
              <w:pStyle w:val="Compact"/>
              <w:jc w:val="right"/>
            </w:pPr>
            <w:r>
              <w:t xml:space="preserve">1860</w:t>
            </w:r>
          </w:p>
        </w:tc>
        <w:tc>
          <w:tcPr/>
          <w:p>
            <w:pPr>
              <w:pStyle w:val="Compact"/>
              <w:jc w:val="right"/>
            </w:pPr>
            <w:r>
              <w:t xml:space="preserve">1860</w:t>
            </w:r>
          </w:p>
        </w:tc>
      </w:tr>
      <w:tr>
        <w:tc>
          <w:tcPr/>
          <w:p>
            <w:pPr>
              <w:pStyle w:val="Compact"/>
              <w:jc w:val="left"/>
            </w:pPr>
            <w:r>
              <w:t xml:space="preserve">Quercus copeyensis</w:t>
            </w:r>
          </w:p>
        </w:tc>
        <w:tc>
          <w:tcPr/>
          <w:p>
            <w:pPr>
              <w:pStyle w:val="Compact"/>
              <w:jc w:val="right"/>
            </w:pPr>
            <w:r>
              <w:t xml:space="preserve">1</w:t>
            </w:r>
          </w:p>
        </w:tc>
        <w:tc>
          <w:tcPr/>
          <w:p>
            <w:pPr>
              <w:pStyle w:val="Compact"/>
            </w:pPr>
          </w:p>
        </w:tc>
        <w:tc>
          <w:tcPr/>
          <w:p>
            <w:pPr>
              <w:pStyle w:val="Compact"/>
              <w:jc w:val="right"/>
            </w:pPr>
            <w:r>
              <w:t xml:space="preserve">2103</w:t>
            </w:r>
          </w:p>
        </w:tc>
        <w:tc>
          <w:tcPr/>
          <w:p>
            <w:pPr>
              <w:pStyle w:val="Compact"/>
              <w:jc w:val="right"/>
            </w:pPr>
            <w:r>
              <w:t xml:space="preserve">2103</w:t>
            </w:r>
          </w:p>
        </w:tc>
      </w:tr>
      <w:tr>
        <w:tc>
          <w:tcPr/>
          <w:p>
            <w:pPr>
              <w:pStyle w:val="Compact"/>
              <w:jc w:val="left"/>
            </w:pPr>
            <w:r>
              <w:t xml:space="preserve">Quercus ellipsoidalis</w:t>
            </w:r>
          </w:p>
        </w:tc>
        <w:tc>
          <w:tcPr/>
          <w:p>
            <w:pPr>
              <w:pStyle w:val="Compact"/>
              <w:jc w:val="right"/>
            </w:pPr>
            <w:r>
              <w:t xml:space="preserve">1</w:t>
            </w:r>
          </w:p>
        </w:tc>
        <w:tc>
          <w:tcPr/>
          <w:p>
            <w:pPr>
              <w:pStyle w:val="Compact"/>
              <w:jc w:val="left"/>
            </w:pPr>
            <w:r>
              <w:t xml:space="preserve">LC</w:t>
            </w:r>
          </w:p>
        </w:tc>
        <w:tc>
          <w:tcPr/>
          <w:p>
            <w:pPr>
              <w:pStyle w:val="Compact"/>
              <w:jc w:val="right"/>
            </w:pPr>
            <w:r>
              <w:t xml:space="preserve">1250</w:t>
            </w:r>
          </w:p>
        </w:tc>
        <w:tc>
          <w:tcPr/>
          <w:p>
            <w:pPr>
              <w:pStyle w:val="Compact"/>
              <w:jc w:val="right"/>
            </w:pPr>
            <w:r>
              <w:t xml:space="preserve">1250</w:t>
            </w:r>
          </w:p>
        </w:tc>
      </w:tr>
      <w:tr>
        <w:tc>
          <w:tcPr/>
          <w:p>
            <w:pPr>
              <w:pStyle w:val="Compact"/>
              <w:jc w:val="left"/>
            </w:pPr>
            <w:r>
              <w:t xml:space="preserve">Quercus ganderi</w:t>
            </w:r>
          </w:p>
        </w:tc>
        <w:tc>
          <w:tcPr/>
          <w:p>
            <w:pPr>
              <w:pStyle w:val="Compact"/>
              <w:jc w:val="right"/>
            </w:pPr>
            <w:r>
              <w:t xml:space="preserve">1</w:t>
            </w:r>
          </w:p>
        </w:tc>
        <w:tc>
          <w:tcPr/>
          <w:p>
            <w:pPr>
              <w:pStyle w:val="Compact"/>
            </w:pPr>
          </w:p>
        </w:tc>
        <w:tc>
          <w:tcPr/>
          <w:p>
            <w:pPr>
              <w:pStyle w:val="Compact"/>
              <w:jc w:val="right"/>
            </w:pPr>
            <w:r>
              <w:t xml:space="preserve">321</w:t>
            </w:r>
          </w:p>
        </w:tc>
        <w:tc>
          <w:tcPr/>
          <w:p>
            <w:pPr>
              <w:pStyle w:val="Compact"/>
              <w:jc w:val="right"/>
            </w:pPr>
            <w:r>
              <w:t xml:space="preserve">321</w:t>
            </w:r>
          </w:p>
        </w:tc>
      </w:tr>
      <w:tr>
        <w:tc>
          <w:tcPr/>
          <w:p>
            <w:pPr>
              <w:pStyle w:val="Compact"/>
              <w:jc w:val="left"/>
            </w:pPr>
            <w:r>
              <w:t xml:space="preserve">Quercus ilex</w:t>
            </w:r>
          </w:p>
        </w:tc>
        <w:tc>
          <w:tcPr/>
          <w:p>
            <w:pPr>
              <w:pStyle w:val="Compact"/>
              <w:jc w:val="right"/>
            </w:pPr>
            <w:r>
              <w:t xml:space="preserve">1</w:t>
            </w:r>
          </w:p>
        </w:tc>
        <w:tc>
          <w:tcPr/>
          <w:p>
            <w:pPr>
              <w:pStyle w:val="Compact"/>
              <w:jc w:val="left"/>
            </w:pPr>
            <w:r>
              <w:t xml:space="preserve">LC</w:t>
            </w:r>
          </w:p>
        </w:tc>
        <w:tc>
          <w:tcPr/>
          <w:p>
            <w:pPr>
              <w:pStyle w:val="Compact"/>
              <w:jc w:val="right"/>
            </w:pPr>
            <w:r>
              <w:t xml:space="preserve">1110</w:t>
            </w:r>
          </w:p>
        </w:tc>
        <w:tc>
          <w:tcPr/>
          <w:p>
            <w:pPr>
              <w:pStyle w:val="Compact"/>
              <w:jc w:val="right"/>
            </w:pPr>
            <w:r>
              <w:t xml:space="preserve">1110</w:t>
            </w:r>
          </w:p>
        </w:tc>
      </w:tr>
      <w:tr>
        <w:tc>
          <w:tcPr/>
          <w:p>
            <w:pPr>
              <w:pStyle w:val="Compact"/>
              <w:jc w:val="left"/>
            </w:pPr>
            <w:r>
              <w:t xml:space="preserve">Quercus laevis</w:t>
            </w:r>
          </w:p>
        </w:tc>
        <w:tc>
          <w:tcPr/>
          <w:p>
            <w:pPr>
              <w:pStyle w:val="Compact"/>
              <w:jc w:val="right"/>
            </w:pPr>
            <w:r>
              <w:t xml:space="preserve">1</w:t>
            </w:r>
          </w:p>
        </w:tc>
        <w:tc>
          <w:tcPr/>
          <w:p>
            <w:pPr>
              <w:pStyle w:val="Compact"/>
              <w:jc w:val="left"/>
            </w:pPr>
            <w:r>
              <w:t xml:space="preserve">LC</w:t>
            </w:r>
          </w:p>
        </w:tc>
        <w:tc>
          <w:tcPr/>
          <w:p>
            <w:pPr>
              <w:pStyle w:val="Compact"/>
              <w:jc w:val="right"/>
            </w:pPr>
            <w:r>
              <w:t xml:space="preserve">1569</w:t>
            </w:r>
          </w:p>
        </w:tc>
        <w:tc>
          <w:tcPr/>
          <w:p>
            <w:pPr>
              <w:pStyle w:val="Compact"/>
              <w:jc w:val="right"/>
            </w:pPr>
            <w:r>
              <w:t xml:space="preserve">1569</w:t>
            </w:r>
          </w:p>
        </w:tc>
      </w:tr>
      <w:tr>
        <w:tc>
          <w:tcPr/>
          <w:p>
            <w:pPr>
              <w:pStyle w:val="Compact"/>
              <w:jc w:val="left"/>
            </w:pPr>
            <w:r>
              <w:t xml:space="preserve">Quercus melissae</w:t>
            </w:r>
          </w:p>
        </w:tc>
        <w:tc>
          <w:tcPr/>
          <w:p>
            <w:pPr>
              <w:pStyle w:val="Compact"/>
              <w:jc w:val="right"/>
            </w:pPr>
            <w:r>
              <w:t xml:space="preserve">1</w:t>
            </w:r>
          </w:p>
        </w:tc>
        <w:tc>
          <w:tcPr/>
          <w:p>
            <w:pPr>
              <w:pStyle w:val="Compact"/>
              <w:jc w:val="left"/>
            </w:pPr>
            <w:r>
              <w:t xml:space="preserve">DD</w:t>
            </w:r>
          </w:p>
        </w:tc>
        <w:tc>
          <w:tcPr/>
          <w:p>
            <w:pPr>
              <w:pStyle w:val="Compact"/>
              <w:jc w:val="right"/>
            </w:pPr>
            <w:r>
              <w:t xml:space="preserve">1537</w:t>
            </w:r>
          </w:p>
        </w:tc>
        <w:tc>
          <w:tcPr/>
          <w:p>
            <w:pPr>
              <w:pStyle w:val="Compact"/>
              <w:jc w:val="right"/>
            </w:pPr>
            <w:r>
              <w:t xml:space="preserve">1537</w:t>
            </w:r>
          </w:p>
        </w:tc>
      </w:tr>
      <w:tr>
        <w:tc>
          <w:tcPr/>
          <w:p>
            <w:pPr>
              <w:pStyle w:val="Compact"/>
              <w:jc w:val="left"/>
            </w:pPr>
            <w:r>
              <w:t xml:space="preserve">Quercus montana</w:t>
            </w:r>
          </w:p>
        </w:tc>
        <w:tc>
          <w:tcPr/>
          <w:p>
            <w:pPr>
              <w:pStyle w:val="Compact"/>
              <w:jc w:val="right"/>
            </w:pPr>
            <w:r>
              <w:t xml:space="preserve">1</w:t>
            </w:r>
          </w:p>
        </w:tc>
        <w:tc>
          <w:tcPr/>
          <w:p>
            <w:pPr>
              <w:pStyle w:val="Compact"/>
              <w:jc w:val="left"/>
            </w:pPr>
            <w:r>
              <w:t xml:space="preserve">LC</w:t>
            </w:r>
          </w:p>
        </w:tc>
        <w:tc>
          <w:tcPr/>
          <w:p>
            <w:pPr>
              <w:pStyle w:val="Compact"/>
              <w:jc w:val="right"/>
            </w:pPr>
            <w:r>
              <w:t xml:space="preserve">789</w:t>
            </w:r>
          </w:p>
        </w:tc>
        <w:tc>
          <w:tcPr/>
          <w:p>
            <w:pPr>
              <w:pStyle w:val="Compact"/>
              <w:jc w:val="right"/>
            </w:pPr>
            <w:r>
              <w:t xml:space="preserve">789</w:t>
            </w:r>
          </w:p>
        </w:tc>
      </w:tr>
      <w:tr>
        <w:tc>
          <w:tcPr/>
          <w:p>
            <w:pPr>
              <w:pStyle w:val="Compact"/>
              <w:jc w:val="left"/>
            </w:pPr>
            <w:r>
              <w:t xml:space="preserve">Quercus morehus</w:t>
            </w:r>
          </w:p>
        </w:tc>
        <w:tc>
          <w:tcPr/>
          <w:p>
            <w:pPr>
              <w:pStyle w:val="Compact"/>
              <w:jc w:val="right"/>
            </w:pPr>
            <w:r>
              <w:t xml:space="preserve">1</w:t>
            </w:r>
          </w:p>
        </w:tc>
        <w:tc>
          <w:tcPr/>
          <w:p>
            <w:pPr>
              <w:pStyle w:val="Compact"/>
            </w:pPr>
          </w:p>
        </w:tc>
        <w:tc>
          <w:tcPr/>
          <w:p>
            <w:pPr>
              <w:pStyle w:val="Compact"/>
              <w:jc w:val="right"/>
            </w:pPr>
            <w:r>
              <w:t xml:space="preserve">833</w:t>
            </w:r>
          </w:p>
        </w:tc>
        <w:tc>
          <w:tcPr/>
          <w:p>
            <w:pPr>
              <w:pStyle w:val="Compact"/>
              <w:jc w:val="right"/>
            </w:pPr>
            <w:r>
              <w:t xml:space="preserve">833</w:t>
            </w:r>
          </w:p>
        </w:tc>
      </w:tr>
      <w:tr>
        <w:tc>
          <w:tcPr/>
          <w:p>
            <w:pPr>
              <w:pStyle w:val="Compact"/>
              <w:jc w:val="left"/>
            </w:pPr>
            <w:r>
              <w:t xml:space="preserve">Quercus nigra</w:t>
            </w:r>
          </w:p>
        </w:tc>
        <w:tc>
          <w:tcPr/>
          <w:p>
            <w:pPr>
              <w:pStyle w:val="Compact"/>
              <w:jc w:val="right"/>
            </w:pPr>
            <w:r>
              <w:t xml:space="preserve">1</w:t>
            </w:r>
          </w:p>
        </w:tc>
        <w:tc>
          <w:tcPr/>
          <w:p>
            <w:pPr>
              <w:pStyle w:val="Compact"/>
              <w:jc w:val="left"/>
            </w:pPr>
            <w:r>
              <w:t xml:space="preserve">LC</w:t>
            </w:r>
          </w:p>
        </w:tc>
        <w:tc>
          <w:tcPr/>
          <w:p>
            <w:pPr>
              <w:pStyle w:val="Compact"/>
              <w:jc w:val="right"/>
            </w:pPr>
            <w:r>
              <w:t xml:space="preserve">3435</w:t>
            </w:r>
          </w:p>
        </w:tc>
        <w:tc>
          <w:tcPr/>
          <w:p>
            <w:pPr>
              <w:pStyle w:val="Compact"/>
              <w:jc w:val="right"/>
            </w:pPr>
            <w:r>
              <w:t xml:space="preserve">3435</w:t>
            </w:r>
          </w:p>
        </w:tc>
      </w:tr>
      <w:tr>
        <w:tc>
          <w:tcPr/>
          <w:p>
            <w:pPr>
              <w:pStyle w:val="Compact"/>
              <w:jc w:val="left"/>
            </w:pPr>
            <w:r>
              <w:t xml:space="preserve">Quercus petraea</w:t>
            </w:r>
          </w:p>
        </w:tc>
        <w:tc>
          <w:tcPr/>
          <w:p>
            <w:pPr>
              <w:pStyle w:val="Compact"/>
              <w:jc w:val="right"/>
            </w:pPr>
            <w:r>
              <w:t xml:space="preserve">1</w:t>
            </w:r>
          </w:p>
        </w:tc>
        <w:tc>
          <w:tcPr/>
          <w:p>
            <w:pPr>
              <w:pStyle w:val="Compact"/>
              <w:jc w:val="left"/>
            </w:pPr>
            <w:r>
              <w:t xml:space="preserve">LC</w:t>
            </w:r>
          </w:p>
        </w:tc>
        <w:tc>
          <w:tcPr/>
          <w:p>
            <w:pPr>
              <w:pStyle w:val="Compact"/>
              <w:jc w:val="right"/>
            </w:pPr>
            <w:r>
              <w:t xml:space="preserve">2166</w:t>
            </w:r>
          </w:p>
        </w:tc>
        <w:tc>
          <w:tcPr/>
          <w:p>
            <w:pPr>
              <w:pStyle w:val="Compact"/>
              <w:jc w:val="right"/>
            </w:pPr>
            <w:r>
              <w:t xml:space="preserve">2166</w:t>
            </w:r>
          </w:p>
        </w:tc>
      </w:tr>
      <w:tr>
        <w:tc>
          <w:tcPr/>
          <w:p>
            <w:pPr>
              <w:pStyle w:val="Compact"/>
              <w:jc w:val="left"/>
            </w:pPr>
            <w:r>
              <w:t xml:space="preserve">Quercus serrata</w:t>
            </w:r>
          </w:p>
        </w:tc>
        <w:tc>
          <w:tcPr/>
          <w:p>
            <w:pPr>
              <w:pStyle w:val="Compact"/>
              <w:jc w:val="right"/>
            </w:pPr>
            <w:r>
              <w:t xml:space="preserve">1</w:t>
            </w:r>
          </w:p>
        </w:tc>
        <w:tc>
          <w:tcPr/>
          <w:p>
            <w:pPr>
              <w:pStyle w:val="Compact"/>
              <w:jc w:val="left"/>
            </w:pPr>
            <w:r>
              <w:t xml:space="preserve">LC</w:t>
            </w:r>
          </w:p>
        </w:tc>
        <w:tc>
          <w:tcPr/>
          <w:p>
            <w:pPr>
              <w:pStyle w:val="Compact"/>
              <w:jc w:val="right"/>
            </w:pPr>
            <w:r>
              <w:t xml:space="preserve">2197</w:t>
            </w:r>
          </w:p>
        </w:tc>
        <w:tc>
          <w:tcPr/>
          <w:p>
            <w:pPr>
              <w:pStyle w:val="Compact"/>
              <w:jc w:val="right"/>
            </w:pPr>
            <w:r>
              <w:t xml:space="preserve">2197</w:t>
            </w:r>
          </w:p>
        </w:tc>
      </w:tr>
      <w:tr>
        <w:tc>
          <w:tcPr/>
          <w:p>
            <w:pPr>
              <w:pStyle w:val="Compact"/>
              <w:jc w:val="left"/>
            </w:pPr>
            <w:r>
              <w:t xml:space="preserve">Quercus tardifolia</w:t>
            </w:r>
          </w:p>
        </w:tc>
        <w:tc>
          <w:tcPr/>
          <w:p>
            <w:pPr>
              <w:pStyle w:val="Compact"/>
              <w:jc w:val="right"/>
            </w:pPr>
            <w:r>
              <w:t xml:space="preserve">1</w:t>
            </w:r>
          </w:p>
        </w:tc>
        <w:tc>
          <w:tcPr/>
          <w:p>
            <w:pPr>
              <w:pStyle w:val="Compact"/>
              <w:jc w:val="left"/>
            </w:pPr>
            <w:r>
              <w:t xml:space="preserve">DD</w:t>
            </w:r>
          </w:p>
        </w:tc>
        <w:tc>
          <w:tcPr/>
          <w:p>
            <w:pPr>
              <w:pStyle w:val="Compact"/>
              <w:jc w:val="right"/>
            </w:pPr>
            <w:r>
              <w:t xml:space="preserve">1602</w:t>
            </w:r>
          </w:p>
        </w:tc>
        <w:tc>
          <w:tcPr/>
          <w:p>
            <w:pPr>
              <w:pStyle w:val="Compact"/>
              <w:jc w:val="right"/>
            </w:pPr>
            <w:r>
              <w:t xml:space="preserve">1602</w:t>
            </w:r>
          </w:p>
        </w:tc>
      </w:tr>
      <w:tr>
        <w:tc>
          <w:tcPr/>
          <w:p>
            <w:pPr>
              <w:pStyle w:val="Compact"/>
              <w:jc w:val="left"/>
            </w:pPr>
            <w:r>
              <w:t xml:space="preserve">Lithocarpus korthalsii</w:t>
            </w:r>
          </w:p>
        </w:tc>
        <w:tc>
          <w:tcPr/>
          <w:p>
            <w:pPr>
              <w:pStyle w:val="Compact"/>
              <w:jc w:val="right"/>
            </w:pPr>
            <w:r>
              <w:t xml:space="preserve">2</w:t>
            </w:r>
          </w:p>
        </w:tc>
        <w:tc>
          <w:tcPr/>
          <w:p>
            <w:pPr>
              <w:pStyle w:val="Compact"/>
            </w:pPr>
          </w:p>
        </w:tc>
        <w:tc>
          <w:tcPr/>
          <w:p>
            <w:pPr>
              <w:pStyle w:val="Compact"/>
              <w:jc w:val="right"/>
            </w:pPr>
            <w:r>
              <w:t xml:space="preserve">1467</w:t>
            </w:r>
          </w:p>
        </w:tc>
        <w:tc>
          <w:tcPr/>
          <w:p>
            <w:pPr>
              <w:pStyle w:val="Compact"/>
              <w:jc w:val="right"/>
            </w:pPr>
            <w:r>
              <w:t xml:space="preserve">2178</w:t>
            </w:r>
          </w:p>
        </w:tc>
      </w:tr>
      <w:tr>
        <w:tc>
          <w:tcPr/>
          <w:p>
            <w:pPr>
              <w:pStyle w:val="Compact"/>
              <w:jc w:val="left"/>
            </w:pPr>
            <w:r>
              <w:t xml:space="preserve">Quercus buckleyi</w:t>
            </w:r>
          </w:p>
        </w:tc>
        <w:tc>
          <w:tcPr/>
          <w:p>
            <w:pPr>
              <w:pStyle w:val="Compact"/>
              <w:jc w:val="right"/>
            </w:pPr>
            <w:r>
              <w:t xml:space="preserve">2</w:t>
            </w:r>
          </w:p>
        </w:tc>
        <w:tc>
          <w:tcPr/>
          <w:p>
            <w:pPr>
              <w:pStyle w:val="Compact"/>
              <w:jc w:val="left"/>
            </w:pPr>
            <w:r>
              <w:t xml:space="preserve">LC</w:t>
            </w:r>
          </w:p>
        </w:tc>
        <w:tc>
          <w:tcPr/>
          <w:p>
            <w:pPr>
              <w:pStyle w:val="Compact"/>
              <w:jc w:val="right"/>
            </w:pPr>
            <w:r>
              <w:t xml:space="preserve">926</w:t>
            </w:r>
          </w:p>
        </w:tc>
        <w:tc>
          <w:tcPr/>
          <w:p>
            <w:pPr>
              <w:pStyle w:val="Compact"/>
              <w:jc w:val="right"/>
            </w:pPr>
            <w:r>
              <w:t xml:space="preserve">1273</w:t>
            </w:r>
          </w:p>
        </w:tc>
      </w:tr>
      <w:tr>
        <w:tc>
          <w:tcPr/>
          <w:p>
            <w:pPr>
              <w:pStyle w:val="Compact"/>
              <w:jc w:val="left"/>
            </w:pPr>
            <w:r>
              <w:t xml:space="preserve">Quercus geminata</w:t>
            </w:r>
          </w:p>
        </w:tc>
        <w:tc>
          <w:tcPr/>
          <w:p>
            <w:pPr>
              <w:pStyle w:val="Compact"/>
              <w:jc w:val="right"/>
            </w:pPr>
            <w:r>
              <w:t xml:space="preserve">2</w:t>
            </w:r>
          </w:p>
        </w:tc>
        <w:tc>
          <w:tcPr/>
          <w:p>
            <w:pPr>
              <w:pStyle w:val="Compact"/>
              <w:jc w:val="left"/>
            </w:pPr>
            <w:r>
              <w:t xml:space="preserve">LC</w:t>
            </w:r>
          </w:p>
        </w:tc>
        <w:tc>
          <w:tcPr/>
          <w:p>
            <w:pPr>
              <w:pStyle w:val="Compact"/>
              <w:jc w:val="right"/>
            </w:pPr>
            <w:r>
              <w:t xml:space="preserve">1740</w:t>
            </w:r>
          </w:p>
        </w:tc>
        <w:tc>
          <w:tcPr/>
          <w:p>
            <w:pPr>
              <w:pStyle w:val="Compact"/>
              <w:jc w:val="right"/>
            </w:pPr>
            <w:r>
              <w:t xml:space="preserve">1740</w:t>
            </w:r>
          </w:p>
        </w:tc>
      </w:tr>
      <w:tr>
        <w:tc>
          <w:tcPr/>
          <w:p>
            <w:pPr>
              <w:pStyle w:val="Compact"/>
              <w:jc w:val="left"/>
            </w:pPr>
            <w:r>
              <w:t xml:space="preserve">Quercus sanchezcolinii</w:t>
            </w:r>
          </w:p>
        </w:tc>
        <w:tc>
          <w:tcPr/>
          <w:p>
            <w:pPr>
              <w:pStyle w:val="Compact"/>
              <w:jc w:val="right"/>
            </w:pPr>
            <w:r>
              <w:t xml:space="preserve">2</w:t>
            </w:r>
          </w:p>
        </w:tc>
        <w:tc>
          <w:tcPr/>
          <w:p>
            <w:pPr>
              <w:pStyle w:val="Compact"/>
            </w:pPr>
          </w:p>
        </w:tc>
        <w:tc>
          <w:tcPr/>
          <w:p>
            <w:pPr>
              <w:pStyle w:val="Compact"/>
              <w:jc w:val="right"/>
            </w:pPr>
            <w:r>
              <w:t xml:space="preserve">2591</w:t>
            </w:r>
          </w:p>
        </w:tc>
        <w:tc>
          <w:tcPr/>
          <w:p>
            <w:pPr>
              <w:pStyle w:val="Compact"/>
              <w:jc w:val="right"/>
            </w:pPr>
            <w:r>
              <w:t xml:space="preserve">2683</w:t>
            </w:r>
          </w:p>
        </w:tc>
      </w:tr>
      <w:tr>
        <w:tc>
          <w:tcPr/>
          <w:p>
            <w:pPr>
              <w:pStyle w:val="Compact"/>
              <w:jc w:val="left"/>
            </w:pPr>
            <w:r>
              <w:t xml:space="preserve">Quercus suber</w:t>
            </w:r>
          </w:p>
        </w:tc>
        <w:tc>
          <w:tcPr/>
          <w:p>
            <w:pPr>
              <w:pStyle w:val="Compact"/>
              <w:jc w:val="right"/>
            </w:pPr>
            <w:r>
              <w:t xml:space="preserve">2</w:t>
            </w:r>
          </w:p>
        </w:tc>
        <w:tc>
          <w:tcPr/>
          <w:p>
            <w:pPr>
              <w:pStyle w:val="Compact"/>
              <w:jc w:val="left"/>
            </w:pPr>
            <w:r>
              <w:t xml:space="preserve">LC</w:t>
            </w:r>
          </w:p>
        </w:tc>
        <w:tc>
          <w:tcPr/>
          <w:p>
            <w:pPr>
              <w:pStyle w:val="Compact"/>
              <w:jc w:val="right"/>
            </w:pPr>
            <w:r>
              <w:t xml:space="preserve">1764</w:t>
            </w:r>
          </w:p>
        </w:tc>
        <w:tc>
          <w:tcPr/>
          <w:p>
            <w:pPr>
              <w:pStyle w:val="Compact"/>
              <w:jc w:val="right"/>
            </w:pPr>
            <w:r>
              <w:t xml:space="preserve">2245</w:t>
            </w:r>
          </w:p>
        </w:tc>
      </w:tr>
      <w:tr>
        <w:tc>
          <w:tcPr/>
          <w:p>
            <w:pPr>
              <w:pStyle w:val="Compact"/>
              <w:jc w:val="left"/>
            </w:pPr>
            <w:r>
              <w:t xml:space="preserve">Quercus tomentella</w:t>
            </w:r>
          </w:p>
        </w:tc>
        <w:tc>
          <w:tcPr/>
          <w:p>
            <w:pPr>
              <w:pStyle w:val="Compact"/>
              <w:jc w:val="right"/>
            </w:pPr>
            <w:r>
              <w:t xml:space="preserve">2</w:t>
            </w:r>
          </w:p>
        </w:tc>
        <w:tc>
          <w:tcPr/>
          <w:p>
            <w:pPr>
              <w:pStyle w:val="Compact"/>
            </w:pPr>
          </w:p>
        </w:tc>
        <w:tc>
          <w:tcPr/>
          <w:p>
            <w:pPr>
              <w:pStyle w:val="Compact"/>
              <w:jc w:val="right"/>
            </w:pPr>
            <w:r>
              <w:t xml:space="preserve">367</w:t>
            </w:r>
          </w:p>
        </w:tc>
        <w:tc>
          <w:tcPr/>
          <w:p>
            <w:pPr>
              <w:pStyle w:val="Compact"/>
              <w:jc w:val="right"/>
            </w:pPr>
            <w:r>
              <w:t xml:space="preserve">580</w:t>
            </w:r>
          </w:p>
        </w:tc>
      </w:tr>
      <w:tr>
        <w:tc>
          <w:tcPr/>
          <w:p>
            <w:pPr>
              <w:pStyle w:val="Compact"/>
              <w:jc w:val="left"/>
            </w:pPr>
            <w:r>
              <w:t xml:space="preserve">Quercus kelloggii</w:t>
            </w:r>
          </w:p>
        </w:tc>
        <w:tc>
          <w:tcPr/>
          <w:p>
            <w:pPr>
              <w:pStyle w:val="Compact"/>
              <w:jc w:val="right"/>
            </w:pPr>
            <w:r>
              <w:t xml:space="preserve">3</w:t>
            </w:r>
          </w:p>
        </w:tc>
        <w:tc>
          <w:tcPr/>
          <w:p>
            <w:pPr>
              <w:pStyle w:val="Compact"/>
              <w:jc w:val="left"/>
            </w:pPr>
            <w:r>
              <w:t xml:space="preserve">LC</w:t>
            </w:r>
          </w:p>
        </w:tc>
        <w:tc>
          <w:tcPr/>
          <w:p>
            <w:pPr>
              <w:pStyle w:val="Compact"/>
              <w:jc w:val="right"/>
            </w:pPr>
            <w:r>
              <w:t xml:space="preserve">1650</w:t>
            </w:r>
          </w:p>
        </w:tc>
        <w:tc>
          <w:tcPr/>
          <w:p>
            <w:pPr>
              <w:pStyle w:val="Compact"/>
              <w:jc w:val="right"/>
            </w:pPr>
            <w:r>
              <w:t xml:space="preserve">1669</w:t>
            </w:r>
          </w:p>
        </w:tc>
      </w:tr>
      <w:tr>
        <w:tc>
          <w:tcPr/>
          <w:p>
            <w:pPr>
              <w:pStyle w:val="Compact"/>
              <w:jc w:val="left"/>
            </w:pPr>
            <w:r>
              <w:t xml:space="preserve">Quercus robur</w:t>
            </w:r>
          </w:p>
        </w:tc>
        <w:tc>
          <w:tcPr/>
          <w:p>
            <w:pPr>
              <w:pStyle w:val="Compact"/>
              <w:jc w:val="right"/>
            </w:pPr>
            <w:r>
              <w:t xml:space="preserve">3</w:t>
            </w:r>
          </w:p>
        </w:tc>
        <w:tc>
          <w:tcPr/>
          <w:p>
            <w:pPr>
              <w:pStyle w:val="Compact"/>
              <w:jc w:val="left"/>
            </w:pPr>
            <w:r>
              <w:t xml:space="preserve">LC</w:t>
            </w:r>
          </w:p>
        </w:tc>
        <w:tc>
          <w:tcPr/>
          <w:p>
            <w:pPr>
              <w:pStyle w:val="Compact"/>
              <w:jc w:val="right"/>
            </w:pPr>
            <w:r>
              <w:t xml:space="preserve">1443</w:t>
            </w:r>
          </w:p>
        </w:tc>
        <w:tc>
          <w:tcPr/>
          <w:p>
            <w:pPr>
              <w:pStyle w:val="Compact"/>
              <w:jc w:val="right"/>
            </w:pPr>
            <w:r>
              <w:t xml:space="preserve">1596</w:t>
            </w:r>
          </w:p>
        </w:tc>
      </w:tr>
      <w:tr>
        <w:tc>
          <w:tcPr/>
          <w:p>
            <w:pPr>
              <w:pStyle w:val="Compact"/>
              <w:jc w:val="left"/>
            </w:pPr>
            <w:r>
              <w:t xml:space="preserve">Quercus virginiana</w:t>
            </w:r>
          </w:p>
        </w:tc>
        <w:tc>
          <w:tcPr/>
          <w:p>
            <w:pPr>
              <w:pStyle w:val="Compact"/>
              <w:jc w:val="right"/>
            </w:pPr>
            <w:r>
              <w:t xml:space="preserve">3</w:t>
            </w:r>
          </w:p>
        </w:tc>
        <w:tc>
          <w:tcPr/>
          <w:p>
            <w:pPr>
              <w:pStyle w:val="Compact"/>
              <w:jc w:val="left"/>
            </w:pPr>
            <w:r>
              <w:t xml:space="preserve">LC</w:t>
            </w:r>
          </w:p>
        </w:tc>
        <w:tc>
          <w:tcPr/>
          <w:p>
            <w:pPr>
              <w:pStyle w:val="Compact"/>
              <w:jc w:val="right"/>
            </w:pPr>
            <w:r>
              <w:t xml:space="preserve">190</w:t>
            </w:r>
          </w:p>
        </w:tc>
        <w:tc>
          <w:tcPr/>
          <w:p>
            <w:pPr>
              <w:pStyle w:val="Compact"/>
              <w:jc w:val="right"/>
            </w:pPr>
            <w:r>
              <w:t xml:space="preserve">1627</w:t>
            </w:r>
          </w:p>
        </w:tc>
      </w:tr>
      <w:tr>
        <w:tc>
          <w:tcPr/>
          <w:p>
            <w:pPr>
              <w:pStyle w:val="Compact"/>
              <w:jc w:val="left"/>
            </w:pPr>
            <w:r>
              <w:t xml:space="preserve">Lithocarpus elegans</w:t>
            </w:r>
          </w:p>
        </w:tc>
        <w:tc>
          <w:tcPr/>
          <w:p>
            <w:pPr>
              <w:pStyle w:val="Compact"/>
              <w:jc w:val="right"/>
            </w:pPr>
            <w:r>
              <w:t xml:space="preserve">4</w:t>
            </w:r>
          </w:p>
        </w:tc>
        <w:tc>
          <w:tcPr/>
          <w:p>
            <w:pPr>
              <w:pStyle w:val="Compact"/>
            </w:pPr>
          </w:p>
        </w:tc>
        <w:tc>
          <w:tcPr/>
          <w:p>
            <w:pPr>
              <w:pStyle w:val="Compact"/>
              <w:jc w:val="right"/>
            </w:pPr>
            <w:r>
              <w:t xml:space="preserve">2276</w:t>
            </w:r>
          </w:p>
        </w:tc>
        <w:tc>
          <w:tcPr/>
          <w:p>
            <w:pPr>
              <w:pStyle w:val="Compact"/>
              <w:jc w:val="right"/>
            </w:pPr>
            <w:r>
              <w:t xml:space="preserve">2782</w:t>
            </w:r>
          </w:p>
        </w:tc>
      </w:tr>
      <w:tr>
        <w:tc>
          <w:tcPr/>
          <w:p>
            <w:pPr>
              <w:pStyle w:val="Compact"/>
              <w:jc w:val="left"/>
            </w:pPr>
            <w:r>
              <w:t xml:space="preserve">Quercus carmenensis</w:t>
            </w:r>
          </w:p>
        </w:tc>
        <w:tc>
          <w:tcPr/>
          <w:p>
            <w:pPr>
              <w:pStyle w:val="Compact"/>
              <w:jc w:val="right"/>
            </w:pPr>
            <w:r>
              <w:t xml:space="preserve">4</w:t>
            </w:r>
          </w:p>
        </w:tc>
        <w:tc>
          <w:tcPr/>
          <w:p>
            <w:pPr>
              <w:pStyle w:val="Compact"/>
              <w:jc w:val="left"/>
            </w:pPr>
            <w:r>
              <w:t xml:space="preserve">EN</w:t>
            </w:r>
          </w:p>
        </w:tc>
        <w:tc>
          <w:tcPr/>
          <w:p>
            <w:pPr>
              <w:pStyle w:val="Compact"/>
              <w:jc w:val="right"/>
            </w:pPr>
            <w:r>
              <w:t xml:space="preserve">1451</w:t>
            </w:r>
          </w:p>
        </w:tc>
        <w:tc>
          <w:tcPr/>
          <w:p>
            <w:pPr>
              <w:pStyle w:val="Compact"/>
              <w:jc w:val="right"/>
            </w:pPr>
            <w:r>
              <w:t xml:space="preserve">2535</w:t>
            </w:r>
          </w:p>
        </w:tc>
      </w:tr>
      <w:tr>
        <w:tc>
          <w:tcPr/>
          <w:p>
            <w:pPr>
              <w:pStyle w:val="Compact"/>
              <w:jc w:val="left"/>
            </w:pPr>
            <w:r>
              <w:t xml:space="preserve">Quercus charcasana</w:t>
            </w:r>
          </w:p>
        </w:tc>
        <w:tc>
          <w:tcPr/>
          <w:p>
            <w:pPr>
              <w:pStyle w:val="Compact"/>
              <w:jc w:val="right"/>
            </w:pPr>
            <w:r>
              <w:t xml:space="preserve">4</w:t>
            </w:r>
          </w:p>
        </w:tc>
        <w:tc>
          <w:tcPr/>
          <w:p>
            <w:pPr>
              <w:pStyle w:val="Compact"/>
            </w:pPr>
          </w:p>
        </w:tc>
        <w:tc>
          <w:tcPr/>
          <w:p>
            <w:pPr>
              <w:pStyle w:val="Compact"/>
              <w:jc w:val="right"/>
            </w:pPr>
            <w:r>
              <w:t xml:space="preserve">2389</w:t>
            </w:r>
          </w:p>
        </w:tc>
        <w:tc>
          <w:tcPr/>
          <w:p>
            <w:pPr>
              <w:pStyle w:val="Compact"/>
              <w:jc w:val="right"/>
            </w:pPr>
            <w:r>
              <w:t xml:space="preserve">2403</w:t>
            </w:r>
          </w:p>
        </w:tc>
      </w:tr>
      <w:tr>
        <w:tc>
          <w:tcPr/>
          <w:p>
            <w:pPr>
              <w:pStyle w:val="Compact"/>
              <w:jc w:val="left"/>
            </w:pPr>
            <w:r>
              <w:t xml:space="preserve">Quercus douglasii</w:t>
            </w:r>
          </w:p>
        </w:tc>
        <w:tc>
          <w:tcPr/>
          <w:p>
            <w:pPr>
              <w:pStyle w:val="Compact"/>
              <w:jc w:val="right"/>
            </w:pPr>
            <w:r>
              <w:t xml:space="preserve">4</w:t>
            </w:r>
          </w:p>
        </w:tc>
        <w:tc>
          <w:tcPr/>
          <w:p>
            <w:pPr>
              <w:pStyle w:val="Compact"/>
              <w:jc w:val="left"/>
            </w:pPr>
            <w:r>
              <w:t xml:space="preserve">LC</w:t>
            </w:r>
          </w:p>
        </w:tc>
        <w:tc>
          <w:tcPr/>
          <w:p>
            <w:pPr>
              <w:pStyle w:val="Compact"/>
              <w:jc w:val="right"/>
            </w:pPr>
            <w:r>
              <w:t xml:space="preserve">2319</w:t>
            </w:r>
          </w:p>
        </w:tc>
        <w:tc>
          <w:tcPr/>
          <w:p>
            <w:pPr>
              <w:pStyle w:val="Compact"/>
              <w:jc w:val="right"/>
            </w:pPr>
            <w:r>
              <w:t xml:space="preserve">2686</w:t>
            </w:r>
          </w:p>
        </w:tc>
      </w:tr>
      <w:tr>
        <w:tc>
          <w:tcPr/>
          <w:p>
            <w:pPr>
              <w:pStyle w:val="Compact"/>
              <w:jc w:val="left"/>
            </w:pPr>
            <w:r>
              <w:t xml:space="preserve">Quercus cualensis</w:t>
            </w:r>
          </w:p>
        </w:tc>
        <w:tc>
          <w:tcPr/>
          <w:p>
            <w:pPr>
              <w:pStyle w:val="Compact"/>
              <w:jc w:val="right"/>
            </w:pPr>
            <w:r>
              <w:t xml:space="preserve">5</w:t>
            </w:r>
          </w:p>
        </w:tc>
        <w:tc>
          <w:tcPr/>
          <w:p>
            <w:pPr>
              <w:pStyle w:val="Compact"/>
              <w:jc w:val="left"/>
            </w:pPr>
            <w:r>
              <w:t xml:space="preserve">EN</w:t>
            </w:r>
          </w:p>
        </w:tc>
        <w:tc>
          <w:tcPr/>
          <w:p>
            <w:pPr>
              <w:pStyle w:val="Compact"/>
              <w:jc w:val="right"/>
            </w:pPr>
            <w:r>
              <w:t xml:space="preserve">1735</w:t>
            </w:r>
          </w:p>
        </w:tc>
        <w:tc>
          <w:tcPr/>
          <w:p>
            <w:pPr>
              <w:pStyle w:val="Compact"/>
              <w:jc w:val="right"/>
            </w:pPr>
            <w:r>
              <w:t xml:space="preserve">2036</w:t>
            </w:r>
          </w:p>
        </w:tc>
      </w:tr>
      <w:tr>
        <w:tc>
          <w:tcPr/>
          <w:p>
            <w:pPr>
              <w:pStyle w:val="Compact"/>
              <w:jc w:val="left"/>
            </w:pPr>
            <w:r>
              <w:t xml:space="preserve">Quercus ocoteaefolia</w:t>
            </w:r>
          </w:p>
        </w:tc>
        <w:tc>
          <w:tcPr/>
          <w:p>
            <w:pPr>
              <w:pStyle w:val="Compact"/>
              <w:jc w:val="right"/>
            </w:pPr>
            <w:r>
              <w:t xml:space="preserve">5</w:t>
            </w:r>
          </w:p>
        </w:tc>
        <w:tc>
          <w:tcPr/>
          <w:p>
            <w:pPr>
              <w:pStyle w:val="Compact"/>
            </w:pPr>
          </w:p>
        </w:tc>
        <w:tc>
          <w:tcPr/>
          <w:p>
            <w:pPr>
              <w:pStyle w:val="Compact"/>
              <w:jc w:val="right"/>
            </w:pPr>
            <w:r>
              <w:t xml:space="preserve">1175</w:t>
            </w:r>
          </w:p>
        </w:tc>
        <w:tc>
          <w:tcPr/>
          <w:p>
            <w:pPr>
              <w:pStyle w:val="Compact"/>
              <w:jc w:val="right"/>
            </w:pPr>
            <w:r>
              <w:t xml:space="preserve">2954</w:t>
            </w:r>
          </w:p>
        </w:tc>
      </w:tr>
      <w:tr>
        <w:tc>
          <w:tcPr/>
          <w:p>
            <w:pPr>
              <w:pStyle w:val="Compact"/>
              <w:jc w:val="left"/>
            </w:pPr>
            <w:r>
              <w:t xml:space="preserve">Quercus toxicodendrifolia</w:t>
            </w:r>
          </w:p>
        </w:tc>
        <w:tc>
          <w:tcPr/>
          <w:p>
            <w:pPr>
              <w:pStyle w:val="Compact"/>
              <w:jc w:val="right"/>
            </w:pPr>
            <w:r>
              <w:t xml:space="preserve">5</w:t>
            </w:r>
          </w:p>
        </w:tc>
        <w:tc>
          <w:tcPr/>
          <w:p>
            <w:pPr>
              <w:pStyle w:val="Compact"/>
              <w:jc w:val="left"/>
            </w:pPr>
            <w:r>
              <w:t xml:space="preserve">DD</w:t>
            </w:r>
          </w:p>
        </w:tc>
        <w:tc>
          <w:tcPr/>
          <w:p>
            <w:pPr>
              <w:pStyle w:val="Compact"/>
              <w:jc w:val="right"/>
            </w:pPr>
            <w:r>
              <w:t xml:space="preserve">1411</w:t>
            </w:r>
          </w:p>
        </w:tc>
        <w:tc>
          <w:tcPr/>
          <w:p>
            <w:pPr>
              <w:pStyle w:val="Compact"/>
              <w:jc w:val="right"/>
            </w:pPr>
            <w:r>
              <w:t xml:space="preserve">1997</w:t>
            </w:r>
          </w:p>
        </w:tc>
      </w:tr>
      <w:tr>
        <w:tc>
          <w:tcPr/>
          <w:p>
            <w:pPr>
              <w:pStyle w:val="Compact"/>
              <w:jc w:val="left"/>
            </w:pPr>
            <w:r>
              <w:t xml:space="preserve">Quercus aerea</w:t>
            </w:r>
          </w:p>
        </w:tc>
        <w:tc>
          <w:tcPr/>
          <w:p>
            <w:pPr>
              <w:pStyle w:val="Compact"/>
              <w:jc w:val="right"/>
            </w:pPr>
            <w:r>
              <w:t xml:space="preserve">6</w:t>
            </w:r>
          </w:p>
        </w:tc>
        <w:tc>
          <w:tcPr/>
          <w:p>
            <w:pPr>
              <w:pStyle w:val="Compact"/>
              <w:jc w:val="left"/>
            </w:pPr>
            <w:r>
              <w:t xml:space="preserve">DD</w:t>
            </w:r>
          </w:p>
        </w:tc>
        <w:tc>
          <w:tcPr/>
          <w:p>
            <w:pPr>
              <w:pStyle w:val="Compact"/>
              <w:jc w:val="right"/>
            </w:pPr>
            <w:r>
              <w:t xml:space="preserve">1657</w:t>
            </w:r>
          </w:p>
        </w:tc>
        <w:tc>
          <w:tcPr/>
          <w:p>
            <w:pPr>
              <w:pStyle w:val="Compact"/>
              <w:jc w:val="right"/>
            </w:pPr>
            <w:r>
              <w:t xml:space="preserve">2363</w:t>
            </w:r>
          </w:p>
        </w:tc>
      </w:tr>
      <w:tr>
        <w:tc>
          <w:tcPr/>
          <w:p>
            <w:pPr>
              <w:pStyle w:val="Compact"/>
              <w:jc w:val="left"/>
            </w:pPr>
            <w:r>
              <w:t xml:space="preserve">Quercus centenaria</w:t>
            </w:r>
          </w:p>
        </w:tc>
        <w:tc>
          <w:tcPr/>
          <w:p>
            <w:pPr>
              <w:pStyle w:val="Compact"/>
              <w:jc w:val="right"/>
            </w:pPr>
            <w:r>
              <w:t xml:space="preserve">7</w:t>
            </w:r>
          </w:p>
        </w:tc>
        <w:tc>
          <w:tcPr/>
          <w:p>
            <w:pPr>
              <w:pStyle w:val="Compact"/>
              <w:jc w:val="left"/>
            </w:pPr>
            <w:r>
              <w:t xml:space="preserve">DD</w:t>
            </w:r>
          </w:p>
        </w:tc>
        <w:tc>
          <w:tcPr/>
          <w:p>
            <w:pPr>
              <w:pStyle w:val="Compact"/>
              <w:jc w:val="right"/>
            </w:pPr>
            <w:r>
              <w:t xml:space="preserve">1372</w:t>
            </w:r>
          </w:p>
        </w:tc>
        <w:tc>
          <w:tcPr/>
          <w:p>
            <w:pPr>
              <w:pStyle w:val="Compact"/>
              <w:jc w:val="right"/>
            </w:pPr>
            <w:r>
              <w:t xml:space="preserve">2102</w:t>
            </w:r>
          </w:p>
        </w:tc>
      </w:tr>
      <w:tr>
        <w:tc>
          <w:tcPr/>
          <w:p>
            <w:pPr>
              <w:pStyle w:val="Compact"/>
              <w:jc w:val="left"/>
            </w:pPr>
            <w:r>
              <w:t xml:space="preserve">Quercus mulleri</w:t>
            </w:r>
          </w:p>
        </w:tc>
        <w:tc>
          <w:tcPr/>
          <w:p>
            <w:pPr>
              <w:pStyle w:val="Compact"/>
              <w:jc w:val="right"/>
            </w:pPr>
            <w:r>
              <w:t xml:space="preserve">7</w:t>
            </w:r>
          </w:p>
        </w:tc>
        <w:tc>
          <w:tcPr/>
          <w:p>
            <w:pPr>
              <w:pStyle w:val="Compact"/>
              <w:jc w:val="left"/>
            </w:pPr>
            <w:r>
              <w:t xml:space="preserve">CR</w:t>
            </w:r>
          </w:p>
        </w:tc>
        <w:tc>
          <w:tcPr/>
          <w:p>
            <w:pPr>
              <w:pStyle w:val="Compact"/>
              <w:jc w:val="right"/>
            </w:pPr>
            <w:r>
              <w:t xml:space="preserve">1325</w:t>
            </w:r>
          </w:p>
        </w:tc>
        <w:tc>
          <w:tcPr/>
          <w:p>
            <w:pPr>
              <w:pStyle w:val="Compact"/>
              <w:jc w:val="right"/>
            </w:pPr>
            <w:r>
              <w:t xml:space="preserve">2632</w:t>
            </w:r>
          </w:p>
        </w:tc>
      </w:tr>
      <w:tr>
        <w:tc>
          <w:tcPr/>
          <w:p>
            <w:pPr>
              <w:pStyle w:val="Compact"/>
              <w:jc w:val="left"/>
            </w:pPr>
            <w:r>
              <w:t xml:space="preserve">Quercus mexiae</w:t>
            </w:r>
          </w:p>
        </w:tc>
        <w:tc>
          <w:tcPr/>
          <w:p>
            <w:pPr>
              <w:pStyle w:val="Compact"/>
              <w:jc w:val="right"/>
            </w:pPr>
            <w:r>
              <w:t xml:space="preserve">8</w:t>
            </w:r>
          </w:p>
        </w:tc>
        <w:tc>
          <w:tcPr/>
          <w:p>
            <w:pPr>
              <w:pStyle w:val="Compact"/>
              <w:jc w:val="left"/>
            </w:pPr>
            <w:r>
              <w:t xml:space="preserve">DD</w:t>
            </w:r>
          </w:p>
        </w:tc>
        <w:tc>
          <w:tcPr/>
          <w:p>
            <w:pPr>
              <w:pStyle w:val="Compact"/>
              <w:jc w:val="right"/>
            </w:pPr>
            <w:r>
              <w:t xml:space="preserve">1061</w:t>
            </w:r>
          </w:p>
        </w:tc>
        <w:tc>
          <w:tcPr/>
          <w:p>
            <w:pPr>
              <w:pStyle w:val="Compact"/>
              <w:jc w:val="right"/>
            </w:pPr>
            <w:r>
              <w:t xml:space="preserve">2425</w:t>
            </w:r>
          </w:p>
        </w:tc>
      </w:tr>
      <w:tr>
        <w:tc>
          <w:tcPr/>
          <w:p>
            <w:pPr>
              <w:pStyle w:val="Compact"/>
              <w:jc w:val="left"/>
            </w:pPr>
            <w:r>
              <w:t xml:space="preserve">Quercus robusta</w:t>
            </w:r>
          </w:p>
        </w:tc>
        <w:tc>
          <w:tcPr/>
          <w:p>
            <w:pPr>
              <w:pStyle w:val="Compact"/>
              <w:jc w:val="right"/>
            </w:pPr>
            <w:r>
              <w:t xml:space="preserve">8</w:t>
            </w:r>
          </w:p>
        </w:tc>
        <w:tc>
          <w:tcPr/>
          <w:p>
            <w:pPr>
              <w:pStyle w:val="Compact"/>
              <w:jc w:val="left"/>
            </w:pPr>
            <w:r>
              <w:t xml:space="preserve">DD</w:t>
            </w:r>
          </w:p>
        </w:tc>
        <w:tc>
          <w:tcPr/>
          <w:p>
            <w:pPr>
              <w:pStyle w:val="Compact"/>
              <w:jc w:val="right"/>
            </w:pPr>
            <w:r>
              <w:t xml:space="preserve">757</w:t>
            </w:r>
          </w:p>
        </w:tc>
        <w:tc>
          <w:tcPr/>
          <w:p>
            <w:pPr>
              <w:pStyle w:val="Compact"/>
              <w:jc w:val="right"/>
            </w:pPr>
            <w:r>
              <w:t xml:space="preserve">2021</w:t>
            </w:r>
          </w:p>
        </w:tc>
      </w:tr>
      <w:tr>
        <w:tc>
          <w:tcPr/>
          <w:p>
            <w:pPr>
              <w:pStyle w:val="Compact"/>
              <w:jc w:val="left"/>
            </w:pPr>
            <w:r>
              <w:t xml:space="preserve">Quercus glaucophylla</w:t>
            </w:r>
          </w:p>
        </w:tc>
        <w:tc>
          <w:tcPr/>
          <w:p>
            <w:pPr>
              <w:pStyle w:val="Compact"/>
              <w:jc w:val="right"/>
            </w:pPr>
            <w:r>
              <w:t xml:space="preserve">10</w:t>
            </w:r>
          </w:p>
        </w:tc>
        <w:tc>
          <w:tcPr/>
          <w:p>
            <w:pPr>
              <w:pStyle w:val="Compact"/>
            </w:pPr>
          </w:p>
        </w:tc>
        <w:tc>
          <w:tcPr/>
          <w:p>
            <w:pPr>
              <w:pStyle w:val="Compact"/>
              <w:jc w:val="right"/>
            </w:pPr>
            <w:r>
              <w:t xml:space="preserve">20</w:t>
            </w:r>
          </w:p>
        </w:tc>
        <w:tc>
          <w:tcPr/>
          <w:p>
            <w:pPr>
              <w:pStyle w:val="Compact"/>
              <w:jc w:val="right"/>
            </w:pPr>
            <w:r>
              <w:t xml:space="preserve">1869</w:t>
            </w:r>
          </w:p>
        </w:tc>
      </w:tr>
      <w:tr>
        <w:tc>
          <w:tcPr/>
          <w:p>
            <w:pPr>
              <w:pStyle w:val="Compact"/>
              <w:jc w:val="left"/>
            </w:pPr>
            <w:r>
              <w:t xml:space="preserve">Quercus meavei</w:t>
            </w:r>
          </w:p>
        </w:tc>
        <w:tc>
          <w:tcPr/>
          <w:p>
            <w:pPr>
              <w:pStyle w:val="Compact"/>
              <w:jc w:val="right"/>
            </w:pPr>
            <w:r>
              <w:t xml:space="preserve">10</w:t>
            </w:r>
          </w:p>
        </w:tc>
        <w:tc>
          <w:tcPr/>
          <w:p>
            <w:pPr>
              <w:pStyle w:val="Compact"/>
              <w:jc w:val="left"/>
            </w:pPr>
            <w:r>
              <w:t xml:space="preserve">VU</w:t>
            </w:r>
          </w:p>
        </w:tc>
        <w:tc>
          <w:tcPr/>
          <w:p>
            <w:pPr>
              <w:pStyle w:val="Compact"/>
              <w:jc w:val="right"/>
            </w:pPr>
            <w:r>
              <w:t xml:space="preserve">1380</w:t>
            </w:r>
          </w:p>
        </w:tc>
        <w:tc>
          <w:tcPr/>
          <w:p>
            <w:pPr>
              <w:pStyle w:val="Compact"/>
              <w:jc w:val="right"/>
            </w:pPr>
            <w:r>
              <w:t xml:space="preserve">2281</w:t>
            </w:r>
          </w:p>
        </w:tc>
      </w:tr>
      <w:tr>
        <w:tc>
          <w:tcPr/>
          <w:p>
            <w:pPr>
              <w:pStyle w:val="Compact"/>
              <w:jc w:val="left"/>
            </w:pPr>
            <w:r>
              <w:t xml:space="preserve">Quercus tuitensis</w:t>
            </w:r>
          </w:p>
        </w:tc>
        <w:tc>
          <w:tcPr/>
          <w:p>
            <w:pPr>
              <w:pStyle w:val="Compact"/>
              <w:jc w:val="right"/>
            </w:pPr>
            <w:r>
              <w:t xml:space="preserve">10</w:t>
            </w:r>
          </w:p>
        </w:tc>
        <w:tc>
          <w:tcPr/>
          <w:p>
            <w:pPr>
              <w:pStyle w:val="Compact"/>
              <w:jc w:val="left"/>
            </w:pPr>
            <w:r>
              <w:t xml:space="preserve">VU</w:t>
            </w:r>
          </w:p>
        </w:tc>
        <w:tc>
          <w:tcPr/>
          <w:p>
            <w:pPr>
              <w:pStyle w:val="Compact"/>
              <w:jc w:val="right"/>
            </w:pPr>
            <w:r>
              <w:t xml:space="preserve">868</w:t>
            </w:r>
          </w:p>
        </w:tc>
        <w:tc>
          <w:tcPr/>
          <w:p>
            <w:pPr>
              <w:pStyle w:val="Compact"/>
              <w:jc w:val="right"/>
            </w:pPr>
            <w:r>
              <w:t xml:space="preserve">1858</w:t>
            </w:r>
          </w:p>
        </w:tc>
      </w:tr>
      <w:tr>
        <w:tc>
          <w:tcPr/>
          <w:p>
            <w:pPr>
              <w:pStyle w:val="Compact"/>
              <w:jc w:val="left"/>
            </w:pPr>
            <w:r>
              <w:t xml:space="preserve">Quercus pennivenia</w:t>
            </w:r>
          </w:p>
        </w:tc>
        <w:tc>
          <w:tcPr/>
          <w:p>
            <w:pPr>
              <w:pStyle w:val="Compact"/>
              <w:jc w:val="right"/>
            </w:pPr>
            <w:r>
              <w:t xml:space="preserve">11</w:t>
            </w:r>
          </w:p>
        </w:tc>
        <w:tc>
          <w:tcPr/>
          <w:p>
            <w:pPr>
              <w:pStyle w:val="Compact"/>
            </w:pPr>
          </w:p>
        </w:tc>
        <w:tc>
          <w:tcPr/>
          <w:p>
            <w:pPr>
              <w:pStyle w:val="Compact"/>
              <w:jc w:val="right"/>
            </w:pPr>
            <w:r>
              <w:t xml:space="preserve">1275</w:t>
            </w:r>
          </w:p>
        </w:tc>
        <w:tc>
          <w:tcPr/>
          <w:p>
            <w:pPr>
              <w:pStyle w:val="Compact"/>
              <w:jc w:val="right"/>
            </w:pPr>
            <w:r>
              <w:t xml:space="preserve">2636</w:t>
            </w:r>
          </w:p>
        </w:tc>
      </w:tr>
      <w:tr>
        <w:tc>
          <w:tcPr/>
          <w:p>
            <w:pPr>
              <w:pStyle w:val="Compact"/>
              <w:jc w:val="left"/>
            </w:pPr>
            <w:r>
              <w:t xml:space="preserve">Quercus coahuilensis</w:t>
            </w:r>
          </w:p>
        </w:tc>
        <w:tc>
          <w:tcPr/>
          <w:p>
            <w:pPr>
              <w:pStyle w:val="Compact"/>
              <w:jc w:val="right"/>
            </w:pPr>
            <w:r>
              <w:t xml:space="preserve">12</w:t>
            </w:r>
          </w:p>
        </w:tc>
        <w:tc>
          <w:tcPr/>
          <w:p>
            <w:pPr>
              <w:pStyle w:val="Compact"/>
              <w:jc w:val="left"/>
            </w:pPr>
            <w:r>
              <w:t xml:space="preserve">DD</w:t>
            </w:r>
          </w:p>
        </w:tc>
        <w:tc>
          <w:tcPr/>
          <w:p>
            <w:pPr>
              <w:pStyle w:val="Compact"/>
              <w:jc w:val="right"/>
            </w:pPr>
            <w:r>
              <w:t xml:space="preserve">1234</w:t>
            </w:r>
          </w:p>
        </w:tc>
        <w:tc>
          <w:tcPr/>
          <w:p>
            <w:pPr>
              <w:pStyle w:val="Compact"/>
              <w:jc w:val="right"/>
            </w:pPr>
            <w:r>
              <w:t xml:space="preserve">2637</w:t>
            </w:r>
          </w:p>
        </w:tc>
      </w:tr>
      <w:tr>
        <w:tc>
          <w:tcPr/>
          <w:p>
            <w:pPr>
              <w:pStyle w:val="Compact"/>
              <w:jc w:val="left"/>
            </w:pPr>
            <w:r>
              <w:t xml:space="preserve">Quercus deliquescens</w:t>
            </w:r>
          </w:p>
        </w:tc>
        <w:tc>
          <w:tcPr/>
          <w:p>
            <w:pPr>
              <w:pStyle w:val="Compact"/>
              <w:jc w:val="right"/>
            </w:pPr>
            <w:r>
              <w:t xml:space="preserve">12</w:t>
            </w:r>
          </w:p>
        </w:tc>
        <w:tc>
          <w:tcPr/>
          <w:p>
            <w:pPr>
              <w:pStyle w:val="Compact"/>
              <w:jc w:val="left"/>
            </w:pPr>
            <w:r>
              <w:t xml:space="preserve">DD</w:t>
            </w:r>
          </w:p>
        </w:tc>
        <w:tc>
          <w:tcPr/>
          <w:p>
            <w:pPr>
              <w:pStyle w:val="Compact"/>
              <w:jc w:val="right"/>
            </w:pPr>
            <w:r>
              <w:t xml:space="preserve">1122</w:t>
            </w:r>
          </w:p>
        </w:tc>
        <w:tc>
          <w:tcPr/>
          <w:p>
            <w:pPr>
              <w:pStyle w:val="Compact"/>
              <w:jc w:val="right"/>
            </w:pPr>
            <w:r>
              <w:t xml:space="preserve">2131</w:t>
            </w:r>
          </w:p>
        </w:tc>
      </w:tr>
      <w:tr>
        <w:tc>
          <w:tcPr/>
          <w:p>
            <w:pPr>
              <w:pStyle w:val="Compact"/>
              <w:jc w:val="left"/>
            </w:pPr>
            <w:r>
              <w:t xml:space="preserve">Quercus basaseachicensis</w:t>
            </w:r>
          </w:p>
        </w:tc>
        <w:tc>
          <w:tcPr/>
          <w:p>
            <w:pPr>
              <w:pStyle w:val="Compact"/>
              <w:jc w:val="right"/>
            </w:pPr>
            <w:r>
              <w:t xml:space="preserve">13</w:t>
            </w:r>
          </w:p>
        </w:tc>
        <w:tc>
          <w:tcPr/>
          <w:p>
            <w:pPr>
              <w:pStyle w:val="Compact"/>
            </w:pPr>
          </w:p>
        </w:tc>
        <w:tc>
          <w:tcPr/>
          <w:p>
            <w:pPr>
              <w:pStyle w:val="Compact"/>
              <w:jc w:val="right"/>
            </w:pPr>
            <w:r>
              <w:t xml:space="preserve">471</w:t>
            </w:r>
          </w:p>
        </w:tc>
        <w:tc>
          <w:tcPr/>
          <w:p>
            <w:pPr>
              <w:pStyle w:val="Compact"/>
              <w:jc w:val="right"/>
            </w:pPr>
            <w:r>
              <w:t xml:space="preserve">2560</w:t>
            </w:r>
          </w:p>
        </w:tc>
      </w:tr>
      <w:tr>
        <w:tc>
          <w:tcPr/>
          <w:p>
            <w:pPr>
              <w:pStyle w:val="Compact"/>
              <w:jc w:val="left"/>
            </w:pPr>
            <w:r>
              <w:t xml:space="preserve">Quercus flocculenta</w:t>
            </w:r>
          </w:p>
        </w:tc>
        <w:tc>
          <w:tcPr/>
          <w:p>
            <w:pPr>
              <w:pStyle w:val="Compact"/>
              <w:jc w:val="right"/>
            </w:pPr>
            <w:r>
              <w:t xml:space="preserve">13</w:t>
            </w:r>
          </w:p>
        </w:tc>
        <w:tc>
          <w:tcPr/>
          <w:p>
            <w:pPr>
              <w:pStyle w:val="Compact"/>
              <w:jc w:val="left"/>
            </w:pPr>
            <w:r>
              <w:t xml:space="preserve">EN</w:t>
            </w:r>
          </w:p>
        </w:tc>
        <w:tc>
          <w:tcPr/>
          <w:p>
            <w:pPr>
              <w:pStyle w:val="Compact"/>
              <w:jc w:val="right"/>
            </w:pPr>
            <w:r>
              <w:t xml:space="preserve">544</w:t>
            </w:r>
          </w:p>
        </w:tc>
        <w:tc>
          <w:tcPr/>
          <w:p>
            <w:pPr>
              <w:pStyle w:val="Compact"/>
              <w:jc w:val="right"/>
            </w:pPr>
            <w:r>
              <w:t xml:space="preserve">3393</w:t>
            </w:r>
          </w:p>
        </w:tc>
      </w:tr>
      <w:tr>
        <w:tc>
          <w:tcPr/>
          <w:p>
            <w:pPr>
              <w:pStyle w:val="Compact"/>
              <w:jc w:val="left"/>
            </w:pPr>
            <w:r>
              <w:t xml:space="preserve">Quercus nixoniana</w:t>
            </w:r>
          </w:p>
        </w:tc>
        <w:tc>
          <w:tcPr/>
          <w:p>
            <w:pPr>
              <w:pStyle w:val="Compact"/>
              <w:jc w:val="right"/>
            </w:pPr>
            <w:r>
              <w:t xml:space="preserve">13</w:t>
            </w:r>
          </w:p>
        </w:tc>
        <w:tc>
          <w:tcPr/>
          <w:p>
            <w:pPr>
              <w:pStyle w:val="Compact"/>
              <w:jc w:val="left"/>
            </w:pPr>
            <w:r>
              <w:t xml:space="preserve">EN</w:t>
            </w:r>
          </w:p>
        </w:tc>
        <w:tc>
          <w:tcPr/>
          <w:p>
            <w:pPr>
              <w:pStyle w:val="Compact"/>
              <w:jc w:val="right"/>
            </w:pPr>
            <w:r>
              <w:t xml:space="preserve">1262</w:t>
            </w:r>
          </w:p>
        </w:tc>
        <w:tc>
          <w:tcPr/>
          <w:p>
            <w:pPr>
              <w:pStyle w:val="Compact"/>
              <w:jc w:val="right"/>
            </w:pPr>
            <w:r>
              <w:t xml:space="preserve">2534</w:t>
            </w:r>
          </w:p>
        </w:tc>
      </w:tr>
      <w:tr>
        <w:tc>
          <w:tcPr/>
          <w:p>
            <w:pPr>
              <w:pStyle w:val="Compact"/>
              <w:jc w:val="left"/>
            </w:pPr>
            <w:r>
              <w:t xml:space="preserve">Quercus sinuata</w:t>
            </w:r>
          </w:p>
        </w:tc>
        <w:tc>
          <w:tcPr/>
          <w:p>
            <w:pPr>
              <w:pStyle w:val="Compact"/>
              <w:jc w:val="right"/>
            </w:pPr>
            <w:r>
              <w:t xml:space="preserve">13</w:t>
            </w:r>
          </w:p>
        </w:tc>
        <w:tc>
          <w:tcPr/>
          <w:p>
            <w:pPr>
              <w:pStyle w:val="Compact"/>
              <w:jc w:val="left"/>
            </w:pPr>
            <w:r>
              <w:t xml:space="preserve">LC</w:t>
            </w:r>
          </w:p>
        </w:tc>
        <w:tc>
          <w:tcPr/>
          <w:p>
            <w:pPr>
              <w:pStyle w:val="Compact"/>
              <w:jc w:val="right"/>
            </w:pPr>
            <w:r>
              <w:t xml:space="preserve">739</w:t>
            </w:r>
          </w:p>
        </w:tc>
        <w:tc>
          <w:tcPr/>
          <w:p>
            <w:pPr>
              <w:pStyle w:val="Compact"/>
              <w:jc w:val="right"/>
            </w:pPr>
            <w:r>
              <w:t xml:space="preserve">2358</w:t>
            </w:r>
          </w:p>
        </w:tc>
      </w:tr>
      <w:tr>
        <w:tc>
          <w:tcPr/>
          <w:p>
            <w:pPr>
              <w:pStyle w:val="Compact"/>
              <w:jc w:val="left"/>
            </w:pPr>
            <w:r>
              <w:t xml:space="preserve">Quercus engelmannii</w:t>
            </w:r>
          </w:p>
        </w:tc>
        <w:tc>
          <w:tcPr/>
          <w:p>
            <w:pPr>
              <w:pStyle w:val="Compact"/>
              <w:jc w:val="right"/>
            </w:pPr>
            <w:r>
              <w:t xml:space="preserve">14</w:t>
            </w:r>
          </w:p>
        </w:tc>
        <w:tc>
          <w:tcPr/>
          <w:p>
            <w:pPr>
              <w:pStyle w:val="Compact"/>
              <w:jc w:val="left"/>
            </w:pPr>
            <w:r>
              <w:t xml:space="preserve">EN</w:t>
            </w:r>
          </w:p>
        </w:tc>
        <w:tc>
          <w:tcPr/>
          <w:p>
            <w:pPr>
              <w:pStyle w:val="Compact"/>
              <w:jc w:val="right"/>
            </w:pPr>
            <w:r>
              <w:t xml:space="preserve">220</w:t>
            </w:r>
          </w:p>
        </w:tc>
        <w:tc>
          <w:tcPr/>
          <w:p>
            <w:pPr>
              <w:pStyle w:val="Compact"/>
              <w:jc w:val="right"/>
            </w:pPr>
            <w:r>
              <w:t xml:space="preserve">2329</w:t>
            </w:r>
          </w:p>
        </w:tc>
      </w:tr>
      <w:tr>
        <w:tc>
          <w:tcPr/>
          <w:p>
            <w:pPr>
              <w:pStyle w:val="Compact"/>
              <w:jc w:val="left"/>
            </w:pPr>
            <w:r>
              <w:t xml:space="preserve">Quercus huicholensis</w:t>
            </w:r>
          </w:p>
        </w:tc>
        <w:tc>
          <w:tcPr/>
          <w:p>
            <w:pPr>
              <w:pStyle w:val="Compact"/>
              <w:jc w:val="right"/>
            </w:pPr>
            <w:r>
              <w:t xml:space="preserve">15</w:t>
            </w:r>
          </w:p>
        </w:tc>
        <w:tc>
          <w:tcPr/>
          <w:p>
            <w:pPr>
              <w:pStyle w:val="Compact"/>
            </w:pPr>
          </w:p>
        </w:tc>
        <w:tc>
          <w:tcPr/>
          <w:p>
            <w:pPr>
              <w:pStyle w:val="Compact"/>
              <w:jc w:val="right"/>
            </w:pPr>
            <w:r>
              <w:t xml:space="preserve">1481</w:t>
            </w:r>
          </w:p>
        </w:tc>
        <w:tc>
          <w:tcPr/>
          <w:p>
            <w:pPr>
              <w:pStyle w:val="Compact"/>
              <w:jc w:val="right"/>
            </w:pPr>
            <w:r>
              <w:t xml:space="preserve">2412</w:t>
            </w:r>
          </w:p>
        </w:tc>
      </w:tr>
      <w:tr>
        <w:tc>
          <w:tcPr/>
          <w:p>
            <w:pPr>
              <w:pStyle w:val="Compact"/>
              <w:jc w:val="left"/>
            </w:pPr>
            <w:r>
              <w:t xml:space="preserve">Quercus runcinatifolia</w:t>
            </w:r>
          </w:p>
        </w:tc>
        <w:tc>
          <w:tcPr/>
          <w:p>
            <w:pPr>
              <w:pStyle w:val="Compact"/>
              <w:jc w:val="right"/>
            </w:pPr>
            <w:r>
              <w:t xml:space="preserve">16</w:t>
            </w:r>
          </w:p>
        </w:tc>
        <w:tc>
          <w:tcPr/>
          <w:p>
            <w:pPr>
              <w:pStyle w:val="Compact"/>
              <w:jc w:val="left"/>
            </w:pPr>
            <w:r>
              <w:t xml:space="preserve">EN</w:t>
            </w:r>
          </w:p>
        </w:tc>
        <w:tc>
          <w:tcPr/>
          <w:p>
            <w:pPr>
              <w:pStyle w:val="Compact"/>
              <w:jc w:val="right"/>
            </w:pPr>
            <w:r>
              <w:t xml:space="preserve">426</w:t>
            </w:r>
          </w:p>
        </w:tc>
        <w:tc>
          <w:tcPr/>
          <w:p>
            <w:pPr>
              <w:pStyle w:val="Compact"/>
              <w:jc w:val="right"/>
            </w:pPr>
            <w:r>
              <w:t xml:space="preserve">2978</w:t>
            </w:r>
          </w:p>
        </w:tc>
      </w:tr>
      <w:tr>
        <w:tc>
          <w:tcPr/>
          <w:p>
            <w:pPr>
              <w:pStyle w:val="Compact"/>
              <w:jc w:val="left"/>
            </w:pPr>
            <w:r>
              <w:t xml:space="preserve">Quercus delgadoana</w:t>
            </w:r>
          </w:p>
        </w:tc>
        <w:tc>
          <w:tcPr/>
          <w:p>
            <w:pPr>
              <w:pStyle w:val="Compact"/>
              <w:jc w:val="right"/>
            </w:pPr>
            <w:r>
              <w:t xml:space="preserve">17</w:t>
            </w:r>
          </w:p>
        </w:tc>
        <w:tc>
          <w:tcPr/>
          <w:p>
            <w:pPr>
              <w:pStyle w:val="Compact"/>
              <w:jc w:val="left"/>
            </w:pPr>
            <w:r>
              <w:t xml:space="preserve">EN</w:t>
            </w:r>
          </w:p>
        </w:tc>
        <w:tc>
          <w:tcPr/>
          <w:p>
            <w:pPr>
              <w:pStyle w:val="Compact"/>
              <w:jc w:val="right"/>
            </w:pPr>
            <w:r>
              <w:t xml:space="preserve">1374</w:t>
            </w:r>
          </w:p>
        </w:tc>
        <w:tc>
          <w:tcPr/>
          <w:p>
            <w:pPr>
              <w:pStyle w:val="Compact"/>
              <w:jc w:val="right"/>
            </w:pPr>
            <w:r>
              <w:t xml:space="preserve">1948</w:t>
            </w:r>
          </w:p>
        </w:tc>
      </w:tr>
      <w:tr>
        <w:tc>
          <w:tcPr/>
          <w:p>
            <w:pPr>
              <w:pStyle w:val="Compact"/>
              <w:jc w:val="left"/>
            </w:pPr>
            <w:r>
              <w:t xml:space="preserve">Quercus macdougallii</w:t>
            </w:r>
          </w:p>
        </w:tc>
        <w:tc>
          <w:tcPr/>
          <w:p>
            <w:pPr>
              <w:pStyle w:val="Compact"/>
              <w:jc w:val="right"/>
            </w:pPr>
            <w:r>
              <w:t xml:space="preserve">17</w:t>
            </w:r>
          </w:p>
        </w:tc>
        <w:tc>
          <w:tcPr/>
          <w:p>
            <w:pPr>
              <w:pStyle w:val="Compact"/>
              <w:jc w:val="left"/>
            </w:pPr>
            <w:r>
              <w:t xml:space="preserve">EN</w:t>
            </w:r>
          </w:p>
        </w:tc>
        <w:tc>
          <w:tcPr/>
          <w:p>
            <w:pPr>
              <w:pStyle w:val="Compact"/>
              <w:jc w:val="right"/>
            </w:pPr>
            <w:r>
              <w:t xml:space="preserve">1160</w:t>
            </w:r>
          </w:p>
        </w:tc>
        <w:tc>
          <w:tcPr/>
          <w:p>
            <w:pPr>
              <w:pStyle w:val="Compact"/>
              <w:jc w:val="right"/>
            </w:pPr>
            <w:r>
              <w:t xml:space="preserve">3134</w:t>
            </w:r>
          </w:p>
        </w:tc>
      </w:tr>
      <w:tr>
        <w:tc>
          <w:tcPr/>
          <w:p>
            <w:pPr>
              <w:pStyle w:val="Compact"/>
              <w:jc w:val="left"/>
            </w:pPr>
            <w:r>
              <w:t xml:space="preserve">Quercus gulielmi-treleasei</w:t>
            </w:r>
          </w:p>
        </w:tc>
        <w:tc>
          <w:tcPr/>
          <w:p>
            <w:pPr>
              <w:pStyle w:val="Compact"/>
              <w:jc w:val="right"/>
            </w:pPr>
            <w:r>
              <w:t xml:space="preserve">18</w:t>
            </w:r>
          </w:p>
        </w:tc>
        <w:tc>
          <w:tcPr/>
          <w:p>
            <w:pPr>
              <w:pStyle w:val="Compact"/>
              <w:jc w:val="left"/>
            </w:pPr>
            <w:r>
              <w:t xml:space="preserve">VU</w:t>
            </w:r>
          </w:p>
        </w:tc>
        <w:tc>
          <w:tcPr/>
          <w:p>
            <w:pPr>
              <w:pStyle w:val="Compact"/>
              <w:jc w:val="right"/>
            </w:pPr>
            <w:r>
              <w:t xml:space="preserve">1498</w:t>
            </w:r>
          </w:p>
        </w:tc>
        <w:tc>
          <w:tcPr/>
          <w:p>
            <w:pPr>
              <w:pStyle w:val="Compact"/>
              <w:jc w:val="right"/>
            </w:pPr>
            <w:r>
              <w:t xml:space="preserve">2167</w:t>
            </w:r>
          </w:p>
        </w:tc>
      </w:tr>
      <w:tr>
        <w:tc>
          <w:tcPr/>
          <w:p>
            <w:pPr>
              <w:pStyle w:val="Compact"/>
              <w:jc w:val="left"/>
            </w:pPr>
            <w:r>
              <w:t xml:space="preserve">Quercus porphyrogenita</w:t>
            </w:r>
          </w:p>
        </w:tc>
        <w:tc>
          <w:tcPr/>
          <w:p>
            <w:pPr>
              <w:pStyle w:val="Compact"/>
              <w:jc w:val="right"/>
            </w:pPr>
            <w:r>
              <w:t xml:space="preserve">18</w:t>
            </w:r>
          </w:p>
        </w:tc>
        <w:tc>
          <w:tcPr/>
          <w:p>
            <w:pPr>
              <w:pStyle w:val="Compact"/>
              <w:jc w:val="left"/>
            </w:pPr>
            <w:r>
              <w:t xml:space="preserve">DD</w:t>
            </w:r>
          </w:p>
        </w:tc>
        <w:tc>
          <w:tcPr/>
          <w:p>
            <w:pPr>
              <w:pStyle w:val="Compact"/>
              <w:jc w:val="right"/>
            </w:pPr>
            <w:r>
              <w:t xml:space="preserve">403</w:t>
            </w:r>
          </w:p>
        </w:tc>
        <w:tc>
          <w:tcPr/>
          <w:p>
            <w:pPr>
              <w:pStyle w:val="Compact"/>
              <w:jc w:val="right"/>
            </w:pPr>
            <w:r>
              <w:t xml:space="preserve">2287</w:t>
            </w:r>
          </w:p>
        </w:tc>
      </w:tr>
      <w:tr>
        <w:tc>
          <w:tcPr/>
          <w:p>
            <w:pPr>
              <w:pStyle w:val="Compact"/>
              <w:jc w:val="left"/>
            </w:pPr>
            <w:r>
              <w:t xml:space="preserve">Quercus iltisii</w:t>
            </w:r>
          </w:p>
        </w:tc>
        <w:tc>
          <w:tcPr/>
          <w:p>
            <w:pPr>
              <w:pStyle w:val="Compact"/>
              <w:jc w:val="right"/>
            </w:pPr>
            <w:r>
              <w:t xml:space="preserve">21</w:t>
            </w:r>
          </w:p>
        </w:tc>
        <w:tc>
          <w:tcPr/>
          <w:p>
            <w:pPr>
              <w:pStyle w:val="Compact"/>
              <w:jc w:val="left"/>
            </w:pPr>
            <w:r>
              <w:t xml:space="preserve">NT</w:t>
            </w:r>
          </w:p>
        </w:tc>
        <w:tc>
          <w:tcPr/>
          <w:p>
            <w:pPr>
              <w:pStyle w:val="Compact"/>
              <w:jc w:val="right"/>
            </w:pPr>
            <w:r>
              <w:t xml:space="preserve">575</w:t>
            </w:r>
          </w:p>
        </w:tc>
        <w:tc>
          <w:tcPr/>
          <w:p>
            <w:pPr>
              <w:pStyle w:val="Compact"/>
              <w:jc w:val="right"/>
            </w:pPr>
            <w:r>
              <w:t xml:space="preserve">2009</w:t>
            </w:r>
          </w:p>
        </w:tc>
      </w:tr>
      <w:tr>
        <w:tc>
          <w:tcPr/>
          <w:p>
            <w:pPr>
              <w:pStyle w:val="Compact"/>
              <w:jc w:val="left"/>
            </w:pPr>
            <w:r>
              <w:t xml:space="preserve">Quercus miquihuanensis</w:t>
            </w:r>
          </w:p>
        </w:tc>
        <w:tc>
          <w:tcPr/>
          <w:p>
            <w:pPr>
              <w:pStyle w:val="Compact"/>
              <w:jc w:val="right"/>
            </w:pPr>
            <w:r>
              <w:t xml:space="preserve">21</w:t>
            </w:r>
          </w:p>
        </w:tc>
        <w:tc>
          <w:tcPr/>
          <w:p>
            <w:pPr>
              <w:pStyle w:val="Compact"/>
              <w:jc w:val="left"/>
            </w:pPr>
            <w:r>
              <w:t xml:space="preserve">EN</w:t>
            </w:r>
          </w:p>
        </w:tc>
        <w:tc>
          <w:tcPr/>
          <w:p>
            <w:pPr>
              <w:pStyle w:val="Compact"/>
              <w:jc w:val="right"/>
            </w:pPr>
            <w:r>
              <w:t xml:space="preserve">828</w:t>
            </w:r>
          </w:p>
        </w:tc>
        <w:tc>
          <w:tcPr/>
          <w:p>
            <w:pPr>
              <w:pStyle w:val="Compact"/>
              <w:jc w:val="right"/>
            </w:pPr>
            <w:r>
              <w:t xml:space="preserve">3090</w:t>
            </w:r>
          </w:p>
        </w:tc>
      </w:tr>
      <w:tr>
        <w:tc>
          <w:tcPr/>
          <w:p>
            <w:pPr>
              <w:pStyle w:val="Compact"/>
              <w:jc w:val="left"/>
            </w:pPr>
            <w:r>
              <w:t xml:space="preserve">Quercus oocarpa</w:t>
            </w:r>
          </w:p>
        </w:tc>
        <w:tc>
          <w:tcPr/>
          <w:p>
            <w:pPr>
              <w:pStyle w:val="Compact"/>
              <w:jc w:val="right"/>
            </w:pPr>
            <w:r>
              <w:t xml:space="preserve">23</w:t>
            </w:r>
          </w:p>
        </w:tc>
        <w:tc>
          <w:tcPr/>
          <w:p>
            <w:pPr>
              <w:pStyle w:val="Compact"/>
            </w:pPr>
          </w:p>
        </w:tc>
        <w:tc>
          <w:tcPr/>
          <w:p>
            <w:pPr>
              <w:pStyle w:val="Compact"/>
              <w:jc w:val="right"/>
            </w:pPr>
            <w:r>
              <w:t xml:space="preserve">89</w:t>
            </w:r>
          </w:p>
        </w:tc>
        <w:tc>
          <w:tcPr/>
          <w:p>
            <w:pPr>
              <w:pStyle w:val="Compact"/>
              <w:jc w:val="right"/>
            </w:pPr>
            <w:r>
              <w:t xml:space="preserve">2607</w:t>
            </w:r>
          </w:p>
        </w:tc>
      </w:tr>
      <w:tr>
        <w:tc>
          <w:tcPr/>
          <w:p>
            <w:pPr>
              <w:pStyle w:val="Compact"/>
              <w:jc w:val="left"/>
            </w:pPr>
            <w:r>
              <w:t xml:space="preserve">Quercus acutidens</w:t>
            </w:r>
          </w:p>
        </w:tc>
        <w:tc>
          <w:tcPr/>
          <w:p>
            <w:pPr>
              <w:pStyle w:val="Compact"/>
              <w:jc w:val="right"/>
            </w:pPr>
            <w:r>
              <w:t xml:space="preserve">25</w:t>
            </w:r>
          </w:p>
        </w:tc>
        <w:tc>
          <w:tcPr/>
          <w:p>
            <w:pPr>
              <w:pStyle w:val="Compact"/>
            </w:pPr>
          </w:p>
        </w:tc>
        <w:tc>
          <w:tcPr/>
          <w:p>
            <w:pPr>
              <w:pStyle w:val="Compact"/>
              <w:jc w:val="right"/>
            </w:pPr>
            <w:r>
              <w:t xml:space="preserve">86</w:t>
            </w:r>
          </w:p>
        </w:tc>
        <w:tc>
          <w:tcPr/>
          <w:p>
            <w:pPr>
              <w:pStyle w:val="Compact"/>
              <w:jc w:val="right"/>
            </w:pPr>
            <w:r>
              <w:t xml:space="preserve">1281</w:t>
            </w:r>
          </w:p>
        </w:tc>
      </w:tr>
      <w:tr>
        <w:tc>
          <w:tcPr/>
          <w:p>
            <w:pPr>
              <w:pStyle w:val="Compact"/>
              <w:jc w:val="left"/>
            </w:pPr>
            <w:r>
              <w:t xml:space="preserve">Quercus ajoensis</w:t>
            </w:r>
          </w:p>
        </w:tc>
        <w:tc>
          <w:tcPr/>
          <w:p>
            <w:pPr>
              <w:pStyle w:val="Compact"/>
              <w:jc w:val="right"/>
            </w:pPr>
            <w:r>
              <w:t xml:space="preserve">25</w:t>
            </w:r>
          </w:p>
        </w:tc>
        <w:tc>
          <w:tcPr/>
          <w:p>
            <w:pPr>
              <w:pStyle w:val="Compact"/>
              <w:jc w:val="left"/>
            </w:pPr>
            <w:r>
              <w:t xml:space="preserve">VU</w:t>
            </w:r>
          </w:p>
        </w:tc>
        <w:tc>
          <w:tcPr/>
          <w:p>
            <w:pPr>
              <w:pStyle w:val="Compact"/>
              <w:jc w:val="right"/>
            </w:pPr>
            <w:r>
              <w:t xml:space="preserve">374</w:t>
            </w:r>
          </w:p>
        </w:tc>
        <w:tc>
          <w:tcPr/>
          <w:p>
            <w:pPr>
              <w:pStyle w:val="Compact"/>
              <w:jc w:val="right"/>
            </w:pPr>
            <w:r>
              <w:t xml:space="preserve">2498</w:t>
            </w:r>
          </w:p>
        </w:tc>
      </w:tr>
      <w:tr>
        <w:tc>
          <w:tcPr/>
          <w:p>
            <w:pPr>
              <w:pStyle w:val="Compact"/>
              <w:jc w:val="left"/>
            </w:pPr>
            <w:r>
              <w:t xml:space="preserve">Quercus hirtifolia</w:t>
            </w:r>
          </w:p>
        </w:tc>
        <w:tc>
          <w:tcPr/>
          <w:p>
            <w:pPr>
              <w:pStyle w:val="Compact"/>
              <w:jc w:val="right"/>
            </w:pPr>
            <w:r>
              <w:t xml:space="preserve">26</w:t>
            </w:r>
          </w:p>
        </w:tc>
        <w:tc>
          <w:tcPr/>
          <w:p>
            <w:pPr>
              <w:pStyle w:val="Compact"/>
              <w:jc w:val="left"/>
            </w:pPr>
            <w:r>
              <w:t xml:space="preserve">EN</w:t>
            </w:r>
          </w:p>
        </w:tc>
        <w:tc>
          <w:tcPr/>
          <w:p>
            <w:pPr>
              <w:pStyle w:val="Compact"/>
              <w:jc w:val="right"/>
            </w:pPr>
            <w:r>
              <w:t xml:space="preserve">1451</w:t>
            </w:r>
          </w:p>
        </w:tc>
        <w:tc>
          <w:tcPr/>
          <w:p>
            <w:pPr>
              <w:pStyle w:val="Compact"/>
              <w:jc w:val="right"/>
            </w:pPr>
            <w:r>
              <w:t xml:space="preserve">2307</w:t>
            </w:r>
          </w:p>
        </w:tc>
      </w:tr>
      <w:tr>
        <w:tc>
          <w:tcPr/>
          <w:p>
            <w:pPr>
              <w:pStyle w:val="Compact"/>
              <w:jc w:val="left"/>
            </w:pPr>
            <w:r>
              <w:t xml:space="preserve">Quercus galeanensis</w:t>
            </w:r>
          </w:p>
        </w:tc>
        <w:tc>
          <w:tcPr/>
          <w:p>
            <w:pPr>
              <w:pStyle w:val="Compact"/>
              <w:jc w:val="right"/>
            </w:pPr>
            <w:r>
              <w:t xml:space="preserve">27</w:t>
            </w:r>
          </w:p>
        </w:tc>
        <w:tc>
          <w:tcPr/>
          <w:p>
            <w:pPr>
              <w:pStyle w:val="Compact"/>
              <w:jc w:val="left"/>
            </w:pPr>
            <w:r>
              <w:t xml:space="preserve">EN</w:t>
            </w:r>
          </w:p>
        </w:tc>
        <w:tc>
          <w:tcPr/>
          <w:p>
            <w:pPr>
              <w:pStyle w:val="Compact"/>
              <w:jc w:val="right"/>
            </w:pPr>
            <w:r>
              <w:t xml:space="preserve">224</w:t>
            </w:r>
          </w:p>
        </w:tc>
        <w:tc>
          <w:tcPr/>
          <w:p>
            <w:pPr>
              <w:pStyle w:val="Compact"/>
              <w:jc w:val="right"/>
            </w:pPr>
            <w:r>
              <w:t xml:space="preserve">2658</w:t>
            </w:r>
          </w:p>
        </w:tc>
      </w:tr>
      <w:tr>
        <w:tc>
          <w:tcPr/>
          <w:p>
            <w:pPr>
              <w:pStyle w:val="Compact"/>
              <w:jc w:val="left"/>
            </w:pPr>
            <w:r>
              <w:t xml:space="preserve">Quercus furfuracea</w:t>
            </w:r>
          </w:p>
        </w:tc>
        <w:tc>
          <w:tcPr/>
          <w:p>
            <w:pPr>
              <w:pStyle w:val="Compact"/>
              <w:jc w:val="right"/>
            </w:pPr>
            <w:r>
              <w:t xml:space="preserve">28</w:t>
            </w:r>
          </w:p>
        </w:tc>
        <w:tc>
          <w:tcPr/>
          <w:p>
            <w:pPr>
              <w:pStyle w:val="Compact"/>
              <w:jc w:val="left"/>
            </w:pPr>
            <w:r>
              <w:t xml:space="preserve">VU</w:t>
            </w:r>
          </w:p>
        </w:tc>
        <w:tc>
          <w:tcPr/>
          <w:p>
            <w:pPr>
              <w:pStyle w:val="Compact"/>
              <w:jc w:val="right"/>
            </w:pPr>
            <w:r>
              <w:t xml:space="preserve">418</w:t>
            </w:r>
          </w:p>
        </w:tc>
        <w:tc>
          <w:tcPr/>
          <w:p>
            <w:pPr>
              <w:pStyle w:val="Compact"/>
              <w:jc w:val="right"/>
            </w:pPr>
            <w:r>
              <w:t xml:space="preserve">2177</w:t>
            </w:r>
          </w:p>
        </w:tc>
      </w:tr>
      <w:tr>
        <w:tc>
          <w:tcPr/>
          <w:p>
            <w:pPr>
              <w:pStyle w:val="Compact"/>
              <w:jc w:val="left"/>
            </w:pPr>
            <w:r>
              <w:t xml:space="preserve">Quercus knoblochii</w:t>
            </w:r>
          </w:p>
        </w:tc>
        <w:tc>
          <w:tcPr/>
          <w:p>
            <w:pPr>
              <w:pStyle w:val="Compact"/>
              <w:jc w:val="right"/>
            </w:pPr>
            <w:r>
              <w:t xml:space="preserve">30</w:t>
            </w:r>
          </w:p>
        </w:tc>
        <w:tc>
          <w:tcPr/>
          <w:p>
            <w:pPr>
              <w:pStyle w:val="Compact"/>
            </w:pPr>
          </w:p>
        </w:tc>
        <w:tc>
          <w:tcPr/>
          <w:p>
            <w:pPr>
              <w:pStyle w:val="Compact"/>
              <w:jc w:val="right"/>
            </w:pPr>
            <w:r>
              <w:t xml:space="preserve">766</w:t>
            </w:r>
          </w:p>
        </w:tc>
        <w:tc>
          <w:tcPr/>
          <w:p>
            <w:pPr>
              <w:pStyle w:val="Compact"/>
              <w:jc w:val="right"/>
            </w:pPr>
            <w:r>
              <w:t xml:space="preserve">2337</w:t>
            </w:r>
          </w:p>
        </w:tc>
      </w:tr>
      <w:tr>
        <w:tc>
          <w:tcPr/>
          <w:p>
            <w:pPr>
              <w:pStyle w:val="Compact"/>
              <w:jc w:val="left"/>
            </w:pPr>
            <w:r>
              <w:t xml:space="preserve">Quercus ariifolia</w:t>
            </w:r>
          </w:p>
        </w:tc>
        <w:tc>
          <w:tcPr/>
          <w:p>
            <w:pPr>
              <w:pStyle w:val="Compact"/>
              <w:jc w:val="right"/>
            </w:pPr>
            <w:r>
              <w:t xml:space="preserve">32</w:t>
            </w:r>
          </w:p>
        </w:tc>
        <w:tc>
          <w:tcPr/>
          <w:p>
            <w:pPr>
              <w:pStyle w:val="Compact"/>
              <w:jc w:val="left"/>
            </w:pPr>
            <w:r>
              <w:t xml:space="preserve">NT</w:t>
            </w:r>
          </w:p>
        </w:tc>
        <w:tc>
          <w:tcPr/>
          <w:p>
            <w:pPr>
              <w:pStyle w:val="Compact"/>
              <w:jc w:val="right"/>
            </w:pPr>
            <w:r>
              <w:t xml:space="preserve">300</w:t>
            </w:r>
          </w:p>
        </w:tc>
        <w:tc>
          <w:tcPr/>
          <w:p>
            <w:pPr>
              <w:pStyle w:val="Compact"/>
              <w:jc w:val="right"/>
            </w:pPr>
            <w:r>
              <w:t xml:space="preserve">2903</w:t>
            </w:r>
          </w:p>
        </w:tc>
      </w:tr>
      <w:tr>
        <w:tc>
          <w:tcPr/>
          <w:p>
            <w:pPr>
              <w:pStyle w:val="Compact"/>
              <w:jc w:val="left"/>
            </w:pPr>
            <w:r>
              <w:t xml:space="preserve">Quercus acherdophylla</w:t>
            </w:r>
          </w:p>
        </w:tc>
        <w:tc>
          <w:tcPr/>
          <w:p>
            <w:pPr>
              <w:pStyle w:val="Compact"/>
              <w:jc w:val="right"/>
            </w:pPr>
            <w:r>
              <w:t xml:space="preserve">35</w:t>
            </w:r>
          </w:p>
        </w:tc>
        <w:tc>
          <w:tcPr/>
          <w:p>
            <w:pPr>
              <w:pStyle w:val="Compact"/>
              <w:jc w:val="left"/>
            </w:pPr>
            <w:r>
              <w:t xml:space="preserve">DD</w:t>
            </w:r>
          </w:p>
        </w:tc>
        <w:tc>
          <w:tcPr/>
          <w:p>
            <w:pPr>
              <w:pStyle w:val="Compact"/>
              <w:jc w:val="right"/>
            </w:pPr>
            <w:r>
              <w:t xml:space="preserve">142</w:t>
            </w:r>
          </w:p>
        </w:tc>
        <w:tc>
          <w:tcPr/>
          <w:p>
            <w:pPr>
              <w:pStyle w:val="Compact"/>
              <w:jc w:val="right"/>
            </w:pPr>
            <w:r>
              <w:t xml:space="preserve">3760</w:t>
            </w:r>
          </w:p>
        </w:tc>
      </w:tr>
      <w:tr>
        <w:tc>
          <w:tcPr/>
          <w:p>
            <w:pPr>
              <w:pStyle w:val="Compact"/>
              <w:jc w:val="left"/>
            </w:pPr>
            <w:r>
              <w:t xml:space="preserve">Quercus barrancana</w:t>
            </w:r>
          </w:p>
        </w:tc>
        <w:tc>
          <w:tcPr/>
          <w:p>
            <w:pPr>
              <w:pStyle w:val="Compact"/>
              <w:jc w:val="right"/>
            </w:pPr>
            <w:r>
              <w:t xml:space="preserve">38</w:t>
            </w:r>
          </w:p>
        </w:tc>
        <w:tc>
          <w:tcPr/>
          <w:p>
            <w:pPr>
              <w:pStyle w:val="Compact"/>
              <w:jc w:val="left"/>
            </w:pPr>
            <w:r>
              <w:t xml:space="preserve">DD</w:t>
            </w:r>
          </w:p>
        </w:tc>
        <w:tc>
          <w:tcPr/>
          <w:p>
            <w:pPr>
              <w:pStyle w:val="Compact"/>
              <w:jc w:val="right"/>
            </w:pPr>
            <w:r>
              <w:t xml:space="preserve">603</w:t>
            </w:r>
          </w:p>
        </w:tc>
        <w:tc>
          <w:tcPr/>
          <w:p>
            <w:pPr>
              <w:pStyle w:val="Compact"/>
              <w:jc w:val="right"/>
            </w:pPr>
            <w:r>
              <w:t xml:space="preserve">2389</w:t>
            </w:r>
          </w:p>
        </w:tc>
      </w:tr>
      <w:tr>
        <w:tc>
          <w:tcPr/>
          <w:p>
            <w:pPr>
              <w:pStyle w:val="Compact"/>
              <w:jc w:val="left"/>
            </w:pPr>
            <w:r>
              <w:t xml:space="preserve">Quercus perpallida</w:t>
            </w:r>
          </w:p>
        </w:tc>
        <w:tc>
          <w:tcPr/>
          <w:p>
            <w:pPr>
              <w:pStyle w:val="Compact"/>
              <w:jc w:val="right"/>
            </w:pPr>
            <w:r>
              <w:t xml:space="preserve">43</w:t>
            </w:r>
          </w:p>
        </w:tc>
        <w:tc>
          <w:tcPr/>
          <w:p>
            <w:pPr>
              <w:pStyle w:val="Compact"/>
              <w:jc w:val="left"/>
            </w:pPr>
            <w:r>
              <w:t xml:space="preserve">DD</w:t>
            </w:r>
          </w:p>
        </w:tc>
        <w:tc>
          <w:tcPr/>
          <w:p>
            <w:pPr>
              <w:pStyle w:val="Compact"/>
              <w:jc w:val="right"/>
            </w:pPr>
            <w:r>
              <w:t xml:space="preserve">376</w:t>
            </w:r>
          </w:p>
        </w:tc>
        <w:tc>
          <w:tcPr/>
          <w:p>
            <w:pPr>
              <w:pStyle w:val="Compact"/>
              <w:jc w:val="right"/>
            </w:pPr>
            <w:r>
              <w:t xml:space="preserve">2164</w:t>
            </w:r>
          </w:p>
        </w:tc>
      </w:tr>
      <w:tr>
        <w:tc>
          <w:tcPr/>
          <w:p>
            <w:pPr>
              <w:pStyle w:val="Compact"/>
              <w:jc w:val="left"/>
            </w:pPr>
            <w:r>
              <w:t xml:space="preserve">Quercus purulhana</w:t>
            </w:r>
          </w:p>
        </w:tc>
        <w:tc>
          <w:tcPr/>
          <w:p>
            <w:pPr>
              <w:pStyle w:val="Compact"/>
              <w:jc w:val="right"/>
            </w:pPr>
            <w:r>
              <w:t xml:space="preserve">44</w:t>
            </w:r>
          </w:p>
        </w:tc>
        <w:tc>
          <w:tcPr/>
          <w:p>
            <w:pPr>
              <w:pStyle w:val="Compact"/>
              <w:jc w:val="left"/>
            </w:pPr>
            <w:r>
              <w:t xml:space="preserve">NT</w:t>
            </w:r>
          </w:p>
        </w:tc>
        <w:tc>
          <w:tcPr/>
          <w:p>
            <w:pPr>
              <w:pStyle w:val="Compact"/>
              <w:jc w:val="right"/>
            </w:pPr>
            <w:r>
              <w:t xml:space="preserve">27</w:t>
            </w:r>
          </w:p>
        </w:tc>
        <w:tc>
          <w:tcPr/>
          <w:p>
            <w:pPr>
              <w:pStyle w:val="Compact"/>
              <w:jc w:val="right"/>
            </w:pPr>
            <w:r>
              <w:t xml:space="preserve">2317</w:t>
            </w:r>
          </w:p>
        </w:tc>
      </w:tr>
      <w:tr>
        <w:tc>
          <w:tcPr/>
          <w:p>
            <w:pPr>
              <w:pStyle w:val="Compact"/>
              <w:jc w:val="left"/>
            </w:pPr>
            <w:r>
              <w:t xml:space="preserve">Quercus opaca</w:t>
            </w:r>
          </w:p>
        </w:tc>
        <w:tc>
          <w:tcPr/>
          <w:p>
            <w:pPr>
              <w:pStyle w:val="Compact"/>
              <w:jc w:val="right"/>
            </w:pPr>
            <w:r>
              <w:t xml:space="preserve">46</w:t>
            </w:r>
          </w:p>
        </w:tc>
        <w:tc>
          <w:tcPr/>
          <w:p>
            <w:pPr>
              <w:pStyle w:val="Compact"/>
              <w:jc w:val="left"/>
            </w:pPr>
            <w:r>
              <w:t xml:space="preserve">DD</w:t>
            </w:r>
          </w:p>
        </w:tc>
        <w:tc>
          <w:tcPr/>
          <w:p>
            <w:pPr>
              <w:pStyle w:val="Compact"/>
              <w:jc w:val="right"/>
            </w:pPr>
            <w:r>
              <w:t xml:space="preserve">189</w:t>
            </w:r>
          </w:p>
        </w:tc>
        <w:tc>
          <w:tcPr/>
          <w:p>
            <w:pPr>
              <w:pStyle w:val="Compact"/>
              <w:jc w:val="right"/>
            </w:pPr>
            <w:r>
              <w:t xml:space="preserve">3494</w:t>
            </w:r>
          </w:p>
        </w:tc>
      </w:tr>
      <w:tr>
        <w:tc>
          <w:tcPr/>
          <w:p>
            <w:pPr>
              <w:pStyle w:val="Compact"/>
              <w:jc w:val="left"/>
            </w:pPr>
            <w:r>
              <w:t xml:space="preserve">Quercus wislizeni</w:t>
            </w:r>
          </w:p>
        </w:tc>
        <w:tc>
          <w:tcPr/>
          <w:p>
            <w:pPr>
              <w:pStyle w:val="Compact"/>
              <w:jc w:val="right"/>
            </w:pPr>
            <w:r>
              <w:t xml:space="preserve">46</w:t>
            </w:r>
          </w:p>
        </w:tc>
        <w:tc>
          <w:tcPr/>
          <w:p>
            <w:pPr>
              <w:pStyle w:val="Compact"/>
              <w:jc w:val="left"/>
            </w:pPr>
            <w:r>
              <w:t xml:space="preserve">LC</w:t>
            </w:r>
          </w:p>
        </w:tc>
        <w:tc>
          <w:tcPr/>
          <w:p>
            <w:pPr>
              <w:pStyle w:val="Compact"/>
              <w:jc w:val="right"/>
            </w:pPr>
            <w:r>
              <w:t xml:space="preserve">101</w:t>
            </w:r>
          </w:p>
        </w:tc>
        <w:tc>
          <w:tcPr/>
          <w:p>
            <w:pPr>
              <w:pStyle w:val="Compact"/>
              <w:jc w:val="right"/>
            </w:pPr>
            <w:r>
              <w:t xml:space="preserve">2441</w:t>
            </w:r>
          </w:p>
        </w:tc>
      </w:tr>
      <w:tr>
        <w:tc>
          <w:tcPr/>
          <w:p>
            <w:pPr>
              <w:pStyle w:val="Compact"/>
              <w:jc w:val="left"/>
            </w:pPr>
            <w:r>
              <w:t xml:space="preserve">Quercus sororia</w:t>
            </w:r>
          </w:p>
        </w:tc>
        <w:tc>
          <w:tcPr/>
          <w:p>
            <w:pPr>
              <w:pStyle w:val="Compact"/>
              <w:jc w:val="right"/>
            </w:pPr>
            <w:r>
              <w:t xml:space="preserve">49</w:t>
            </w:r>
          </w:p>
        </w:tc>
        <w:tc>
          <w:tcPr/>
          <w:p>
            <w:pPr>
              <w:pStyle w:val="Compact"/>
              <w:jc w:val="left"/>
            </w:pPr>
            <w:r>
              <w:t xml:space="preserve">LC</w:t>
            </w:r>
          </w:p>
        </w:tc>
        <w:tc>
          <w:tcPr/>
          <w:p>
            <w:pPr>
              <w:pStyle w:val="Compact"/>
              <w:jc w:val="right"/>
            </w:pPr>
            <w:r>
              <w:t xml:space="preserve">20</w:t>
            </w:r>
          </w:p>
        </w:tc>
        <w:tc>
          <w:tcPr/>
          <w:p>
            <w:pPr>
              <w:pStyle w:val="Compact"/>
              <w:jc w:val="right"/>
            </w:pPr>
            <w:r>
              <w:t xml:space="preserve">2511</w:t>
            </w:r>
          </w:p>
        </w:tc>
      </w:tr>
      <w:tr>
        <w:tc>
          <w:tcPr/>
          <w:p>
            <w:pPr>
              <w:pStyle w:val="Compact"/>
              <w:jc w:val="left"/>
            </w:pPr>
            <w:r>
              <w:t xml:space="preserve">Quercus berberidifolia</w:t>
            </w:r>
          </w:p>
        </w:tc>
        <w:tc>
          <w:tcPr/>
          <w:p>
            <w:pPr>
              <w:pStyle w:val="Compact"/>
              <w:jc w:val="right"/>
            </w:pPr>
            <w:r>
              <w:t xml:space="preserve">51</w:t>
            </w:r>
          </w:p>
        </w:tc>
        <w:tc>
          <w:tcPr/>
          <w:p>
            <w:pPr>
              <w:pStyle w:val="Compact"/>
              <w:jc w:val="left"/>
            </w:pPr>
            <w:r>
              <w:t xml:space="preserve">LC</w:t>
            </w:r>
          </w:p>
        </w:tc>
        <w:tc>
          <w:tcPr/>
          <w:p>
            <w:pPr>
              <w:pStyle w:val="Compact"/>
              <w:jc w:val="right"/>
            </w:pPr>
            <w:r>
              <w:t xml:space="preserve">119</w:t>
            </w:r>
          </w:p>
        </w:tc>
        <w:tc>
          <w:tcPr/>
          <w:p>
            <w:pPr>
              <w:pStyle w:val="Compact"/>
              <w:jc w:val="right"/>
            </w:pPr>
            <w:r>
              <w:t xml:space="preserve">1636</w:t>
            </w:r>
          </w:p>
        </w:tc>
      </w:tr>
      <w:tr>
        <w:tc>
          <w:tcPr/>
          <w:p>
            <w:pPr>
              <w:pStyle w:val="Compact"/>
              <w:jc w:val="left"/>
            </w:pPr>
            <w:r>
              <w:t xml:space="preserve">Quercus paxtalensis</w:t>
            </w:r>
          </w:p>
        </w:tc>
        <w:tc>
          <w:tcPr/>
          <w:p>
            <w:pPr>
              <w:pStyle w:val="Compact"/>
              <w:jc w:val="right"/>
            </w:pPr>
            <w:r>
              <w:t xml:space="preserve">52</w:t>
            </w:r>
          </w:p>
        </w:tc>
        <w:tc>
          <w:tcPr/>
          <w:p>
            <w:pPr>
              <w:pStyle w:val="Compact"/>
              <w:jc w:val="left"/>
            </w:pPr>
            <w:r>
              <w:t xml:space="preserve">DD</w:t>
            </w:r>
          </w:p>
        </w:tc>
        <w:tc>
          <w:tcPr/>
          <w:p>
            <w:pPr>
              <w:pStyle w:val="Compact"/>
              <w:jc w:val="right"/>
            </w:pPr>
            <w:r>
              <w:t xml:space="preserve">154</w:t>
            </w:r>
          </w:p>
        </w:tc>
        <w:tc>
          <w:tcPr/>
          <w:p>
            <w:pPr>
              <w:pStyle w:val="Compact"/>
              <w:jc w:val="right"/>
            </w:pPr>
            <w:r>
              <w:t xml:space="preserve">2772</w:t>
            </w:r>
          </w:p>
        </w:tc>
      </w:tr>
      <w:tr>
        <w:tc>
          <w:tcPr/>
          <w:p>
            <w:pPr>
              <w:pStyle w:val="Compact"/>
              <w:jc w:val="left"/>
            </w:pPr>
            <w:r>
              <w:t xml:space="preserve">Quercus muehlenbergii</w:t>
            </w:r>
          </w:p>
        </w:tc>
        <w:tc>
          <w:tcPr/>
          <w:p>
            <w:pPr>
              <w:pStyle w:val="Compact"/>
              <w:jc w:val="right"/>
            </w:pPr>
            <w:r>
              <w:t xml:space="preserve">55</w:t>
            </w:r>
          </w:p>
        </w:tc>
        <w:tc>
          <w:tcPr/>
          <w:p>
            <w:pPr>
              <w:pStyle w:val="Compact"/>
              <w:jc w:val="left"/>
            </w:pPr>
            <w:r>
              <w:t xml:space="preserve">LC</w:t>
            </w:r>
          </w:p>
        </w:tc>
        <w:tc>
          <w:tcPr/>
          <w:p>
            <w:pPr>
              <w:pStyle w:val="Compact"/>
              <w:jc w:val="right"/>
            </w:pPr>
            <w:r>
              <w:t xml:space="preserve">441</w:t>
            </w:r>
          </w:p>
        </w:tc>
        <w:tc>
          <w:tcPr/>
          <w:p>
            <w:pPr>
              <w:pStyle w:val="Compact"/>
              <w:jc w:val="right"/>
            </w:pPr>
            <w:r>
              <w:t xml:space="preserve">2345</w:t>
            </w:r>
          </w:p>
        </w:tc>
      </w:tr>
      <w:tr>
        <w:tc>
          <w:tcPr/>
          <w:p>
            <w:pPr>
              <w:pStyle w:val="Compact"/>
              <w:jc w:val="left"/>
            </w:pPr>
            <w:r>
              <w:t xml:space="preserve">Quercus praeco</w:t>
            </w:r>
          </w:p>
        </w:tc>
        <w:tc>
          <w:tcPr/>
          <w:p>
            <w:pPr>
              <w:pStyle w:val="Compact"/>
              <w:jc w:val="right"/>
            </w:pPr>
            <w:r>
              <w:t xml:space="preserve">56</w:t>
            </w:r>
          </w:p>
        </w:tc>
        <w:tc>
          <w:tcPr/>
          <w:p>
            <w:pPr>
              <w:pStyle w:val="Compact"/>
              <w:jc w:val="left"/>
            </w:pPr>
            <w:r>
              <w:t xml:space="preserve">LC</w:t>
            </w:r>
          </w:p>
        </w:tc>
        <w:tc>
          <w:tcPr/>
          <w:p>
            <w:pPr>
              <w:pStyle w:val="Compact"/>
              <w:jc w:val="right"/>
            </w:pPr>
            <w:r>
              <w:t xml:space="preserve">20</w:t>
            </w:r>
          </w:p>
        </w:tc>
        <w:tc>
          <w:tcPr/>
          <w:p>
            <w:pPr>
              <w:pStyle w:val="Compact"/>
              <w:jc w:val="right"/>
            </w:pPr>
            <w:r>
              <w:t xml:space="preserve">2653</w:t>
            </w:r>
          </w:p>
        </w:tc>
      </w:tr>
      <w:tr>
        <w:tc>
          <w:tcPr/>
          <w:p>
            <w:pPr>
              <w:pStyle w:val="Compact"/>
              <w:jc w:val="left"/>
            </w:pPr>
            <w:r>
              <w:t xml:space="preserve">Quercus xylina</w:t>
            </w:r>
          </w:p>
        </w:tc>
        <w:tc>
          <w:tcPr/>
          <w:p>
            <w:pPr>
              <w:pStyle w:val="Compact"/>
              <w:jc w:val="right"/>
            </w:pPr>
            <w:r>
              <w:t xml:space="preserve">56</w:t>
            </w:r>
          </w:p>
        </w:tc>
        <w:tc>
          <w:tcPr/>
          <w:p>
            <w:pPr>
              <w:pStyle w:val="Compact"/>
              <w:jc w:val="left"/>
            </w:pPr>
            <w:r>
              <w:t xml:space="preserve">NT</w:t>
            </w:r>
          </w:p>
        </w:tc>
        <w:tc>
          <w:tcPr/>
          <w:p>
            <w:pPr>
              <w:pStyle w:val="Compact"/>
              <w:jc w:val="right"/>
            </w:pPr>
            <w:r>
              <w:t xml:space="preserve">113</w:t>
            </w:r>
          </w:p>
        </w:tc>
        <w:tc>
          <w:tcPr/>
          <w:p>
            <w:pPr>
              <w:pStyle w:val="Compact"/>
              <w:jc w:val="right"/>
            </w:pPr>
            <w:r>
              <w:t xml:space="preserve">2671</w:t>
            </w:r>
          </w:p>
        </w:tc>
      </w:tr>
      <w:tr>
        <w:tc>
          <w:tcPr/>
          <w:p>
            <w:pPr>
              <w:pStyle w:val="Compact"/>
              <w:jc w:val="left"/>
            </w:pPr>
            <w:r>
              <w:t xml:space="preserve">Quercus laurifolia</w:t>
            </w:r>
          </w:p>
        </w:tc>
        <w:tc>
          <w:tcPr/>
          <w:p>
            <w:pPr>
              <w:pStyle w:val="Compact"/>
              <w:jc w:val="right"/>
            </w:pPr>
            <w:r>
              <w:t xml:space="preserve">57</w:t>
            </w:r>
          </w:p>
        </w:tc>
        <w:tc>
          <w:tcPr/>
          <w:p>
            <w:pPr>
              <w:pStyle w:val="Compact"/>
              <w:jc w:val="left"/>
            </w:pPr>
            <w:r>
              <w:t xml:space="preserve">LC</w:t>
            </w:r>
          </w:p>
        </w:tc>
        <w:tc>
          <w:tcPr/>
          <w:p>
            <w:pPr>
              <w:pStyle w:val="Compact"/>
              <w:jc w:val="right"/>
            </w:pPr>
            <w:r>
              <w:t xml:space="preserve">34</w:t>
            </w:r>
          </w:p>
        </w:tc>
        <w:tc>
          <w:tcPr/>
          <w:p>
            <w:pPr>
              <w:pStyle w:val="Compact"/>
              <w:jc w:val="right"/>
            </w:pPr>
            <w:r>
              <w:t xml:space="preserve">3142</w:t>
            </w:r>
          </w:p>
        </w:tc>
      </w:tr>
      <w:tr>
        <w:tc>
          <w:tcPr/>
          <w:p>
            <w:pPr>
              <w:pStyle w:val="Compact"/>
              <w:jc w:val="left"/>
            </w:pPr>
            <w:r>
              <w:t xml:space="preserve">Quercus hintoniorum</w:t>
            </w:r>
          </w:p>
        </w:tc>
        <w:tc>
          <w:tcPr/>
          <w:p>
            <w:pPr>
              <w:pStyle w:val="Compact"/>
              <w:jc w:val="right"/>
            </w:pPr>
            <w:r>
              <w:t xml:space="preserve">61</w:t>
            </w:r>
          </w:p>
        </w:tc>
        <w:tc>
          <w:tcPr/>
          <w:p>
            <w:pPr>
              <w:pStyle w:val="Compact"/>
            </w:pPr>
          </w:p>
        </w:tc>
        <w:tc>
          <w:tcPr/>
          <w:p>
            <w:pPr>
              <w:pStyle w:val="Compact"/>
              <w:jc w:val="right"/>
            </w:pPr>
            <w:r>
              <w:t xml:space="preserve">461</w:t>
            </w:r>
          </w:p>
        </w:tc>
        <w:tc>
          <w:tcPr/>
          <w:p>
            <w:pPr>
              <w:pStyle w:val="Compact"/>
              <w:jc w:val="right"/>
            </w:pPr>
            <w:r>
              <w:t xml:space="preserve">3692</w:t>
            </w:r>
          </w:p>
        </w:tc>
      </w:tr>
      <w:tr>
        <w:tc>
          <w:tcPr/>
          <w:p>
            <w:pPr>
              <w:pStyle w:val="Compact"/>
              <w:jc w:val="left"/>
            </w:pPr>
            <w:r>
              <w:t xml:space="preserve">Quercus crispifolia</w:t>
            </w:r>
          </w:p>
        </w:tc>
        <w:tc>
          <w:tcPr/>
          <w:p>
            <w:pPr>
              <w:pStyle w:val="Compact"/>
              <w:jc w:val="right"/>
            </w:pPr>
            <w:r>
              <w:t xml:space="preserve">62</w:t>
            </w:r>
          </w:p>
        </w:tc>
        <w:tc>
          <w:tcPr/>
          <w:p>
            <w:pPr>
              <w:pStyle w:val="Compact"/>
              <w:jc w:val="left"/>
            </w:pPr>
            <w:r>
              <w:t xml:space="preserve">NT</w:t>
            </w:r>
          </w:p>
        </w:tc>
        <w:tc>
          <w:tcPr/>
          <w:p>
            <w:pPr>
              <w:pStyle w:val="Compact"/>
              <w:jc w:val="right"/>
            </w:pPr>
            <w:r>
              <w:t xml:space="preserve">71</w:t>
            </w:r>
          </w:p>
        </w:tc>
        <w:tc>
          <w:tcPr/>
          <w:p>
            <w:pPr>
              <w:pStyle w:val="Compact"/>
              <w:jc w:val="right"/>
            </w:pPr>
            <w:r>
              <w:t xml:space="preserve">2786</w:t>
            </w:r>
          </w:p>
        </w:tc>
      </w:tr>
      <w:tr>
        <w:tc>
          <w:tcPr/>
          <w:p>
            <w:pPr>
              <w:pStyle w:val="Compact"/>
              <w:jc w:val="left"/>
            </w:pPr>
            <w:r>
              <w:t xml:space="preserve">Quercus acatenangensis</w:t>
            </w:r>
          </w:p>
        </w:tc>
        <w:tc>
          <w:tcPr/>
          <w:p>
            <w:pPr>
              <w:pStyle w:val="Compact"/>
              <w:jc w:val="right"/>
            </w:pPr>
            <w:r>
              <w:t xml:space="preserve">63</w:t>
            </w:r>
          </w:p>
        </w:tc>
        <w:tc>
          <w:tcPr/>
          <w:p>
            <w:pPr>
              <w:pStyle w:val="Compact"/>
              <w:jc w:val="left"/>
            </w:pPr>
            <w:r>
              <w:t xml:space="preserve">LC</w:t>
            </w:r>
          </w:p>
        </w:tc>
        <w:tc>
          <w:tcPr/>
          <w:p>
            <w:pPr>
              <w:pStyle w:val="Compact"/>
              <w:jc w:val="right"/>
            </w:pPr>
            <w:r>
              <w:t xml:space="preserve">348</w:t>
            </w:r>
          </w:p>
        </w:tc>
        <w:tc>
          <w:tcPr/>
          <w:p>
            <w:pPr>
              <w:pStyle w:val="Compact"/>
              <w:jc w:val="right"/>
            </w:pPr>
            <w:r>
              <w:t xml:space="preserve">3017</w:t>
            </w:r>
          </w:p>
        </w:tc>
      </w:tr>
      <w:tr>
        <w:tc>
          <w:tcPr/>
          <w:p>
            <w:pPr>
              <w:pStyle w:val="Compact"/>
              <w:jc w:val="left"/>
            </w:pPr>
            <w:r>
              <w:t xml:space="preserve">Quercus pinnativenulosa</w:t>
            </w:r>
          </w:p>
        </w:tc>
        <w:tc>
          <w:tcPr/>
          <w:p>
            <w:pPr>
              <w:pStyle w:val="Compact"/>
              <w:jc w:val="right"/>
            </w:pPr>
            <w:r>
              <w:t xml:space="preserve">63</w:t>
            </w:r>
          </w:p>
        </w:tc>
        <w:tc>
          <w:tcPr/>
          <w:p>
            <w:pPr>
              <w:pStyle w:val="Compact"/>
              <w:jc w:val="left"/>
            </w:pPr>
            <w:r>
              <w:t xml:space="preserve">NT</w:t>
            </w:r>
          </w:p>
        </w:tc>
        <w:tc>
          <w:tcPr/>
          <w:p>
            <w:pPr>
              <w:pStyle w:val="Compact"/>
              <w:jc w:val="right"/>
            </w:pPr>
            <w:r>
              <w:t xml:space="preserve">290</w:t>
            </w:r>
          </w:p>
        </w:tc>
        <w:tc>
          <w:tcPr/>
          <w:p>
            <w:pPr>
              <w:pStyle w:val="Compact"/>
              <w:jc w:val="right"/>
            </w:pPr>
            <w:r>
              <w:t xml:space="preserve">2443</w:t>
            </w:r>
          </w:p>
        </w:tc>
      </w:tr>
      <w:tr>
        <w:tc>
          <w:tcPr/>
          <w:p>
            <w:pPr>
              <w:pStyle w:val="Compact"/>
              <w:jc w:val="left"/>
            </w:pPr>
            <w:r>
              <w:t xml:space="preserve">Quercus mohriana</w:t>
            </w:r>
          </w:p>
        </w:tc>
        <w:tc>
          <w:tcPr/>
          <w:p>
            <w:pPr>
              <w:pStyle w:val="Compact"/>
              <w:jc w:val="right"/>
            </w:pPr>
            <w:r>
              <w:t xml:space="preserve">67</w:t>
            </w:r>
          </w:p>
        </w:tc>
        <w:tc>
          <w:tcPr/>
          <w:p>
            <w:pPr>
              <w:pStyle w:val="Compact"/>
              <w:jc w:val="left"/>
            </w:pPr>
            <w:r>
              <w:t xml:space="preserve">LC</w:t>
            </w:r>
          </w:p>
        </w:tc>
        <w:tc>
          <w:tcPr/>
          <w:p>
            <w:pPr>
              <w:pStyle w:val="Compact"/>
              <w:jc w:val="right"/>
            </w:pPr>
            <w:r>
              <w:t xml:space="preserve">489</w:t>
            </w:r>
          </w:p>
        </w:tc>
        <w:tc>
          <w:tcPr/>
          <w:p>
            <w:pPr>
              <w:pStyle w:val="Compact"/>
              <w:jc w:val="right"/>
            </w:pPr>
            <w:r>
              <w:t xml:space="preserve">2108</w:t>
            </w:r>
          </w:p>
        </w:tc>
      </w:tr>
      <w:tr>
        <w:tc>
          <w:tcPr/>
          <w:p>
            <w:pPr>
              <w:pStyle w:val="Compact"/>
              <w:jc w:val="left"/>
            </w:pPr>
            <w:r>
              <w:t xml:space="preserve">Quercus rubramenta</w:t>
            </w:r>
          </w:p>
        </w:tc>
        <w:tc>
          <w:tcPr/>
          <w:p>
            <w:pPr>
              <w:pStyle w:val="Compact"/>
              <w:jc w:val="right"/>
            </w:pPr>
            <w:r>
              <w:t xml:space="preserve">70</w:t>
            </w:r>
          </w:p>
        </w:tc>
        <w:tc>
          <w:tcPr/>
          <w:p>
            <w:pPr>
              <w:pStyle w:val="Compact"/>
              <w:jc w:val="left"/>
            </w:pPr>
            <w:r>
              <w:t xml:space="preserve">VU</w:t>
            </w:r>
          </w:p>
        </w:tc>
        <w:tc>
          <w:tcPr/>
          <w:p>
            <w:pPr>
              <w:pStyle w:val="Compact"/>
              <w:jc w:val="right"/>
            </w:pPr>
            <w:r>
              <w:t xml:space="preserve">598</w:t>
            </w:r>
          </w:p>
        </w:tc>
        <w:tc>
          <w:tcPr/>
          <w:p>
            <w:pPr>
              <w:pStyle w:val="Compact"/>
              <w:jc w:val="right"/>
            </w:pPr>
            <w:r>
              <w:t xml:space="preserve">3516</w:t>
            </w:r>
          </w:p>
        </w:tc>
      </w:tr>
      <w:tr>
        <w:tc>
          <w:tcPr/>
          <w:p>
            <w:pPr>
              <w:pStyle w:val="Compact"/>
              <w:jc w:val="left"/>
            </w:pPr>
            <w:r>
              <w:t xml:space="preserve">Quercus cornelius-mulleri</w:t>
            </w:r>
          </w:p>
        </w:tc>
        <w:tc>
          <w:tcPr/>
          <w:p>
            <w:pPr>
              <w:pStyle w:val="Compact"/>
              <w:jc w:val="right"/>
            </w:pPr>
            <w:r>
              <w:t xml:space="preserve">71</w:t>
            </w:r>
          </w:p>
        </w:tc>
        <w:tc>
          <w:tcPr/>
          <w:p>
            <w:pPr>
              <w:pStyle w:val="Compact"/>
              <w:jc w:val="left"/>
            </w:pPr>
            <w:r>
              <w:t xml:space="preserve">LC</w:t>
            </w:r>
          </w:p>
        </w:tc>
        <w:tc>
          <w:tcPr/>
          <w:p>
            <w:pPr>
              <w:pStyle w:val="Compact"/>
              <w:jc w:val="right"/>
            </w:pPr>
            <w:r>
              <w:t xml:space="preserve">463</w:t>
            </w:r>
          </w:p>
        </w:tc>
        <w:tc>
          <w:tcPr/>
          <w:p>
            <w:pPr>
              <w:pStyle w:val="Compact"/>
              <w:jc w:val="right"/>
            </w:pPr>
            <w:r>
              <w:t xml:space="preserve">2135</w:t>
            </w:r>
          </w:p>
        </w:tc>
      </w:tr>
      <w:tr>
        <w:tc>
          <w:tcPr/>
          <w:p>
            <w:pPr>
              <w:pStyle w:val="Compact"/>
              <w:jc w:val="left"/>
            </w:pPr>
            <w:r>
              <w:t xml:space="preserve">Quercus vicentensis</w:t>
            </w:r>
          </w:p>
        </w:tc>
        <w:tc>
          <w:tcPr/>
          <w:p>
            <w:pPr>
              <w:pStyle w:val="Compact"/>
              <w:jc w:val="right"/>
            </w:pPr>
            <w:r>
              <w:t xml:space="preserve">72</w:t>
            </w:r>
          </w:p>
        </w:tc>
        <w:tc>
          <w:tcPr/>
          <w:p>
            <w:pPr>
              <w:pStyle w:val="Compact"/>
              <w:jc w:val="left"/>
            </w:pPr>
            <w:r>
              <w:t xml:space="preserve">VU</w:t>
            </w:r>
          </w:p>
        </w:tc>
        <w:tc>
          <w:tcPr/>
          <w:p>
            <w:pPr>
              <w:pStyle w:val="Compact"/>
              <w:jc w:val="right"/>
            </w:pPr>
            <w:r>
              <w:t xml:space="preserve">240</w:t>
            </w:r>
          </w:p>
        </w:tc>
        <w:tc>
          <w:tcPr/>
          <w:p>
            <w:pPr>
              <w:pStyle w:val="Compact"/>
              <w:jc w:val="right"/>
            </w:pPr>
            <w:r>
              <w:t xml:space="preserve">2900</w:t>
            </w:r>
          </w:p>
        </w:tc>
      </w:tr>
      <w:tr>
        <w:tc>
          <w:tcPr/>
          <w:p>
            <w:pPr>
              <w:pStyle w:val="Compact"/>
              <w:jc w:val="left"/>
            </w:pPr>
            <w:r>
              <w:t xml:space="preserve">Quercus hintonii</w:t>
            </w:r>
          </w:p>
        </w:tc>
        <w:tc>
          <w:tcPr/>
          <w:p>
            <w:pPr>
              <w:pStyle w:val="Compact"/>
              <w:jc w:val="right"/>
            </w:pPr>
            <w:r>
              <w:t xml:space="preserve">73</w:t>
            </w:r>
          </w:p>
        </w:tc>
        <w:tc>
          <w:tcPr/>
          <w:p>
            <w:pPr>
              <w:pStyle w:val="Compact"/>
            </w:pPr>
          </w:p>
        </w:tc>
        <w:tc>
          <w:tcPr/>
          <w:p>
            <w:pPr>
              <w:pStyle w:val="Compact"/>
              <w:jc w:val="right"/>
            </w:pPr>
            <w:r>
              <w:t xml:space="preserve">751</w:t>
            </w:r>
          </w:p>
        </w:tc>
        <w:tc>
          <w:tcPr/>
          <w:p>
            <w:pPr>
              <w:pStyle w:val="Compact"/>
              <w:jc w:val="right"/>
            </w:pPr>
            <w:r>
              <w:t xml:space="preserve">2684</w:t>
            </w:r>
          </w:p>
        </w:tc>
      </w:tr>
      <w:tr>
        <w:tc>
          <w:tcPr/>
          <w:p>
            <w:pPr>
              <w:pStyle w:val="Compact"/>
              <w:jc w:val="left"/>
            </w:pPr>
            <w:r>
              <w:t xml:space="preserve">Quercus dumosa</w:t>
            </w:r>
          </w:p>
        </w:tc>
        <w:tc>
          <w:tcPr/>
          <w:p>
            <w:pPr>
              <w:pStyle w:val="Compact"/>
              <w:jc w:val="right"/>
            </w:pPr>
            <w:r>
              <w:t xml:space="preserve">77</w:t>
            </w:r>
          </w:p>
        </w:tc>
        <w:tc>
          <w:tcPr/>
          <w:p>
            <w:pPr>
              <w:pStyle w:val="Compact"/>
              <w:jc w:val="left"/>
            </w:pPr>
            <w:r>
              <w:t xml:space="preserve">EN</w:t>
            </w:r>
          </w:p>
        </w:tc>
        <w:tc>
          <w:tcPr/>
          <w:p>
            <w:pPr>
              <w:pStyle w:val="Compact"/>
              <w:jc w:val="right"/>
            </w:pPr>
            <w:r>
              <w:t xml:space="preserve">9</w:t>
            </w:r>
          </w:p>
        </w:tc>
        <w:tc>
          <w:tcPr/>
          <w:p>
            <w:pPr>
              <w:pStyle w:val="Compact"/>
              <w:jc w:val="right"/>
            </w:pPr>
            <w:r>
              <w:t xml:space="preserve">2103</w:t>
            </w:r>
          </w:p>
        </w:tc>
      </w:tr>
      <w:tr>
        <w:tc>
          <w:tcPr/>
          <w:p>
            <w:pPr>
              <w:pStyle w:val="Compact"/>
              <w:jc w:val="left"/>
            </w:pPr>
            <w:r>
              <w:t xml:space="preserve">Quercus cortesii</w:t>
            </w:r>
          </w:p>
        </w:tc>
        <w:tc>
          <w:tcPr/>
          <w:p>
            <w:pPr>
              <w:pStyle w:val="Compact"/>
              <w:jc w:val="right"/>
            </w:pPr>
            <w:r>
              <w:t xml:space="preserve">85</w:t>
            </w:r>
          </w:p>
        </w:tc>
        <w:tc>
          <w:tcPr/>
          <w:p>
            <w:pPr>
              <w:pStyle w:val="Compact"/>
              <w:jc w:val="left"/>
            </w:pPr>
            <w:r>
              <w:t xml:space="preserve">NT</w:t>
            </w:r>
          </w:p>
        </w:tc>
        <w:tc>
          <w:tcPr/>
          <w:p>
            <w:pPr>
              <w:pStyle w:val="Compact"/>
              <w:jc w:val="right"/>
            </w:pPr>
            <w:r>
              <w:t xml:space="preserve">59</w:t>
            </w:r>
          </w:p>
        </w:tc>
        <w:tc>
          <w:tcPr/>
          <w:p>
            <w:pPr>
              <w:pStyle w:val="Compact"/>
              <w:jc w:val="right"/>
            </w:pPr>
            <w:r>
              <w:t xml:space="preserve">2282</w:t>
            </w:r>
          </w:p>
        </w:tc>
      </w:tr>
      <w:tr>
        <w:tc>
          <w:tcPr/>
          <w:p>
            <w:pPr>
              <w:pStyle w:val="Compact"/>
              <w:jc w:val="left"/>
            </w:pPr>
            <w:r>
              <w:t xml:space="preserve">Quercus tinkhamii</w:t>
            </w:r>
          </w:p>
        </w:tc>
        <w:tc>
          <w:tcPr/>
          <w:p>
            <w:pPr>
              <w:pStyle w:val="Compact"/>
              <w:jc w:val="right"/>
            </w:pPr>
            <w:r>
              <w:t xml:space="preserve">91</w:t>
            </w:r>
          </w:p>
        </w:tc>
        <w:tc>
          <w:tcPr/>
          <w:p>
            <w:pPr>
              <w:pStyle w:val="Compact"/>
              <w:jc w:val="left"/>
            </w:pPr>
            <w:r>
              <w:t xml:space="preserve">DD</w:t>
            </w:r>
          </w:p>
        </w:tc>
        <w:tc>
          <w:tcPr/>
          <w:p>
            <w:pPr>
              <w:pStyle w:val="Compact"/>
              <w:jc w:val="right"/>
            </w:pPr>
            <w:r>
              <w:t xml:space="preserve">1303</w:t>
            </w:r>
          </w:p>
        </w:tc>
        <w:tc>
          <w:tcPr/>
          <w:p>
            <w:pPr>
              <w:pStyle w:val="Compact"/>
              <w:jc w:val="right"/>
            </w:pPr>
            <w:r>
              <w:t xml:space="preserve">2651</w:t>
            </w:r>
          </w:p>
        </w:tc>
      </w:tr>
      <w:tr>
        <w:tc>
          <w:tcPr/>
          <w:p>
            <w:pPr>
              <w:pStyle w:val="Compact"/>
              <w:jc w:val="left"/>
            </w:pPr>
            <w:r>
              <w:t xml:space="preserve">Quercus devia</w:t>
            </w:r>
          </w:p>
        </w:tc>
        <w:tc>
          <w:tcPr/>
          <w:p>
            <w:pPr>
              <w:pStyle w:val="Compact"/>
              <w:jc w:val="right"/>
            </w:pPr>
            <w:r>
              <w:t xml:space="preserve">92</w:t>
            </w:r>
          </w:p>
        </w:tc>
        <w:tc>
          <w:tcPr/>
          <w:p>
            <w:pPr>
              <w:pStyle w:val="Compact"/>
              <w:jc w:val="left"/>
            </w:pPr>
            <w:r>
              <w:t xml:space="preserve">EN</w:t>
            </w:r>
          </w:p>
        </w:tc>
        <w:tc>
          <w:tcPr/>
          <w:p>
            <w:pPr>
              <w:pStyle w:val="Compact"/>
              <w:jc w:val="right"/>
            </w:pPr>
            <w:r>
              <w:t xml:space="preserve">37</w:t>
            </w:r>
          </w:p>
        </w:tc>
        <w:tc>
          <w:tcPr/>
          <w:p>
            <w:pPr>
              <w:pStyle w:val="Compact"/>
              <w:jc w:val="right"/>
            </w:pPr>
            <w:r>
              <w:t xml:space="preserve">2341</w:t>
            </w:r>
          </w:p>
        </w:tc>
      </w:tr>
      <w:tr>
        <w:tc>
          <w:tcPr/>
          <w:p>
            <w:pPr>
              <w:pStyle w:val="Compact"/>
              <w:jc w:val="left"/>
            </w:pPr>
            <w:r>
              <w:t xml:space="preserve">Quercus hypoxantha</w:t>
            </w:r>
          </w:p>
        </w:tc>
        <w:tc>
          <w:tcPr/>
          <w:p>
            <w:pPr>
              <w:pStyle w:val="Compact"/>
              <w:jc w:val="right"/>
            </w:pPr>
            <w:r>
              <w:t xml:space="preserve">98</w:t>
            </w:r>
          </w:p>
        </w:tc>
        <w:tc>
          <w:tcPr/>
          <w:p>
            <w:pPr>
              <w:pStyle w:val="Compact"/>
              <w:jc w:val="left"/>
            </w:pPr>
            <w:r>
              <w:t xml:space="preserve">LC</w:t>
            </w:r>
          </w:p>
        </w:tc>
        <w:tc>
          <w:tcPr/>
          <w:p>
            <w:pPr>
              <w:pStyle w:val="Compact"/>
              <w:jc w:val="right"/>
            </w:pPr>
            <w:r>
              <w:t xml:space="preserve">241</w:t>
            </w:r>
          </w:p>
        </w:tc>
        <w:tc>
          <w:tcPr/>
          <w:p>
            <w:pPr>
              <w:pStyle w:val="Compact"/>
              <w:jc w:val="right"/>
            </w:pPr>
            <w:r>
              <w:t xml:space="preserve">3692</w:t>
            </w:r>
          </w:p>
        </w:tc>
      </w:tr>
      <w:tr>
        <w:tc>
          <w:tcPr/>
          <w:p>
            <w:pPr>
              <w:pStyle w:val="Compact"/>
              <w:jc w:val="left"/>
            </w:pPr>
            <w:r>
              <w:t xml:space="preserve">Quercus planipocula</w:t>
            </w:r>
          </w:p>
        </w:tc>
        <w:tc>
          <w:tcPr/>
          <w:p>
            <w:pPr>
              <w:pStyle w:val="Compact"/>
              <w:jc w:val="right"/>
            </w:pPr>
            <w:r>
              <w:t xml:space="preserve">99</w:t>
            </w:r>
          </w:p>
        </w:tc>
        <w:tc>
          <w:tcPr/>
          <w:p>
            <w:pPr>
              <w:pStyle w:val="Compact"/>
              <w:jc w:val="left"/>
            </w:pPr>
            <w:r>
              <w:t xml:space="preserve">LC</w:t>
            </w:r>
          </w:p>
        </w:tc>
        <w:tc>
          <w:tcPr/>
          <w:p>
            <w:pPr>
              <w:pStyle w:val="Compact"/>
              <w:jc w:val="right"/>
            </w:pPr>
            <w:r>
              <w:t xml:space="preserve">23</w:t>
            </w:r>
          </w:p>
        </w:tc>
        <w:tc>
          <w:tcPr/>
          <w:p>
            <w:pPr>
              <w:pStyle w:val="Compact"/>
              <w:jc w:val="right"/>
            </w:pPr>
            <w:r>
              <w:t xml:space="preserve">2497</w:t>
            </w:r>
          </w:p>
        </w:tc>
      </w:tr>
      <w:tr>
        <w:tc>
          <w:tcPr/>
          <w:p>
            <w:pPr>
              <w:pStyle w:val="Compact"/>
              <w:jc w:val="left"/>
            </w:pPr>
            <w:r>
              <w:t xml:space="preserve">Quercus radiata</w:t>
            </w:r>
          </w:p>
        </w:tc>
        <w:tc>
          <w:tcPr/>
          <w:p>
            <w:pPr>
              <w:pStyle w:val="Compact"/>
              <w:jc w:val="right"/>
            </w:pPr>
            <w:r>
              <w:t xml:space="preserve">102</w:t>
            </w:r>
          </w:p>
        </w:tc>
        <w:tc>
          <w:tcPr/>
          <w:p>
            <w:pPr>
              <w:pStyle w:val="Compact"/>
              <w:jc w:val="left"/>
            </w:pPr>
            <w:r>
              <w:t xml:space="preserve">EN</w:t>
            </w:r>
          </w:p>
        </w:tc>
        <w:tc>
          <w:tcPr/>
          <w:p>
            <w:pPr>
              <w:pStyle w:val="Compact"/>
              <w:jc w:val="right"/>
            </w:pPr>
            <w:r>
              <w:t xml:space="preserve">95</w:t>
            </w:r>
          </w:p>
        </w:tc>
        <w:tc>
          <w:tcPr/>
          <w:p>
            <w:pPr>
              <w:pStyle w:val="Compact"/>
              <w:jc w:val="right"/>
            </w:pPr>
            <w:r>
              <w:t xml:space="preserve">2860</w:t>
            </w:r>
          </w:p>
        </w:tc>
      </w:tr>
      <w:tr>
        <w:tc>
          <w:tcPr/>
          <w:p>
            <w:pPr>
              <w:pStyle w:val="Compact"/>
              <w:jc w:val="left"/>
            </w:pPr>
            <w:r>
              <w:t xml:space="preserve">Quercus gambelii</w:t>
            </w:r>
          </w:p>
        </w:tc>
        <w:tc>
          <w:tcPr/>
          <w:p>
            <w:pPr>
              <w:pStyle w:val="Compact"/>
              <w:jc w:val="right"/>
            </w:pPr>
            <w:r>
              <w:t xml:space="preserve">103</w:t>
            </w:r>
          </w:p>
        </w:tc>
        <w:tc>
          <w:tcPr/>
          <w:p>
            <w:pPr>
              <w:pStyle w:val="Compact"/>
              <w:jc w:val="left"/>
            </w:pPr>
            <w:r>
              <w:t xml:space="preserve">LC</w:t>
            </w:r>
          </w:p>
        </w:tc>
        <w:tc>
          <w:tcPr/>
          <w:p>
            <w:pPr>
              <w:pStyle w:val="Compact"/>
              <w:jc w:val="right"/>
            </w:pPr>
            <w:r>
              <w:t xml:space="preserve">804</w:t>
            </w:r>
          </w:p>
        </w:tc>
        <w:tc>
          <w:tcPr/>
          <w:p>
            <w:pPr>
              <w:pStyle w:val="Compact"/>
              <w:jc w:val="right"/>
            </w:pPr>
            <w:r>
              <w:t xml:space="preserve">3082</w:t>
            </w:r>
          </w:p>
        </w:tc>
      </w:tr>
      <w:tr>
        <w:tc>
          <w:tcPr/>
          <w:p>
            <w:pPr>
              <w:pStyle w:val="Compact"/>
              <w:jc w:val="left"/>
            </w:pPr>
            <w:r>
              <w:t xml:space="preserve">Quercus palmeri</w:t>
            </w:r>
          </w:p>
        </w:tc>
        <w:tc>
          <w:tcPr/>
          <w:p>
            <w:pPr>
              <w:pStyle w:val="Compact"/>
              <w:jc w:val="right"/>
            </w:pPr>
            <w:r>
              <w:t xml:space="preserve">107</w:t>
            </w:r>
          </w:p>
        </w:tc>
        <w:tc>
          <w:tcPr/>
          <w:p>
            <w:pPr>
              <w:pStyle w:val="Compact"/>
              <w:jc w:val="left"/>
            </w:pPr>
            <w:r>
              <w:t xml:space="preserve">NT</w:t>
            </w:r>
          </w:p>
        </w:tc>
        <w:tc>
          <w:tcPr/>
          <w:p>
            <w:pPr>
              <w:pStyle w:val="Compact"/>
              <w:jc w:val="right"/>
            </w:pPr>
            <w:r>
              <w:t xml:space="preserve">112</w:t>
            </w:r>
          </w:p>
        </w:tc>
        <w:tc>
          <w:tcPr/>
          <w:p>
            <w:pPr>
              <w:pStyle w:val="Compact"/>
              <w:jc w:val="right"/>
            </w:pPr>
            <w:r>
              <w:t xml:space="preserve">2419</w:t>
            </w:r>
          </w:p>
        </w:tc>
      </w:tr>
      <w:tr>
        <w:tc>
          <w:tcPr/>
          <w:p>
            <w:pPr>
              <w:pStyle w:val="Compact"/>
              <w:jc w:val="left"/>
            </w:pPr>
            <w:r>
              <w:t xml:space="preserve">Quercus coffeicolor</w:t>
            </w:r>
          </w:p>
        </w:tc>
        <w:tc>
          <w:tcPr/>
          <w:p>
            <w:pPr>
              <w:pStyle w:val="Compact"/>
              <w:jc w:val="right"/>
            </w:pPr>
            <w:r>
              <w:t xml:space="preserve">108</w:t>
            </w:r>
          </w:p>
        </w:tc>
        <w:tc>
          <w:tcPr/>
          <w:p>
            <w:pPr>
              <w:pStyle w:val="Compact"/>
              <w:jc w:val="left"/>
            </w:pPr>
            <w:r>
              <w:t xml:space="preserve">DD</w:t>
            </w:r>
          </w:p>
        </w:tc>
        <w:tc>
          <w:tcPr/>
          <w:p>
            <w:pPr>
              <w:pStyle w:val="Compact"/>
              <w:jc w:val="right"/>
            </w:pPr>
            <w:r>
              <w:t xml:space="preserve">30</w:t>
            </w:r>
          </w:p>
        </w:tc>
        <w:tc>
          <w:tcPr/>
          <w:p>
            <w:pPr>
              <w:pStyle w:val="Compact"/>
              <w:jc w:val="right"/>
            </w:pPr>
            <w:r>
              <w:t xml:space="preserve">2559</w:t>
            </w:r>
          </w:p>
        </w:tc>
      </w:tr>
      <w:tr>
        <w:tc>
          <w:tcPr/>
          <w:p>
            <w:pPr>
              <w:pStyle w:val="Compact"/>
              <w:jc w:val="left"/>
            </w:pPr>
            <w:r>
              <w:t xml:space="preserve">Quercus depressa</w:t>
            </w:r>
          </w:p>
        </w:tc>
        <w:tc>
          <w:tcPr/>
          <w:p>
            <w:pPr>
              <w:pStyle w:val="Compact"/>
              <w:jc w:val="right"/>
            </w:pPr>
            <w:r>
              <w:t xml:space="preserve">108</w:t>
            </w:r>
          </w:p>
        </w:tc>
        <w:tc>
          <w:tcPr/>
          <w:p>
            <w:pPr>
              <w:pStyle w:val="Compact"/>
              <w:jc w:val="left"/>
            </w:pPr>
            <w:r>
              <w:t xml:space="preserve">LC</w:t>
            </w:r>
          </w:p>
        </w:tc>
        <w:tc>
          <w:tcPr/>
          <w:p>
            <w:pPr>
              <w:pStyle w:val="Compact"/>
              <w:jc w:val="right"/>
            </w:pPr>
            <w:r>
              <w:t xml:space="preserve">350</w:t>
            </w:r>
          </w:p>
        </w:tc>
        <w:tc>
          <w:tcPr/>
          <w:p>
            <w:pPr>
              <w:pStyle w:val="Compact"/>
              <w:jc w:val="right"/>
            </w:pPr>
            <w:r>
              <w:t xml:space="preserve">3509</w:t>
            </w:r>
          </w:p>
        </w:tc>
      </w:tr>
      <w:tr>
        <w:tc>
          <w:tcPr/>
          <w:p>
            <w:pPr>
              <w:pStyle w:val="Compact"/>
              <w:jc w:val="left"/>
            </w:pPr>
            <w:r>
              <w:t xml:space="preserve">Quercus benthamii</w:t>
            </w:r>
          </w:p>
        </w:tc>
        <w:tc>
          <w:tcPr/>
          <w:p>
            <w:pPr>
              <w:pStyle w:val="Compact"/>
              <w:jc w:val="right"/>
            </w:pPr>
            <w:r>
              <w:t xml:space="preserve">109</w:t>
            </w:r>
          </w:p>
        </w:tc>
        <w:tc>
          <w:tcPr/>
          <w:p>
            <w:pPr>
              <w:pStyle w:val="Compact"/>
              <w:jc w:val="left"/>
            </w:pPr>
            <w:r>
              <w:t xml:space="preserve">NT</w:t>
            </w:r>
          </w:p>
        </w:tc>
        <w:tc>
          <w:tcPr/>
          <w:p>
            <w:pPr>
              <w:pStyle w:val="Compact"/>
              <w:jc w:val="right"/>
            </w:pPr>
            <w:r>
              <w:t xml:space="preserve">19</w:t>
            </w:r>
          </w:p>
        </w:tc>
        <w:tc>
          <w:tcPr/>
          <w:p>
            <w:pPr>
              <w:pStyle w:val="Compact"/>
              <w:jc w:val="right"/>
            </w:pPr>
            <w:r>
              <w:t xml:space="preserve">3022</w:t>
            </w:r>
          </w:p>
        </w:tc>
      </w:tr>
      <w:tr>
        <w:tc>
          <w:tcPr/>
          <w:p>
            <w:pPr>
              <w:pStyle w:val="Compact"/>
              <w:jc w:val="left"/>
            </w:pPr>
            <w:r>
              <w:t xml:space="preserve">Quercus seemannii</w:t>
            </w:r>
          </w:p>
        </w:tc>
        <w:tc>
          <w:tcPr/>
          <w:p>
            <w:pPr>
              <w:pStyle w:val="Compact"/>
              <w:jc w:val="right"/>
            </w:pPr>
            <w:r>
              <w:t xml:space="preserve">109</w:t>
            </w:r>
          </w:p>
        </w:tc>
        <w:tc>
          <w:tcPr/>
          <w:p>
            <w:pPr>
              <w:pStyle w:val="Compact"/>
            </w:pPr>
          </w:p>
        </w:tc>
        <w:tc>
          <w:tcPr/>
          <w:p>
            <w:pPr>
              <w:pStyle w:val="Compact"/>
              <w:jc w:val="right"/>
            </w:pPr>
            <w:r>
              <w:t xml:space="preserve">118</w:t>
            </w:r>
          </w:p>
        </w:tc>
        <w:tc>
          <w:tcPr/>
          <w:p>
            <w:pPr>
              <w:pStyle w:val="Compact"/>
              <w:jc w:val="right"/>
            </w:pPr>
            <w:r>
              <w:t xml:space="preserve">2680</w:t>
            </w:r>
          </w:p>
        </w:tc>
      </w:tr>
      <w:tr>
        <w:tc>
          <w:tcPr/>
          <w:p>
            <w:pPr>
              <w:pStyle w:val="Compact"/>
              <w:jc w:val="left"/>
            </w:pPr>
            <w:r>
              <w:t xml:space="preserve">Quercus insignis</w:t>
            </w:r>
          </w:p>
        </w:tc>
        <w:tc>
          <w:tcPr/>
          <w:p>
            <w:pPr>
              <w:pStyle w:val="Compact"/>
              <w:jc w:val="right"/>
            </w:pPr>
            <w:r>
              <w:t xml:space="preserve">115</w:t>
            </w:r>
          </w:p>
        </w:tc>
        <w:tc>
          <w:tcPr/>
          <w:p>
            <w:pPr>
              <w:pStyle w:val="Compact"/>
              <w:jc w:val="left"/>
            </w:pPr>
            <w:r>
              <w:t xml:space="preserve">EN</w:t>
            </w:r>
          </w:p>
        </w:tc>
        <w:tc>
          <w:tcPr/>
          <w:p>
            <w:pPr>
              <w:pStyle w:val="Compact"/>
              <w:jc w:val="right"/>
            </w:pPr>
            <w:r>
              <w:t xml:space="preserve">4</w:t>
            </w:r>
          </w:p>
        </w:tc>
        <w:tc>
          <w:tcPr/>
          <w:p>
            <w:pPr>
              <w:pStyle w:val="Compact"/>
              <w:jc w:val="right"/>
            </w:pPr>
            <w:r>
              <w:t xml:space="preserve">5601</w:t>
            </w:r>
          </w:p>
        </w:tc>
      </w:tr>
      <w:tr>
        <w:tc>
          <w:tcPr/>
          <w:p>
            <w:pPr>
              <w:pStyle w:val="Compact"/>
              <w:jc w:val="left"/>
            </w:pPr>
            <w:r>
              <w:t xml:space="preserve">Quercus diversifolia</w:t>
            </w:r>
          </w:p>
        </w:tc>
        <w:tc>
          <w:tcPr/>
          <w:p>
            <w:pPr>
              <w:pStyle w:val="Compact"/>
              <w:jc w:val="right"/>
            </w:pPr>
            <w:r>
              <w:t xml:space="preserve">117</w:t>
            </w:r>
          </w:p>
        </w:tc>
        <w:tc>
          <w:tcPr/>
          <w:p>
            <w:pPr>
              <w:pStyle w:val="Compact"/>
              <w:jc w:val="left"/>
            </w:pPr>
            <w:r>
              <w:t xml:space="preserve">EN</w:t>
            </w:r>
          </w:p>
        </w:tc>
        <w:tc>
          <w:tcPr/>
          <w:p>
            <w:pPr>
              <w:pStyle w:val="Compact"/>
              <w:jc w:val="right"/>
            </w:pPr>
            <w:r>
              <w:t xml:space="preserve">31</w:t>
            </w:r>
          </w:p>
        </w:tc>
        <w:tc>
          <w:tcPr/>
          <w:p>
            <w:pPr>
              <w:pStyle w:val="Compact"/>
              <w:jc w:val="right"/>
            </w:pPr>
            <w:r>
              <w:t xml:space="preserve">3653</w:t>
            </w:r>
          </w:p>
        </w:tc>
      </w:tr>
      <w:tr>
        <w:tc>
          <w:tcPr/>
          <w:p>
            <w:pPr>
              <w:pStyle w:val="Compact"/>
              <w:jc w:val="left"/>
            </w:pPr>
            <w:r>
              <w:t xml:space="preserve">Quercus tarahumara</w:t>
            </w:r>
          </w:p>
        </w:tc>
        <w:tc>
          <w:tcPr/>
          <w:p>
            <w:pPr>
              <w:pStyle w:val="Compact"/>
              <w:jc w:val="right"/>
            </w:pPr>
            <w:r>
              <w:t xml:space="preserve">121</w:t>
            </w:r>
          </w:p>
        </w:tc>
        <w:tc>
          <w:tcPr/>
          <w:p>
            <w:pPr>
              <w:pStyle w:val="Compact"/>
              <w:jc w:val="left"/>
            </w:pPr>
            <w:r>
              <w:t xml:space="preserve">LC</w:t>
            </w:r>
          </w:p>
        </w:tc>
        <w:tc>
          <w:tcPr/>
          <w:p>
            <w:pPr>
              <w:pStyle w:val="Compact"/>
              <w:jc w:val="right"/>
            </w:pPr>
            <w:r>
              <w:t xml:space="preserve">759</w:t>
            </w:r>
          </w:p>
        </w:tc>
        <w:tc>
          <w:tcPr/>
          <w:p>
            <w:pPr>
              <w:pStyle w:val="Compact"/>
              <w:jc w:val="right"/>
            </w:pPr>
            <w:r>
              <w:t xml:space="preserve">2624</w:t>
            </w:r>
          </w:p>
        </w:tc>
      </w:tr>
      <w:tr>
        <w:tc>
          <w:tcPr/>
          <w:p>
            <w:pPr>
              <w:pStyle w:val="Compact"/>
              <w:jc w:val="left"/>
            </w:pPr>
            <w:r>
              <w:t xml:space="preserve">Quercus invaginata</w:t>
            </w:r>
          </w:p>
        </w:tc>
        <w:tc>
          <w:tcPr/>
          <w:p>
            <w:pPr>
              <w:pStyle w:val="Compact"/>
              <w:jc w:val="right"/>
            </w:pPr>
            <w:r>
              <w:t xml:space="preserve">122</w:t>
            </w:r>
          </w:p>
        </w:tc>
        <w:tc>
          <w:tcPr/>
          <w:p>
            <w:pPr>
              <w:pStyle w:val="Compact"/>
              <w:jc w:val="left"/>
            </w:pPr>
            <w:r>
              <w:t xml:space="preserve">LC</w:t>
            </w:r>
          </w:p>
        </w:tc>
        <w:tc>
          <w:tcPr/>
          <w:p>
            <w:pPr>
              <w:pStyle w:val="Compact"/>
              <w:jc w:val="right"/>
            </w:pPr>
            <w:r>
              <w:t xml:space="preserve">133</w:t>
            </w:r>
          </w:p>
        </w:tc>
        <w:tc>
          <w:tcPr/>
          <w:p>
            <w:pPr>
              <w:pStyle w:val="Compact"/>
              <w:jc w:val="right"/>
            </w:pPr>
            <w:r>
              <w:t xml:space="preserve">2997</w:t>
            </w:r>
          </w:p>
        </w:tc>
      </w:tr>
      <w:tr>
        <w:tc>
          <w:tcPr/>
          <w:p>
            <w:pPr>
              <w:pStyle w:val="Compact"/>
              <w:jc w:val="left"/>
            </w:pPr>
            <w:r>
              <w:t xml:space="preserve">Quercus convallata</w:t>
            </w:r>
          </w:p>
        </w:tc>
        <w:tc>
          <w:tcPr/>
          <w:p>
            <w:pPr>
              <w:pStyle w:val="Compact"/>
              <w:jc w:val="right"/>
            </w:pPr>
            <w:r>
              <w:t xml:space="preserve">133</w:t>
            </w:r>
          </w:p>
        </w:tc>
        <w:tc>
          <w:tcPr/>
          <w:p>
            <w:pPr>
              <w:pStyle w:val="Compact"/>
              <w:jc w:val="left"/>
            </w:pPr>
            <w:r>
              <w:t xml:space="preserve">LC</w:t>
            </w:r>
          </w:p>
        </w:tc>
        <w:tc>
          <w:tcPr/>
          <w:p>
            <w:pPr>
              <w:pStyle w:val="Compact"/>
              <w:jc w:val="right"/>
            </w:pPr>
            <w:r>
              <w:t xml:space="preserve">83</w:t>
            </w:r>
          </w:p>
        </w:tc>
        <w:tc>
          <w:tcPr/>
          <w:p>
            <w:pPr>
              <w:pStyle w:val="Compact"/>
              <w:jc w:val="right"/>
            </w:pPr>
            <w:r>
              <w:t xml:space="preserve">2937</w:t>
            </w:r>
          </w:p>
        </w:tc>
      </w:tr>
      <w:tr>
        <w:tc>
          <w:tcPr/>
          <w:p>
            <w:pPr>
              <w:pStyle w:val="Compact"/>
              <w:jc w:val="left"/>
            </w:pPr>
            <w:r>
              <w:t xml:space="preserve">Quercus uxoris</w:t>
            </w:r>
          </w:p>
        </w:tc>
        <w:tc>
          <w:tcPr/>
          <w:p>
            <w:pPr>
              <w:pStyle w:val="Compact"/>
              <w:jc w:val="right"/>
            </w:pPr>
            <w:r>
              <w:t xml:space="preserve">133</w:t>
            </w:r>
          </w:p>
        </w:tc>
        <w:tc>
          <w:tcPr/>
          <w:p>
            <w:pPr>
              <w:pStyle w:val="Compact"/>
              <w:jc w:val="left"/>
            </w:pPr>
            <w:r>
              <w:t xml:space="preserve">LC</w:t>
            </w:r>
          </w:p>
        </w:tc>
        <w:tc>
          <w:tcPr/>
          <w:p>
            <w:pPr>
              <w:pStyle w:val="Compact"/>
              <w:jc w:val="right"/>
            </w:pPr>
            <w:r>
              <w:t xml:space="preserve">129</w:t>
            </w:r>
          </w:p>
        </w:tc>
        <w:tc>
          <w:tcPr/>
          <w:p>
            <w:pPr>
              <w:pStyle w:val="Compact"/>
              <w:jc w:val="right"/>
            </w:pPr>
            <w:r>
              <w:t xml:space="preserve">2970</w:t>
            </w:r>
          </w:p>
        </w:tc>
      </w:tr>
      <w:tr>
        <w:tc>
          <w:tcPr/>
          <w:p>
            <w:pPr>
              <w:pStyle w:val="Compact"/>
              <w:jc w:val="left"/>
            </w:pPr>
            <w:r>
              <w:t xml:space="preserve">Quercus calophylla</w:t>
            </w:r>
          </w:p>
        </w:tc>
        <w:tc>
          <w:tcPr/>
          <w:p>
            <w:pPr>
              <w:pStyle w:val="Compact"/>
              <w:jc w:val="right"/>
            </w:pPr>
            <w:r>
              <w:t xml:space="preserve">137</w:t>
            </w:r>
          </w:p>
        </w:tc>
        <w:tc>
          <w:tcPr/>
          <w:p>
            <w:pPr>
              <w:pStyle w:val="Compact"/>
              <w:jc w:val="left"/>
            </w:pPr>
            <w:r>
              <w:t xml:space="preserve">LC</w:t>
            </w:r>
          </w:p>
        </w:tc>
        <w:tc>
          <w:tcPr/>
          <w:p>
            <w:pPr>
              <w:pStyle w:val="Compact"/>
              <w:jc w:val="right"/>
            </w:pPr>
            <w:r>
              <w:t xml:space="preserve">8</w:t>
            </w:r>
          </w:p>
        </w:tc>
        <w:tc>
          <w:tcPr/>
          <w:p>
            <w:pPr>
              <w:pStyle w:val="Compact"/>
              <w:jc w:val="right"/>
            </w:pPr>
            <w:r>
              <w:t xml:space="preserve">5601</w:t>
            </w:r>
          </w:p>
        </w:tc>
      </w:tr>
      <w:tr>
        <w:tc>
          <w:tcPr/>
          <w:p>
            <w:pPr>
              <w:pStyle w:val="Compact"/>
              <w:jc w:val="left"/>
            </w:pPr>
            <w:r>
              <w:t xml:space="preserve">Quercus grahamii</w:t>
            </w:r>
          </w:p>
        </w:tc>
        <w:tc>
          <w:tcPr/>
          <w:p>
            <w:pPr>
              <w:pStyle w:val="Compact"/>
              <w:jc w:val="right"/>
            </w:pPr>
            <w:r>
              <w:t xml:space="preserve">140</w:t>
            </w:r>
          </w:p>
        </w:tc>
        <w:tc>
          <w:tcPr/>
          <w:p>
            <w:pPr>
              <w:pStyle w:val="Compact"/>
              <w:jc w:val="left"/>
            </w:pPr>
            <w:r>
              <w:t xml:space="preserve">DD</w:t>
            </w:r>
          </w:p>
        </w:tc>
        <w:tc>
          <w:tcPr/>
          <w:p>
            <w:pPr>
              <w:pStyle w:val="Compact"/>
              <w:jc w:val="right"/>
            </w:pPr>
            <w:r>
              <w:t xml:space="preserve">276</w:t>
            </w:r>
          </w:p>
        </w:tc>
        <w:tc>
          <w:tcPr/>
          <w:p>
            <w:pPr>
              <w:pStyle w:val="Compact"/>
              <w:jc w:val="right"/>
            </w:pPr>
            <w:r>
              <w:t xml:space="preserve">3066</w:t>
            </w:r>
          </w:p>
        </w:tc>
      </w:tr>
      <w:tr>
        <w:tc>
          <w:tcPr/>
          <w:p>
            <w:pPr>
              <w:pStyle w:val="Compact"/>
              <w:jc w:val="left"/>
            </w:pPr>
            <w:r>
              <w:t xml:space="preserve">Quercus vaseyana</w:t>
            </w:r>
          </w:p>
        </w:tc>
        <w:tc>
          <w:tcPr/>
          <w:p>
            <w:pPr>
              <w:pStyle w:val="Compact"/>
              <w:jc w:val="right"/>
            </w:pPr>
            <w:r>
              <w:t xml:space="preserve">144</w:t>
            </w:r>
          </w:p>
        </w:tc>
        <w:tc>
          <w:tcPr/>
          <w:p>
            <w:pPr>
              <w:pStyle w:val="Compact"/>
              <w:jc w:val="left"/>
            </w:pPr>
            <w:r>
              <w:t xml:space="preserve">LC</w:t>
            </w:r>
          </w:p>
        </w:tc>
        <w:tc>
          <w:tcPr/>
          <w:p>
            <w:pPr>
              <w:pStyle w:val="Compact"/>
              <w:jc w:val="right"/>
            </w:pPr>
            <w:r>
              <w:t xml:space="preserve">151</w:t>
            </w:r>
          </w:p>
        </w:tc>
        <w:tc>
          <w:tcPr/>
          <w:p>
            <w:pPr>
              <w:pStyle w:val="Compact"/>
              <w:jc w:val="right"/>
            </w:pPr>
            <w:r>
              <w:t xml:space="preserve">2778</w:t>
            </w:r>
          </w:p>
        </w:tc>
      </w:tr>
      <w:tr>
        <w:tc>
          <w:tcPr/>
          <w:p>
            <w:pPr>
              <w:pStyle w:val="Compact"/>
              <w:jc w:val="left"/>
            </w:pPr>
            <w:r>
              <w:t xml:space="preserve">Quercus saltillensis</w:t>
            </w:r>
          </w:p>
        </w:tc>
        <w:tc>
          <w:tcPr/>
          <w:p>
            <w:pPr>
              <w:pStyle w:val="Compact"/>
              <w:jc w:val="right"/>
            </w:pPr>
            <w:r>
              <w:t xml:space="preserve">146</w:t>
            </w:r>
          </w:p>
        </w:tc>
        <w:tc>
          <w:tcPr/>
          <w:p>
            <w:pPr>
              <w:pStyle w:val="Compact"/>
              <w:jc w:val="left"/>
            </w:pPr>
            <w:r>
              <w:t xml:space="preserve">NT</w:t>
            </w:r>
          </w:p>
        </w:tc>
        <w:tc>
          <w:tcPr/>
          <w:p>
            <w:pPr>
              <w:pStyle w:val="Compact"/>
              <w:jc w:val="right"/>
            </w:pPr>
            <w:r>
              <w:t xml:space="preserve">717</w:t>
            </w:r>
          </w:p>
        </w:tc>
        <w:tc>
          <w:tcPr/>
          <w:p>
            <w:pPr>
              <w:pStyle w:val="Compact"/>
              <w:jc w:val="right"/>
            </w:pPr>
            <w:r>
              <w:t xml:space="preserve">3692</w:t>
            </w:r>
          </w:p>
        </w:tc>
      </w:tr>
      <w:tr>
        <w:tc>
          <w:tcPr/>
          <w:p>
            <w:pPr>
              <w:pStyle w:val="Compact"/>
              <w:jc w:val="left"/>
            </w:pPr>
            <w:r>
              <w:t xml:space="preserve">Quercus intricata</w:t>
            </w:r>
          </w:p>
        </w:tc>
        <w:tc>
          <w:tcPr/>
          <w:p>
            <w:pPr>
              <w:pStyle w:val="Compact"/>
              <w:jc w:val="right"/>
            </w:pPr>
            <w:r>
              <w:t xml:space="preserve">147</w:t>
            </w:r>
          </w:p>
        </w:tc>
        <w:tc>
          <w:tcPr/>
          <w:p>
            <w:pPr>
              <w:pStyle w:val="Compact"/>
              <w:jc w:val="left"/>
            </w:pPr>
            <w:r>
              <w:t xml:space="preserve">LC</w:t>
            </w:r>
          </w:p>
        </w:tc>
        <w:tc>
          <w:tcPr/>
          <w:p>
            <w:pPr>
              <w:pStyle w:val="Compact"/>
              <w:jc w:val="right"/>
            </w:pPr>
            <w:r>
              <w:t xml:space="preserve">181</w:t>
            </w:r>
          </w:p>
        </w:tc>
        <w:tc>
          <w:tcPr/>
          <w:p>
            <w:pPr>
              <w:pStyle w:val="Compact"/>
              <w:jc w:val="right"/>
            </w:pPr>
            <w:r>
              <w:t xml:space="preserve">3563</w:t>
            </w:r>
          </w:p>
        </w:tc>
      </w:tr>
      <w:tr>
        <w:tc>
          <w:tcPr/>
          <w:p>
            <w:pPr>
              <w:pStyle w:val="Compact"/>
              <w:jc w:val="left"/>
            </w:pPr>
            <w:r>
              <w:t xml:space="preserve">Quercus repanda</w:t>
            </w:r>
          </w:p>
        </w:tc>
        <w:tc>
          <w:tcPr/>
          <w:p>
            <w:pPr>
              <w:pStyle w:val="Compact"/>
              <w:jc w:val="right"/>
            </w:pPr>
            <w:r>
              <w:t xml:space="preserve">148</w:t>
            </w:r>
          </w:p>
        </w:tc>
        <w:tc>
          <w:tcPr/>
          <w:p>
            <w:pPr>
              <w:pStyle w:val="Compact"/>
              <w:jc w:val="left"/>
            </w:pPr>
            <w:r>
              <w:t xml:space="preserve">LC</w:t>
            </w:r>
          </w:p>
        </w:tc>
        <w:tc>
          <w:tcPr/>
          <w:p>
            <w:pPr>
              <w:pStyle w:val="Compact"/>
              <w:jc w:val="right"/>
            </w:pPr>
            <w:r>
              <w:t xml:space="preserve">7</w:t>
            </w:r>
          </w:p>
        </w:tc>
        <w:tc>
          <w:tcPr/>
          <w:p>
            <w:pPr>
              <w:pStyle w:val="Compact"/>
              <w:jc w:val="right"/>
            </w:pPr>
            <w:r>
              <w:t xml:space="preserve">3759</w:t>
            </w:r>
          </w:p>
        </w:tc>
      </w:tr>
      <w:tr>
        <w:tc>
          <w:tcPr/>
          <w:p>
            <w:pPr>
              <w:pStyle w:val="Compact"/>
              <w:jc w:val="left"/>
            </w:pPr>
            <w:r>
              <w:t xml:space="preserve">Quercus subspathulata</w:t>
            </w:r>
          </w:p>
        </w:tc>
        <w:tc>
          <w:tcPr/>
          <w:p>
            <w:pPr>
              <w:pStyle w:val="Compact"/>
              <w:jc w:val="right"/>
            </w:pPr>
            <w:r>
              <w:t xml:space="preserve">163</w:t>
            </w:r>
          </w:p>
        </w:tc>
        <w:tc>
          <w:tcPr/>
          <w:p>
            <w:pPr>
              <w:pStyle w:val="Compact"/>
              <w:jc w:val="left"/>
            </w:pPr>
            <w:r>
              <w:t xml:space="preserve">LC</w:t>
            </w:r>
          </w:p>
        </w:tc>
        <w:tc>
          <w:tcPr/>
          <w:p>
            <w:pPr>
              <w:pStyle w:val="Compact"/>
              <w:jc w:val="right"/>
            </w:pPr>
            <w:r>
              <w:t xml:space="preserve">0</w:t>
            </w:r>
          </w:p>
        </w:tc>
        <w:tc>
          <w:tcPr/>
          <w:p>
            <w:pPr>
              <w:pStyle w:val="Compact"/>
              <w:jc w:val="right"/>
            </w:pPr>
            <w:r>
              <w:t xml:space="preserve">2893</w:t>
            </w:r>
          </w:p>
        </w:tc>
      </w:tr>
      <w:tr>
        <w:tc>
          <w:tcPr/>
          <w:p>
            <w:pPr>
              <w:pStyle w:val="Compact"/>
              <w:jc w:val="left"/>
            </w:pPr>
            <w:r>
              <w:t xml:space="preserve">Quercus macvaughii</w:t>
            </w:r>
          </w:p>
        </w:tc>
        <w:tc>
          <w:tcPr/>
          <w:p>
            <w:pPr>
              <w:pStyle w:val="Compact"/>
              <w:jc w:val="right"/>
            </w:pPr>
            <w:r>
              <w:t xml:space="preserve">166</w:t>
            </w:r>
          </w:p>
        </w:tc>
        <w:tc>
          <w:tcPr/>
          <w:p>
            <w:pPr>
              <w:pStyle w:val="Compact"/>
            </w:pPr>
          </w:p>
        </w:tc>
        <w:tc>
          <w:tcPr/>
          <w:p>
            <w:pPr>
              <w:pStyle w:val="Compact"/>
              <w:jc w:val="right"/>
            </w:pPr>
            <w:r>
              <w:t xml:space="preserve">1202</w:t>
            </w:r>
          </w:p>
        </w:tc>
        <w:tc>
          <w:tcPr/>
          <w:p>
            <w:pPr>
              <w:pStyle w:val="Compact"/>
              <w:jc w:val="right"/>
            </w:pPr>
            <w:r>
              <w:t xml:space="preserve">2775</w:t>
            </w:r>
          </w:p>
        </w:tc>
      </w:tr>
      <w:tr>
        <w:tc>
          <w:tcPr/>
          <w:p>
            <w:pPr>
              <w:pStyle w:val="Compact"/>
              <w:jc w:val="left"/>
            </w:pPr>
            <w:r>
              <w:t xml:space="preserve">Quercus pungens</w:t>
            </w:r>
          </w:p>
        </w:tc>
        <w:tc>
          <w:tcPr/>
          <w:p>
            <w:pPr>
              <w:pStyle w:val="Compact"/>
              <w:jc w:val="right"/>
            </w:pPr>
            <w:r>
              <w:t xml:space="preserve">172</w:t>
            </w:r>
          </w:p>
        </w:tc>
        <w:tc>
          <w:tcPr/>
          <w:p>
            <w:pPr>
              <w:pStyle w:val="Compact"/>
              <w:jc w:val="left"/>
            </w:pPr>
            <w:r>
              <w:t xml:space="preserve">LC</w:t>
            </w:r>
          </w:p>
        </w:tc>
        <w:tc>
          <w:tcPr/>
          <w:p>
            <w:pPr>
              <w:pStyle w:val="Compact"/>
              <w:jc w:val="right"/>
            </w:pPr>
            <w:r>
              <w:t xml:space="preserve">12</w:t>
            </w:r>
          </w:p>
        </w:tc>
        <w:tc>
          <w:tcPr/>
          <w:p>
            <w:pPr>
              <w:pStyle w:val="Compact"/>
              <w:jc w:val="right"/>
            </w:pPr>
            <w:r>
              <w:t xml:space="preserve">3114</w:t>
            </w:r>
          </w:p>
        </w:tc>
      </w:tr>
      <w:tr>
        <w:tc>
          <w:tcPr/>
          <w:p>
            <w:pPr>
              <w:pStyle w:val="Compact"/>
              <w:jc w:val="left"/>
            </w:pPr>
            <w:r>
              <w:t xml:space="preserve">Quercus brandegeei</w:t>
            </w:r>
          </w:p>
        </w:tc>
        <w:tc>
          <w:tcPr/>
          <w:p>
            <w:pPr>
              <w:pStyle w:val="Compact"/>
              <w:jc w:val="right"/>
            </w:pPr>
            <w:r>
              <w:t xml:space="preserve">179</w:t>
            </w:r>
          </w:p>
        </w:tc>
        <w:tc>
          <w:tcPr/>
          <w:p>
            <w:pPr>
              <w:pStyle w:val="Compact"/>
              <w:jc w:val="left"/>
            </w:pPr>
            <w:r>
              <w:t xml:space="preserve">EN</w:t>
            </w:r>
          </w:p>
        </w:tc>
        <w:tc>
          <w:tcPr/>
          <w:p>
            <w:pPr>
              <w:pStyle w:val="Compact"/>
              <w:jc w:val="right"/>
            </w:pPr>
            <w:r>
              <w:t xml:space="preserve">-5</w:t>
            </w:r>
          </w:p>
        </w:tc>
        <w:tc>
          <w:tcPr/>
          <w:p>
            <w:pPr>
              <w:pStyle w:val="Compact"/>
              <w:jc w:val="right"/>
            </w:pPr>
            <w:r>
              <w:t xml:space="preserve">1807</w:t>
            </w:r>
          </w:p>
        </w:tc>
      </w:tr>
      <w:tr>
        <w:tc>
          <w:tcPr/>
          <w:p>
            <w:pPr>
              <w:pStyle w:val="Compact"/>
              <w:jc w:val="left"/>
            </w:pPr>
            <w:r>
              <w:t xml:space="preserve">Quercus chrysolepis</w:t>
            </w:r>
          </w:p>
        </w:tc>
        <w:tc>
          <w:tcPr/>
          <w:p>
            <w:pPr>
              <w:pStyle w:val="Compact"/>
              <w:jc w:val="right"/>
            </w:pPr>
            <w:r>
              <w:t xml:space="preserve">194</w:t>
            </w:r>
          </w:p>
        </w:tc>
        <w:tc>
          <w:tcPr/>
          <w:p>
            <w:pPr>
              <w:pStyle w:val="Compact"/>
              <w:jc w:val="left"/>
            </w:pPr>
            <w:r>
              <w:t xml:space="preserve">LC</w:t>
            </w:r>
          </w:p>
        </w:tc>
        <w:tc>
          <w:tcPr/>
          <w:p>
            <w:pPr>
              <w:pStyle w:val="Compact"/>
              <w:jc w:val="right"/>
            </w:pPr>
            <w:r>
              <w:t xml:space="preserve">259</w:t>
            </w:r>
          </w:p>
        </w:tc>
        <w:tc>
          <w:tcPr/>
          <w:p>
            <w:pPr>
              <w:pStyle w:val="Compact"/>
              <w:jc w:val="right"/>
            </w:pPr>
            <w:r>
              <w:t xml:space="preserve">2989</w:t>
            </w:r>
          </w:p>
        </w:tc>
      </w:tr>
      <w:tr>
        <w:tc>
          <w:tcPr/>
          <w:p>
            <w:pPr>
              <w:pStyle w:val="Compact"/>
              <w:jc w:val="left"/>
            </w:pPr>
            <w:r>
              <w:t xml:space="preserve">Quercus gravesii</w:t>
            </w:r>
          </w:p>
        </w:tc>
        <w:tc>
          <w:tcPr/>
          <w:p>
            <w:pPr>
              <w:pStyle w:val="Compact"/>
              <w:jc w:val="right"/>
            </w:pPr>
            <w:r>
              <w:t xml:space="preserve">196</w:t>
            </w:r>
          </w:p>
        </w:tc>
        <w:tc>
          <w:tcPr/>
          <w:p>
            <w:pPr>
              <w:pStyle w:val="Compact"/>
              <w:jc w:val="left"/>
            </w:pPr>
            <w:r>
              <w:t xml:space="preserve">LC</w:t>
            </w:r>
          </w:p>
        </w:tc>
        <w:tc>
          <w:tcPr/>
          <w:p>
            <w:pPr>
              <w:pStyle w:val="Compact"/>
              <w:jc w:val="right"/>
            </w:pPr>
            <w:r>
              <w:t xml:space="preserve">258</w:t>
            </w:r>
          </w:p>
        </w:tc>
        <w:tc>
          <w:tcPr/>
          <w:p>
            <w:pPr>
              <w:pStyle w:val="Compact"/>
              <w:jc w:val="right"/>
            </w:pPr>
            <w:r>
              <w:t xml:space="preserve">2925</w:t>
            </w:r>
          </w:p>
        </w:tc>
      </w:tr>
      <w:tr>
        <w:tc>
          <w:tcPr/>
          <w:p>
            <w:pPr>
              <w:pStyle w:val="Compact"/>
              <w:jc w:val="left"/>
            </w:pPr>
            <w:r>
              <w:t xml:space="preserve">Quercus fulva</w:t>
            </w:r>
          </w:p>
        </w:tc>
        <w:tc>
          <w:tcPr/>
          <w:p>
            <w:pPr>
              <w:pStyle w:val="Compact"/>
              <w:jc w:val="right"/>
            </w:pPr>
            <w:r>
              <w:t xml:space="preserve">198</w:t>
            </w:r>
          </w:p>
        </w:tc>
        <w:tc>
          <w:tcPr/>
          <w:p>
            <w:pPr>
              <w:pStyle w:val="Compact"/>
              <w:jc w:val="left"/>
            </w:pPr>
            <w:r>
              <w:t xml:space="preserve">LC</w:t>
            </w:r>
          </w:p>
        </w:tc>
        <w:tc>
          <w:tcPr/>
          <w:p>
            <w:pPr>
              <w:pStyle w:val="Compact"/>
              <w:jc w:val="right"/>
            </w:pPr>
            <w:r>
              <w:t xml:space="preserve">179</w:t>
            </w:r>
          </w:p>
        </w:tc>
        <w:tc>
          <w:tcPr/>
          <w:p>
            <w:pPr>
              <w:pStyle w:val="Compact"/>
              <w:jc w:val="right"/>
            </w:pPr>
            <w:r>
              <w:t xml:space="preserve">3108</w:t>
            </w:r>
          </w:p>
        </w:tc>
      </w:tr>
      <w:tr>
        <w:tc>
          <w:tcPr/>
          <w:p>
            <w:pPr>
              <w:pStyle w:val="Compact"/>
              <w:jc w:val="left"/>
            </w:pPr>
            <w:r>
              <w:t xml:space="preserve">Quercus aristata</w:t>
            </w:r>
          </w:p>
        </w:tc>
        <w:tc>
          <w:tcPr/>
          <w:p>
            <w:pPr>
              <w:pStyle w:val="Compact"/>
              <w:jc w:val="right"/>
            </w:pPr>
            <w:r>
              <w:t xml:space="preserve">200</w:t>
            </w:r>
          </w:p>
        </w:tc>
        <w:tc>
          <w:tcPr/>
          <w:p>
            <w:pPr>
              <w:pStyle w:val="Compact"/>
              <w:jc w:val="left"/>
            </w:pPr>
            <w:r>
              <w:t xml:space="preserve">LC</w:t>
            </w:r>
          </w:p>
        </w:tc>
        <w:tc>
          <w:tcPr/>
          <w:p>
            <w:pPr>
              <w:pStyle w:val="Compact"/>
              <w:jc w:val="right"/>
            </w:pPr>
            <w:r>
              <w:t xml:space="preserve">0</w:t>
            </w:r>
          </w:p>
        </w:tc>
        <w:tc>
          <w:tcPr/>
          <w:p>
            <w:pPr>
              <w:pStyle w:val="Compact"/>
              <w:jc w:val="right"/>
            </w:pPr>
            <w:r>
              <w:t xml:space="preserve">2906</w:t>
            </w:r>
          </w:p>
        </w:tc>
      </w:tr>
      <w:tr>
        <w:tc>
          <w:tcPr/>
          <w:p>
            <w:pPr>
              <w:pStyle w:val="Compact"/>
              <w:jc w:val="left"/>
            </w:pPr>
            <w:r>
              <w:t xml:space="preserve">Quercus sebifera</w:t>
            </w:r>
          </w:p>
        </w:tc>
        <w:tc>
          <w:tcPr/>
          <w:p>
            <w:pPr>
              <w:pStyle w:val="Compact"/>
              <w:jc w:val="right"/>
            </w:pPr>
            <w:r>
              <w:t xml:space="preserve">201</w:t>
            </w:r>
          </w:p>
        </w:tc>
        <w:tc>
          <w:tcPr/>
          <w:p>
            <w:pPr>
              <w:pStyle w:val="Compact"/>
              <w:jc w:val="left"/>
            </w:pPr>
            <w:r>
              <w:t xml:space="preserve">LC</w:t>
            </w:r>
          </w:p>
        </w:tc>
        <w:tc>
          <w:tcPr/>
          <w:p>
            <w:pPr>
              <w:pStyle w:val="Compact"/>
              <w:jc w:val="right"/>
            </w:pPr>
            <w:r>
              <w:t xml:space="preserve">13</w:t>
            </w:r>
          </w:p>
        </w:tc>
        <w:tc>
          <w:tcPr/>
          <w:p>
            <w:pPr>
              <w:pStyle w:val="Compact"/>
              <w:jc w:val="right"/>
            </w:pPr>
            <w:r>
              <w:t xml:space="preserve">2904</w:t>
            </w:r>
          </w:p>
        </w:tc>
      </w:tr>
      <w:tr>
        <w:tc>
          <w:tcPr/>
          <w:p>
            <w:pPr>
              <w:pStyle w:val="Compact"/>
              <w:jc w:val="left"/>
            </w:pPr>
            <w:r>
              <w:t xml:space="preserve">Quercus skinneri</w:t>
            </w:r>
          </w:p>
        </w:tc>
        <w:tc>
          <w:tcPr/>
          <w:p>
            <w:pPr>
              <w:pStyle w:val="Compact"/>
              <w:jc w:val="right"/>
            </w:pPr>
            <w:r>
              <w:t xml:space="preserve">201</w:t>
            </w:r>
          </w:p>
        </w:tc>
        <w:tc>
          <w:tcPr/>
          <w:p>
            <w:pPr>
              <w:pStyle w:val="Compact"/>
              <w:jc w:val="left"/>
            </w:pPr>
            <w:r>
              <w:t xml:space="preserve">NT</w:t>
            </w:r>
          </w:p>
        </w:tc>
        <w:tc>
          <w:tcPr/>
          <w:p>
            <w:pPr>
              <w:pStyle w:val="Compact"/>
              <w:jc w:val="right"/>
            </w:pPr>
            <w:r>
              <w:t xml:space="preserve">2</w:t>
            </w:r>
          </w:p>
        </w:tc>
        <w:tc>
          <w:tcPr/>
          <w:p>
            <w:pPr>
              <w:pStyle w:val="Compact"/>
              <w:jc w:val="right"/>
            </w:pPr>
            <w:r>
              <w:t xml:space="preserve">3911</w:t>
            </w:r>
          </w:p>
        </w:tc>
      </w:tr>
      <w:tr>
        <w:tc>
          <w:tcPr/>
          <w:p>
            <w:pPr>
              <w:pStyle w:val="Compact"/>
              <w:jc w:val="left"/>
            </w:pPr>
            <w:r>
              <w:t xml:space="preserve">Quercus lancifolia</w:t>
            </w:r>
          </w:p>
        </w:tc>
        <w:tc>
          <w:tcPr/>
          <w:p>
            <w:pPr>
              <w:pStyle w:val="Compact"/>
              <w:jc w:val="right"/>
            </w:pPr>
            <w:r>
              <w:t xml:space="preserve">210</w:t>
            </w:r>
          </w:p>
        </w:tc>
        <w:tc>
          <w:tcPr/>
          <w:p>
            <w:pPr>
              <w:pStyle w:val="Compact"/>
              <w:jc w:val="left"/>
            </w:pPr>
            <w:r>
              <w:t xml:space="preserve">LC</w:t>
            </w:r>
          </w:p>
        </w:tc>
        <w:tc>
          <w:tcPr/>
          <w:p>
            <w:pPr>
              <w:pStyle w:val="Compact"/>
              <w:jc w:val="right"/>
            </w:pPr>
            <w:r>
              <w:t xml:space="preserve">1</w:t>
            </w:r>
          </w:p>
        </w:tc>
        <w:tc>
          <w:tcPr/>
          <w:p>
            <w:pPr>
              <w:pStyle w:val="Compact"/>
              <w:jc w:val="right"/>
            </w:pPr>
            <w:r>
              <w:t xml:space="preserve">5601</w:t>
            </w:r>
          </w:p>
        </w:tc>
      </w:tr>
      <w:tr>
        <w:tc>
          <w:tcPr/>
          <w:p>
            <w:pPr>
              <w:pStyle w:val="Compact"/>
              <w:jc w:val="left"/>
            </w:pPr>
            <w:r>
              <w:t xml:space="preserve">Quercus martinezii</w:t>
            </w:r>
          </w:p>
        </w:tc>
        <w:tc>
          <w:tcPr/>
          <w:p>
            <w:pPr>
              <w:pStyle w:val="Compact"/>
              <w:jc w:val="right"/>
            </w:pPr>
            <w:r>
              <w:t xml:space="preserve">217</w:t>
            </w:r>
          </w:p>
        </w:tc>
        <w:tc>
          <w:tcPr/>
          <w:p>
            <w:pPr>
              <w:pStyle w:val="Compact"/>
              <w:jc w:val="left"/>
            </w:pPr>
            <w:r>
              <w:t xml:space="preserve">LC</w:t>
            </w:r>
          </w:p>
        </w:tc>
        <w:tc>
          <w:tcPr/>
          <w:p>
            <w:pPr>
              <w:pStyle w:val="Compact"/>
              <w:jc w:val="right"/>
            </w:pPr>
            <w:r>
              <w:t xml:space="preserve">4</w:t>
            </w:r>
          </w:p>
        </w:tc>
        <w:tc>
          <w:tcPr/>
          <w:p>
            <w:pPr>
              <w:pStyle w:val="Compact"/>
              <w:jc w:val="right"/>
            </w:pPr>
            <w:r>
              <w:t xml:space="preserve">3199</w:t>
            </w:r>
          </w:p>
        </w:tc>
      </w:tr>
      <w:tr>
        <w:tc>
          <w:tcPr/>
          <w:p>
            <w:pPr>
              <w:pStyle w:val="Compact"/>
              <w:jc w:val="left"/>
            </w:pPr>
            <w:r>
              <w:t xml:space="preserve">Quercus crispipilis</w:t>
            </w:r>
          </w:p>
        </w:tc>
        <w:tc>
          <w:tcPr/>
          <w:p>
            <w:pPr>
              <w:pStyle w:val="Compact"/>
              <w:jc w:val="right"/>
            </w:pPr>
            <w:r>
              <w:t xml:space="preserve">219</w:t>
            </w:r>
          </w:p>
        </w:tc>
        <w:tc>
          <w:tcPr/>
          <w:p>
            <w:pPr>
              <w:pStyle w:val="Compact"/>
              <w:jc w:val="left"/>
            </w:pPr>
            <w:r>
              <w:t xml:space="preserve">NT</w:t>
            </w:r>
          </w:p>
        </w:tc>
        <w:tc>
          <w:tcPr/>
          <w:p>
            <w:pPr>
              <w:pStyle w:val="Compact"/>
              <w:jc w:val="right"/>
            </w:pPr>
            <w:r>
              <w:t xml:space="preserve">53</w:t>
            </w:r>
          </w:p>
        </w:tc>
        <w:tc>
          <w:tcPr/>
          <w:p>
            <w:pPr>
              <w:pStyle w:val="Compact"/>
              <w:jc w:val="right"/>
            </w:pPr>
            <w:r>
              <w:t xml:space="preserve">2913</w:t>
            </w:r>
          </w:p>
        </w:tc>
      </w:tr>
      <w:tr>
        <w:tc>
          <w:tcPr/>
          <w:p>
            <w:pPr>
              <w:pStyle w:val="Compact"/>
              <w:jc w:val="left"/>
            </w:pPr>
            <w:r>
              <w:t xml:space="preserve">Quercus depressipes</w:t>
            </w:r>
          </w:p>
        </w:tc>
        <w:tc>
          <w:tcPr/>
          <w:p>
            <w:pPr>
              <w:pStyle w:val="Compact"/>
              <w:jc w:val="right"/>
            </w:pPr>
            <w:r>
              <w:t xml:space="preserve">220</w:t>
            </w:r>
          </w:p>
        </w:tc>
        <w:tc>
          <w:tcPr/>
          <w:p>
            <w:pPr>
              <w:pStyle w:val="Compact"/>
              <w:jc w:val="left"/>
            </w:pPr>
            <w:r>
              <w:t xml:space="preserve">LC</w:t>
            </w:r>
          </w:p>
        </w:tc>
        <w:tc>
          <w:tcPr/>
          <w:p>
            <w:pPr>
              <w:pStyle w:val="Compact"/>
              <w:jc w:val="right"/>
            </w:pPr>
            <w:r>
              <w:t xml:space="preserve">1297</w:t>
            </w:r>
          </w:p>
        </w:tc>
        <w:tc>
          <w:tcPr/>
          <w:p>
            <w:pPr>
              <w:pStyle w:val="Compact"/>
              <w:jc w:val="right"/>
            </w:pPr>
            <w:r>
              <w:t xml:space="preserve">3220</w:t>
            </w:r>
          </w:p>
        </w:tc>
      </w:tr>
      <w:tr>
        <w:tc>
          <w:tcPr/>
          <w:p>
            <w:pPr>
              <w:pStyle w:val="Compact"/>
              <w:jc w:val="left"/>
            </w:pPr>
            <w:r>
              <w:t xml:space="preserve">Quercus fusiformis</w:t>
            </w:r>
          </w:p>
        </w:tc>
        <w:tc>
          <w:tcPr/>
          <w:p>
            <w:pPr>
              <w:pStyle w:val="Compact"/>
              <w:jc w:val="right"/>
            </w:pPr>
            <w:r>
              <w:t xml:space="preserve">224</w:t>
            </w:r>
          </w:p>
        </w:tc>
        <w:tc>
          <w:tcPr/>
          <w:p>
            <w:pPr>
              <w:pStyle w:val="Compact"/>
              <w:jc w:val="left"/>
            </w:pPr>
            <w:r>
              <w:t xml:space="preserve">LC</w:t>
            </w:r>
          </w:p>
        </w:tc>
        <w:tc>
          <w:tcPr/>
          <w:p>
            <w:pPr>
              <w:pStyle w:val="Compact"/>
              <w:jc w:val="right"/>
            </w:pPr>
            <w:r>
              <w:t xml:space="preserve">8</w:t>
            </w:r>
          </w:p>
        </w:tc>
        <w:tc>
          <w:tcPr/>
          <w:p>
            <w:pPr>
              <w:pStyle w:val="Compact"/>
              <w:jc w:val="right"/>
            </w:pPr>
            <w:r>
              <w:t xml:space="preserve">2427</w:t>
            </w:r>
          </w:p>
        </w:tc>
      </w:tr>
      <w:tr>
        <w:tc>
          <w:tcPr/>
          <w:p>
            <w:pPr>
              <w:pStyle w:val="Compact"/>
              <w:jc w:val="left"/>
            </w:pPr>
            <w:r>
              <w:t xml:space="preserve">Quercus mcvaughii</w:t>
            </w:r>
          </w:p>
        </w:tc>
        <w:tc>
          <w:tcPr/>
          <w:p>
            <w:pPr>
              <w:pStyle w:val="Compact"/>
              <w:jc w:val="right"/>
            </w:pPr>
            <w:r>
              <w:t xml:space="preserve">232</w:t>
            </w:r>
          </w:p>
        </w:tc>
        <w:tc>
          <w:tcPr/>
          <w:p>
            <w:pPr>
              <w:pStyle w:val="Compact"/>
              <w:jc w:val="left"/>
            </w:pPr>
            <w:r>
              <w:t xml:space="preserve">NT</w:t>
            </w:r>
          </w:p>
        </w:tc>
        <w:tc>
          <w:tcPr/>
          <w:p>
            <w:pPr>
              <w:pStyle w:val="Compact"/>
              <w:jc w:val="right"/>
            </w:pPr>
            <w:r>
              <w:t xml:space="preserve">737</w:t>
            </w:r>
          </w:p>
        </w:tc>
        <w:tc>
          <w:tcPr/>
          <w:p>
            <w:pPr>
              <w:pStyle w:val="Compact"/>
              <w:jc w:val="right"/>
            </w:pPr>
            <w:r>
              <w:t xml:space="preserve">2673</w:t>
            </w:r>
          </w:p>
        </w:tc>
      </w:tr>
      <w:tr>
        <w:tc>
          <w:tcPr/>
          <w:p>
            <w:pPr>
              <w:pStyle w:val="Compact"/>
              <w:jc w:val="left"/>
            </w:pPr>
            <w:r>
              <w:t xml:space="preserve">Quercus rysophylla</w:t>
            </w:r>
          </w:p>
        </w:tc>
        <w:tc>
          <w:tcPr/>
          <w:p>
            <w:pPr>
              <w:pStyle w:val="Compact"/>
              <w:jc w:val="right"/>
            </w:pPr>
            <w:r>
              <w:t xml:space="preserve">236</w:t>
            </w:r>
          </w:p>
        </w:tc>
        <w:tc>
          <w:tcPr/>
          <w:p>
            <w:pPr>
              <w:pStyle w:val="Compact"/>
              <w:jc w:val="left"/>
            </w:pPr>
            <w:r>
              <w:t xml:space="preserve">NT</w:t>
            </w:r>
          </w:p>
        </w:tc>
        <w:tc>
          <w:tcPr/>
          <w:p>
            <w:pPr>
              <w:pStyle w:val="Compact"/>
              <w:jc w:val="right"/>
            </w:pPr>
            <w:r>
              <w:t xml:space="preserve">12</w:t>
            </w:r>
          </w:p>
        </w:tc>
        <w:tc>
          <w:tcPr/>
          <w:p>
            <w:pPr>
              <w:pStyle w:val="Compact"/>
              <w:jc w:val="right"/>
            </w:pPr>
            <w:r>
              <w:t xml:space="preserve">2496</w:t>
            </w:r>
          </w:p>
        </w:tc>
      </w:tr>
      <w:tr>
        <w:tc>
          <w:tcPr/>
          <w:p>
            <w:pPr>
              <w:pStyle w:val="Compact"/>
              <w:jc w:val="left"/>
            </w:pPr>
            <w:r>
              <w:t xml:space="preserve">Quercus urbani</w:t>
            </w:r>
          </w:p>
        </w:tc>
        <w:tc>
          <w:tcPr/>
          <w:p>
            <w:pPr>
              <w:pStyle w:val="Compact"/>
              <w:jc w:val="right"/>
            </w:pPr>
            <w:r>
              <w:t xml:space="preserve">240</w:t>
            </w:r>
          </w:p>
        </w:tc>
        <w:tc>
          <w:tcPr/>
          <w:p>
            <w:pPr>
              <w:pStyle w:val="Compact"/>
              <w:jc w:val="left"/>
            </w:pPr>
            <w:r>
              <w:t xml:space="preserve">LC</w:t>
            </w:r>
          </w:p>
        </w:tc>
        <w:tc>
          <w:tcPr/>
          <w:p>
            <w:pPr>
              <w:pStyle w:val="Compact"/>
              <w:jc w:val="right"/>
            </w:pPr>
            <w:r>
              <w:t xml:space="preserve">17</w:t>
            </w:r>
          </w:p>
        </w:tc>
        <w:tc>
          <w:tcPr/>
          <w:p>
            <w:pPr>
              <w:pStyle w:val="Compact"/>
              <w:jc w:val="right"/>
            </w:pPr>
            <w:r>
              <w:t xml:space="preserve">2849</w:t>
            </w:r>
          </w:p>
        </w:tc>
      </w:tr>
      <w:tr>
        <w:tc>
          <w:tcPr/>
          <w:p>
            <w:pPr>
              <w:pStyle w:val="Compact"/>
              <w:jc w:val="left"/>
            </w:pPr>
            <w:r>
              <w:t xml:space="preserve">Quercus albocincta</w:t>
            </w:r>
          </w:p>
        </w:tc>
        <w:tc>
          <w:tcPr/>
          <w:p>
            <w:pPr>
              <w:pStyle w:val="Compact"/>
              <w:jc w:val="right"/>
            </w:pPr>
            <w:r>
              <w:t xml:space="preserve">244</w:t>
            </w:r>
          </w:p>
        </w:tc>
        <w:tc>
          <w:tcPr/>
          <w:p>
            <w:pPr>
              <w:pStyle w:val="Compact"/>
              <w:jc w:val="left"/>
            </w:pPr>
            <w:r>
              <w:t xml:space="preserve">LC</w:t>
            </w:r>
          </w:p>
        </w:tc>
        <w:tc>
          <w:tcPr/>
          <w:p>
            <w:pPr>
              <w:pStyle w:val="Compact"/>
              <w:jc w:val="right"/>
            </w:pPr>
            <w:r>
              <w:t xml:space="preserve">9</w:t>
            </w:r>
          </w:p>
        </w:tc>
        <w:tc>
          <w:tcPr/>
          <w:p>
            <w:pPr>
              <w:pStyle w:val="Compact"/>
              <w:jc w:val="right"/>
            </w:pPr>
            <w:r>
              <w:t xml:space="preserve">2241</w:t>
            </w:r>
          </w:p>
        </w:tc>
      </w:tr>
      <w:tr>
        <w:tc>
          <w:tcPr/>
          <w:p>
            <w:pPr>
              <w:pStyle w:val="Compact"/>
              <w:jc w:val="left"/>
            </w:pPr>
            <w:r>
              <w:t xml:space="preserve">Quercus salicifolia</w:t>
            </w:r>
          </w:p>
        </w:tc>
        <w:tc>
          <w:tcPr/>
          <w:p>
            <w:pPr>
              <w:pStyle w:val="Compact"/>
              <w:jc w:val="right"/>
            </w:pPr>
            <w:r>
              <w:t xml:space="preserve">246</w:t>
            </w:r>
          </w:p>
        </w:tc>
        <w:tc>
          <w:tcPr/>
          <w:p>
            <w:pPr>
              <w:pStyle w:val="Compact"/>
              <w:jc w:val="left"/>
            </w:pPr>
            <w:r>
              <w:t xml:space="preserve">LC</w:t>
            </w:r>
          </w:p>
        </w:tc>
        <w:tc>
          <w:tcPr/>
          <w:p>
            <w:pPr>
              <w:pStyle w:val="Compact"/>
              <w:jc w:val="right"/>
            </w:pPr>
            <w:r>
              <w:t xml:space="preserve">6</w:t>
            </w:r>
          </w:p>
        </w:tc>
        <w:tc>
          <w:tcPr/>
          <w:p>
            <w:pPr>
              <w:pStyle w:val="Compact"/>
              <w:jc w:val="right"/>
            </w:pPr>
            <w:r>
              <w:t xml:space="preserve">3206</w:t>
            </w:r>
          </w:p>
        </w:tc>
      </w:tr>
      <w:tr>
        <w:tc>
          <w:tcPr/>
          <w:p>
            <w:pPr>
              <w:pStyle w:val="Compact"/>
              <w:jc w:val="left"/>
            </w:pPr>
            <w:r>
              <w:t xml:space="preserve">Quercus laceyi</w:t>
            </w:r>
          </w:p>
        </w:tc>
        <w:tc>
          <w:tcPr/>
          <w:p>
            <w:pPr>
              <w:pStyle w:val="Compact"/>
              <w:jc w:val="right"/>
            </w:pPr>
            <w:r>
              <w:t xml:space="preserve">247</w:t>
            </w:r>
          </w:p>
        </w:tc>
        <w:tc>
          <w:tcPr/>
          <w:p>
            <w:pPr>
              <w:pStyle w:val="Compact"/>
              <w:jc w:val="left"/>
            </w:pPr>
            <w:r>
              <w:t xml:space="preserve">LC</w:t>
            </w:r>
          </w:p>
        </w:tc>
        <w:tc>
          <w:tcPr/>
          <w:p>
            <w:pPr>
              <w:pStyle w:val="Compact"/>
              <w:jc w:val="right"/>
            </w:pPr>
            <w:r>
              <w:t xml:space="preserve">89</w:t>
            </w:r>
          </w:p>
        </w:tc>
        <w:tc>
          <w:tcPr/>
          <w:p>
            <w:pPr>
              <w:pStyle w:val="Compact"/>
              <w:jc w:val="right"/>
            </w:pPr>
            <w:r>
              <w:t xml:space="preserve">3188</w:t>
            </w:r>
          </w:p>
        </w:tc>
      </w:tr>
      <w:tr>
        <w:tc>
          <w:tcPr/>
          <w:p>
            <w:pPr>
              <w:pStyle w:val="Compact"/>
              <w:jc w:val="left"/>
            </w:pPr>
            <w:r>
              <w:t xml:space="preserve">Quercus toumeyi</w:t>
            </w:r>
          </w:p>
        </w:tc>
        <w:tc>
          <w:tcPr/>
          <w:p>
            <w:pPr>
              <w:pStyle w:val="Compact"/>
              <w:jc w:val="right"/>
            </w:pPr>
            <w:r>
              <w:t xml:space="preserve">247</w:t>
            </w:r>
          </w:p>
        </w:tc>
        <w:tc>
          <w:tcPr/>
          <w:p>
            <w:pPr>
              <w:pStyle w:val="Compact"/>
              <w:jc w:val="left"/>
            </w:pPr>
            <w:r>
              <w:t xml:space="preserve">DD</w:t>
            </w:r>
          </w:p>
        </w:tc>
        <w:tc>
          <w:tcPr/>
          <w:p>
            <w:pPr>
              <w:pStyle w:val="Compact"/>
              <w:jc w:val="right"/>
            </w:pPr>
            <w:r>
              <w:t xml:space="preserve">402</w:t>
            </w:r>
          </w:p>
        </w:tc>
        <w:tc>
          <w:tcPr/>
          <w:p>
            <w:pPr>
              <w:pStyle w:val="Compact"/>
              <w:jc w:val="right"/>
            </w:pPr>
            <w:r>
              <w:t xml:space="preserve">2991</w:t>
            </w:r>
          </w:p>
        </w:tc>
      </w:tr>
      <w:tr>
        <w:tc>
          <w:tcPr/>
          <w:p>
            <w:pPr>
              <w:pStyle w:val="Compact"/>
              <w:jc w:val="left"/>
            </w:pPr>
            <w:r>
              <w:t xml:space="preserve">Quercus glaucescens</w:t>
            </w:r>
          </w:p>
        </w:tc>
        <w:tc>
          <w:tcPr/>
          <w:p>
            <w:pPr>
              <w:pStyle w:val="Compact"/>
              <w:jc w:val="right"/>
            </w:pPr>
            <w:r>
              <w:t xml:space="preserve">250</w:t>
            </w:r>
          </w:p>
        </w:tc>
        <w:tc>
          <w:tcPr/>
          <w:p>
            <w:pPr>
              <w:pStyle w:val="Compact"/>
              <w:jc w:val="left"/>
            </w:pPr>
            <w:r>
              <w:t xml:space="preserve">LC</w:t>
            </w:r>
          </w:p>
        </w:tc>
        <w:tc>
          <w:tcPr/>
          <w:p>
            <w:pPr>
              <w:pStyle w:val="Compact"/>
              <w:jc w:val="right"/>
            </w:pPr>
            <w:r>
              <w:t xml:space="preserve">8</w:t>
            </w:r>
          </w:p>
        </w:tc>
        <w:tc>
          <w:tcPr/>
          <w:p>
            <w:pPr>
              <w:pStyle w:val="Compact"/>
              <w:jc w:val="right"/>
            </w:pPr>
            <w:r>
              <w:t xml:space="preserve">2515</w:t>
            </w:r>
          </w:p>
        </w:tc>
      </w:tr>
      <w:tr>
        <w:tc>
          <w:tcPr/>
          <w:p>
            <w:pPr>
              <w:pStyle w:val="Compact"/>
              <w:jc w:val="left"/>
            </w:pPr>
            <w:r>
              <w:t xml:space="preserve">Quercus conzattii</w:t>
            </w:r>
          </w:p>
        </w:tc>
        <w:tc>
          <w:tcPr/>
          <w:p>
            <w:pPr>
              <w:pStyle w:val="Compact"/>
              <w:jc w:val="right"/>
            </w:pPr>
            <w:r>
              <w:t xml:space="preserve">251</w:t>
            </w:r>
          </w:p>
        </w:tc>
        <w:tc>
          <w:tcPr/>
          <w:p>
            <w:pPr>
              <w:pStyle w:val="Compact"/>
              <w:jc w:val="left"/>
            </w:pPr>
            <w:r>
              <w:t xml:space="preserve">LC</w:t>
            </w:r>
          </w:p>
        </w:tc>
        <w:tc>
          <w:tcPr/>
          <w:p>
            <w:pPr>
              <w:pStyle w:val="Compact"/>
              <w:jc w:val="right"/>
            </w:pPr>
            <w:r>
              <w:t xml:space="preserve">154</w:t>
            </w:r>
          </w:p>
        </w:tc>
        <w:tc>
          <w:tcPr/>
          <w:p>
            <w:pPr>
              <w:pStyle w:val="Compact"/>
              <w:jc w:val="right"/>
            </w:pPr>
            <w:r>
              <w:t xml:space="preserve">2849</w:t>
            </w:r>
          </w:p>
        </w:tc>
      </w:tr>
      <w:tr>
        <w:tc>
          <w:tcPr/>
          <w:p>
            <w:pPr>
              <w:pStyle w:val="Compact"/>
              <w:jc w:val="left"/>
            </w:pPr>
            <w:r>
              <w:t xml:space="preserve">Quercus striatula</w:t>
            </w:r>
          </w:p>
        </w:tc>
        <w:tc>
          <w:tcPr/>
          <w:p>
            <w:pPr>
              <w:pStyle w:val="Compact"/>
              <w:jc w:val="right"/>
            </w:pPr>
            <w:r>
              <w:t xml:space="preserve">256</w:t>
            </w:r>
          </w:p>
        </w:tc>
        <w:tc>
          <w:tcPr/>
          <w:p>
            <w:pPr>
              <w:pStyle w:val="Compact"/>
              <w:jc w:val="left"/>
            </w:pPr>
            <w:r>
              <w:t xml:space="preserve">LC</w:t>
            </w:r>
          </w:p>
        </w:tc>
        <w:tc>
          <w:tcPr/>
          <w:p>
            <w:pPr>
              <w:pStyle w:val="Compact"/>
              <w:jc w:val="right"/>
            </w:pPr>
            <w:r>
              <w:t xml:space="preserve">450</w:t>
            </w:r>
          </w:p>
        </w:tc>
        <w:tc>
          <w:tcPr/>
          <w:p>
            <w:pPr>
              <w:pStyle w:val="Compact"/>
              <w:jc w:val="right"/>
            </w:pPr>
            <w:r>
              <w:t xml:space="preserve">3690</w:t>
            </w:r>
          </w:p>
        </w:tc>
      </w:tr>
      <w:tr>
        <w:tc>
          <w:tcPr/>
          <w:p>
            <w:pPr>
              <w:pStyle w:val="Compact"/>
              <w:jc w:val="left"/>
            </w:pPr>
            <w:r>
              <w:t xml:space="preserve">Quercus liebmannii</w:t>
            </w:r>
          </w:p>
        </w:tc>
        <w:tc>
          <w:tcPr/>
          <w:p>
            <w:pPr>
              <w:pStyle w:val="Compact"/>
              <w:jc w:val="right"/>
            </w:pPr>
            <w:r>
              <w:t xml:space="preserve">257</w:t>
            </w:r>
          </w:p>
        </w:tc>
        <w:tc>
          <w:tcPr/>
          <w:p>
            <w:pPr>
              <w:pStyle w:val="Compact"/>
              <w:jc w:val="left"/>
            </w:pPr>
            <w:r>
              <w:t xml:space="preserve">LC</w:t>
            </w:r>
          </w:p>
        </w:tc>
        <w:tc>
          <w:tcPr/>
          <w:p>
            <w:pPr>
              <w:pStyle w:val="Compact"/>
              <w:jc w:val="right"/>
            </w:pPr>
            <w:r>
              <w:t xml:space="preserve">75</w:t>
            </w:r>
          </w:p>
        </w:tc>
        <w:tc>
          <w:tcPr/>
          <w:p>
            <w:pPr>
              <w:pStyle w:val="Compact"/>
              <w:jc w:val="right"/>
            </w:pPr>
            <w:r>
              <w:t xml:space="preserve">2873</w:t>
            </w:r>
          </w:p>
        </w:tc>
      </w:tr>
      <w:tr>
        <w:tc>
          <w:tcPr/>
          <w:p>
            <w:pPr>
              <w:pStyle w:val="Compact"/>
              <w:jc w:val="left"/>
            </w:pPr>
            <w:r>
              <w:t xml:space="preserve">Quercus segoviensis</w:t>
            </w:r>
          </w:p>
        </w:tc>
        <w:tc>
          <w:tcPr/>
          <w:p>
            <w:pPr>
              <w:pStyle w:val="Compact"/>
              <w:jc w:val="right"/>
            </w:pPr>
            <w:r>
              <w:t xml:space="preserve">258</w:t>
            </w:r>
          </w:p>
        </w:tc>
        <w:tc>
          <w:tcPr/>
          <w:p>
            <w:pPr>
              <w:pStyle w:val="Compact"/>
              <w:jc w:val="left"/>
            </w:pPr>
            <w:r>
              <w:t xml:space="preserve">LC</w:t>
            </w:r>
          </w:p>
        </w:tc>
        <w:tc>
          <w:tcPr/>
          <w:p>
            <w:pPr>
              <w:pStyle w:val="Compact"/>
              <w:jc w:val="right"/>
            </w:pPr>
            <w:r>
              <w:t xml:space="preserve">77</w:t>
            </w:r>
          </w:p>
        </w:tc>
        <w:tc>
          <w:tcPr/>
          <w:p>
            <w:pPr>
              <w:pStyle w:val="Compact"/>
              <w:jc w:val="right"/>
            </w:pPr>
            <w:r>
              <w:t xml:space="preserve">3120</w:t>
            </w:r>
          </w:p>
        </w:tc>
      </w:tr>
      <w:tr>
        <w:tc>
          <w:tcPr/>
          <w:p>
            <w:pPr>
              <w:pStyle w:val="Compact"/>
              <w:jc w:val="left"/>
            </w:pPr>
            <w:r>
              <w:t xml:space="preserve">Quercus canbyi</w:t>
            </w:r>
          </w:p>
        </w:tc>
        <w:tc>
          <w:tcPr/>
          <w:p>
            <w:pPr>
              <w:pStyle w:val="Compact"/>
              <w:jc w:val="right"/>
            </w:pPr>
            <w:r>
              <w:t xml:space="preserve">267</w:t>
            </w:r>
          </w:p>
        </w:tc>
        <w:tc>
          <w:tcPr/>
          <w:p>
            <w:pPr>
              <w:pStyle w:val="Compact"/>
              <w:jc w:val="left"/>
            </w:pPr>
            <w:r>
              <w:t xml:space="preserve">LC</w:t>
            </w:r>
          </w:p>
        </w:tc>
        <w:tc>
          <w:tcPr/>
          <w:p>
            <w:pPr>
              <w:pStyle w:val="Compact"/>
              <w:jc w:val="right"/>
            </w:pPr>
            <w:r>
              <w:t xml:space="preserve">133</w:t>
            </w:r>
          </w:p>
        </w:tc>
        <w:tc>
          <w:tcPr/>
          <w:p>
            <w:pPr>
              <w:pStyle w:val="Compact"/>
              <w:jc w:val="right"/>
            </w:pPr>
            <w:r>
              <w:t xml:space="preserve">3692</w:t>
            </w:r>
          </w:p>
        </w:tc>
      </w:tr>
      <w:tr>
        <w:tc>
          <w:tcPr/>
          <w:p>
            <w:pPr>
              <w:pStyle w:val="Compact"/>
              <w:jc w:val="left"/>
            </w:pPr>
            <w:r>
              <w:t xml:space="preserve">Quercus germana</w:t>
            </w:r>
          </w:p>
        </w:tc>
        <w:tc>
          <w:tcPr/>
          <w:p>
            <w:pPr>
              <w:pStyle w:val="Compact"/>
              <w:jc w:val="right"/>
            </w:pPr>
            <w:r>
              <w:t xml:space="preserve">273</w:t>
            </w:r>
          </w:p>
        </w:tc>
        <w:tc>
          <w:tcPr/>
          <w:p>
            <w:pPr>
              <w:pStyle w:val="Compact"/>
              <w:jc w:val="left"/>
            </w:pPr>
            <w:r>
              <w:t xml:space="preserve">LC</w:t>
            </w:r>
          </w:p>
        </w:tc>
        <w:tc>
          <w:tcPr/>
          <w:p>
            <w:pPr>
              <w:pStyle w:val="Compact"/>
              <w:jc w:val="right"/>
            </w:pPr>
            <w:r>
              <w:t xml:space="preserve">15</w:t>
            </w:r>
          </w:p>
        </w:tc>
        <w:tc>
          <w:tcPr/>
          <w:p>
            <w:pPr>
              <w:pStyle w:val="Compact"/>
              <w:jc w:val="right"/>
            </w:pPr>
            <w:r>
              <w:t xml:space="preserve">5601</w:t>
            </w:r>
          </w:p>
        </w:tc>
      </w:tr>
      <w:tr>
        <w:tc>
          <w:tcPr/>
          <w:p>
            <w:pPr>
              <w:pStyle w:val="Compact"/>
              <w:jc w:val="left"/>
            </w:pPr>
            <w:r>
              <w:t xml:space="preserve">Quercus pringlei</w:t>
            </w:r>
          </w:p>
        </w:tc>
        <w:tc>
          <w:tcPr/>
          <w:p>
            <w:pPr>
              <w:pStyle w:val="Compact"/>
              <w:jc w:val="right"/>
            </w:pPr>
            <w:r>
              <w:t xml:space="preserve">287</w:t>
            </w:r>
          </w:p>
        </w:tc>
        <w:tc>
          <w:tcPr/>
          <w:p>
            <w:pPr>
              <w:pStyle w:val="Compact"/>
              <w:jc w:val="left"/>
            </w:pPr>
            <w:r>
              <w:t xml:space="preserve">LC</w:t>
            </w:r>
          </w:p>
        </w:tc>
        <w:tc>
          <w:tcPr/>
          <w:p>
            <w:pPr>
              <w:pStyle w:val="Compact"/>
              <w:jc w:val="right"/>
            </w:pPr>
            <w:r>
              <w:t xml:space="preserve">78</w:t>
            </w:r>
          </w:p>
        </w:tc>
        <w:tc>
          <w:tcPr/>
          <w:p>
            <w:pPr>
              <w:pStyle w:val="Compact"/>
              <w:jc w:val="right"/>
            </w:pPr>
            <w:r>
              <w:t xml:space="preserve">3462</w:t>
            </w:r>
          </w:p>
        </w:tc>
      </w:tr>
      <w:tr>
        <w:tc>
          <w:tcPr/>
          <w:p>
            <w:pPr>
              <w:pStyle w:val="Compact"/>
              <w:jc w:val="left"/>
            </w:pPr>
            <w:r>
              <w:t xml:space="preserve">Quercus corrugata</w:t>
            </w:r>
          </w:p>
        </w:tc>
        <w:tc>
          <w:tcPr/>
          <w:p>
            <w:pPr>
              <w:pStyle w:val="Compact"/>
              <w:jc w:val="right"/>
            </w:pPr>
            <w:r>
              <w:t xml:space="preserve">291</w:t>
            </w:r>
          </w:p>
        </w:tc>
        <w:tc>
          <w:tcPr/>
          <w:p>
            <w:pPr>
              <w:pStyle w:val="Compact"/>
              <w:jc w:val="left"/>
            </w:pPr>
            <w:r>
              <w:t xml:space="preserve">LC</w:t>
            </w:r>
          </w:p>
        </w:tc>
        <w:tc>
          <w:tcPr/>
          <w:p>
            <w:pPr>
              <w:pStyle w:val="Compact"/>
              <w:jc w:val="right"/>
            </w:pPr>
            <w:r>
              <w:t xml:space="preserve">19</w:t>
            </w:r>
          </w:p>
        </w:tc>
        <w:tc>
          <w:tcPr/>
          <w:p>
            <w:pPr>
              <w:pStyle w:val="Compact"/>
              <w:jc w:val="right"/>
            </w:pPr>
            <w:r>
              <w:t xml:space="preserve">2898</w:t>
            </w:r>
          </w:p>
        </w:tc>
      </w:tr>
      <w:tr>
        <w:tc>
          <w:tcPr/>
          <w:p>
            <w:pPr>
              <w:pStyle w:val="Compact"/>
              <w:jc w:val="left"/>
            </w:pPr>
            <w:r>
              <w:t xml:space="preserve">Quercus confertifolia</w:t>
            </w:r>
          </w:p>
        </w:tc>
        <w:tc>
          <w:tcPr/>
          <w:p>
            <w:pPr>
              <w:pStyle w:val="Compact"/>
              <w:jc w:val="right"/>
            </w:pPr>
            <w:r>
              <w:t xml:space="preserve">295</w:t>
            </w:r>
          </w:p>
        </w:tc>
        <w:tc>
          <w:tcPr/>
          <w:p>
            <w:pPr>
              <w:pStyle w:val="Compact"/>
              <w:jc w:val="left"/>
            </w:pPr>
            <w:r>
              <w:t xml:space="preserve">LC</w:t>
            </w:r>
          </w:p>
        </w:tc>
        <w:tc>
          <w:tcPr/>
          <w:p>
            <w:pPr>
              <w:pStyle w:val="Compact"/>
              <w:jc w:val="right"/>
            </w:pPr>
            <w:r>
              <w:t xml:space="preserve">3</w:t>
            </w:r>
          </w:p>
        </w:tc>
        <w:tc>
          <w:tcPr/>
          <w:p>
            <w:pPr>
              <w:pStyle w:val="Compact"/>
              <w:jc w:val="right"/>
            </w:pPr>
            <w:r>
              <w:t xml:space="preserve">4259</w:t>
            </w:r>
          </w:p>
        </w:tc>
      </w:tr>
      <w:tr>
        <w:tc>
          <w:tcPr/>
          <w:p>
            <w:pPr>
              <w:pStyle w:val="Compact"/>
              <w:jc w:val="left"/>
            </w:pPr>
            <w:r>
              <w:t xml:space="preserve">Quercus cedrosensis</w:t>
            </w:r>
          </w:p>
        </w:tc>
        <w:tc>
          <w:tcPr/>
          <w:p>
            <w:pPr>
              <w:pStyle w:val="Compact"/>
              <w:jc w:val="right"/>
            </w:pPr>
            <w:r>
              <w:t xml:space="preserve">297</w:t>
            </w:r>
          </w:p>
        </w:tc>
        <w:tc>
          <w:tcPr/>
          <w:p>
            <w:pPr>
              <w:pStyle w:val="Compact"/>
              <w:jc w:val="left"/>
            </w:pPr>
            <w:r>
              <w:t xml:space="preserve">VU</w:t>
            </w:r>
          </w:p>
        </w:tc>
        <w:tc>
          <w:tcPr/>
          <w:p>
            <w:pPr>
              <w:pStyle w:val="Compact"/>
              <w:jc w:val="right"/>
            </w:pPr>
            <w:r>
              <w:t xml:space="preserve">4</w:t>
            </w:r>
          </w:p>
        </w:tc>
        <w:tc>
          <w:tcPr/>
          <w:p>
            <w:pPr>
              <w:pStyle w:val="Compact"/>
              <w:jc w:val="right"/>
            </w:pPr>
            <w:r>
              <w:t xml:space="preserve">1608</w:t>
            </w:r>
          </w:p>
        </w:tc>
      </w:tr>
      <w:tr>
        <w:tc>
          <w:tcPr/>
          <w:p>
            <w:pPr>
              <w:pStyle w:val="Compact"/>
              <w:jc w:val="left"/>
            </w:pPr>
            <w:r>
              <w:t xml:space="preserve">Quercus xalapensis</w:t>
            </w:r>
          </w:p>
        </w:tc>
        <w:tc>
          <w:tcPr/>
          <w:p>
            <w:pPr>
              <w:pStyle w:val="Compact"/>
              <w:jc w:val="right"/>
            </w:pPr>
            <w:r>
              <w:t xml:space="preserve">305</w:t>
            </w:r>
          </w:p>
        </w:tc>
        <w:tc>
          <w:tcPr/>
          <w:p>
            <w:pPr>
              <w:pStyle w:val="Compact"/>
              <w:jc w:val="left"/>
            </w:pPr>
            <w:r>
              <w:t xml:space="preserve">LC</w:t>
            </w:r>
          </w:p>
        </w:tc>
        <w:tc>
          <w:tcPr/>
          <w:p>
            <w:pPr>
              <w:pStyle w:val="Compact"/>
              <w:jc w:val="right"/>
            </w:pPr>
            <w:r>
              <w:t xml:space="preserve">93</w:t>
            </w:r>
          </w:p>
        </w:tc>
        <w:tc>
          <w:tcPr/>
          <w:p>
            <w:pPr>
              <w:pStyle w:val="Compact"/>
              <w:jc w:val="right"/>
            </w:pPr>
            <w:r>
              <w:t xml:space="preserve">3439</w:t>
            </w:r>
          </w:p>
        </w:tc>
      </w:tr>
      <w:tr>
        <w:tc>
          <w:tcPr/>
          <w:p>
            <w:pPr>
              <w:pStyle w:val="Compact"/>
              <w:jc w:val="left"/>
            </w:pPr>
            <w:r>
              <w:t xml:space="preserve">Quercus frutex</w:t>
            </w:r>
          </w:p>
        </w:tc>
        <w:tc>
          <w:tcPr/>
          <w:p>
            <w:pPr>
              <w:pStyle w:val="Compact"/>
              <w:jc w:val="right"/>
            </w:pPr>
            <w:r>
              <w:t xml:space="preserve">306</w:t>
            </w:r>
          </w:p>
        </w:tc>
        <w:tc>
          <w:tcPr/>
          <w:p>
            <w:pPr>
              <w:pStyle w:val="Compact"/>
              <w:jc w:val="left"/>
            </w:pPr>
            <w:r>
              <w:t xml:space="preserve">LC</w:t>
            </w:r>
          </w:p>
        </w:tc>
        <w:tc>
          <w:tcPr/>
          <w:p>
            <w:pPr>
              <w:pStyle w:val="Compact"/>
              <w:jc w:val="right"/>
            </w:pPr>
            <w:r>
              <w:t xml:space="preserve">320</w:t>
            </w:r>
          </w:p>
        </w:tc>
        <w:tc>
          <w:tcPr/>
          <w:p>
            <w:pPr>
              <w:pStyle w:val="Compact"/>
              <w:jc w:val="right"/>
            </w:pPr>
            <w:r>
              <w:t xml:space="preserve">4073</w:t>
            </w:r>
          </w:p>
        </w:tc>
      </w:tr>
      <w:tr>
        <w:tc>
          <w:tcPr/>
          <w:p>
            <w:pPr>
              <w:pStyle w:val="Compact"/>
              <w:jc w:val="left"/>
            </w:pPr>
            <w:r>
              <w:t xml:space="preserve">Quercus glabrescens</w:t>
            </w:r>
          </w:p>
        </w:tc>
        <w:tc>
          <w:tcPr/>
          <w:p>
            <w:pPr>
              <w:pStyle w:val="Compact"/>
              <w:jc w:val="right"/>
            </w:pPr>
            <w:r>
              <w:t xml:space="preserve">327</w:t>
            </w:r>
          </w:p>
        </w:tc>
        <w:tc>
          <w:tcPr/>
          <w:p>
            <w:pPr>
              <w:pStyle w:val="Compact"/>
              <w:jc w:val="left"/>
            </w:pPr>
            <w:r>
              <w:t xml:space="preserve">LC</w:t>
            </w:r>
          </w:p>
        </w:tc>
        <w:tc>
          <w:tcPr/>
          <w:p>
            <w:pPr>
              <w:pStyle w:val="Compact"/>
              <w:jc w:val="right"/>
            </w:pPr>
            <w:r>
              <w:t xml:space="preserve">89</w:t>
            </w:r>
          </w:p>
        </w:tc>
        <w:tc>
          <w:tcPr/>
          <w:p>
            <w:pPr>
              <w:pStyle w:val="Compact"/>
              <w:jc w:val="right"/>
            </w:pPr>
            <w:r>
              <w:t xml:space="preserve">5609</w:t>
            </w:r>
          </w:p>
        </w:tc>
      </w:tr>
      <w:tr>
        <w:tc>
          <w:tcPr/>
          <w:p>
            <w:pPr>
              <w:pStyle w:val="Compact"/>
              <w:jc w:val="left"/>
            </w:pPr>
            <w:r>
              <w:t xml:space="preserve">Quercus sapotifolia</w:t>
            </w:r>
          </w:p>
        </w:tc>
        <w:tc>
          <w:tcPr/>
          <w:p>
            <w:pPr>
              <w:pStyle w:val="Compact"/>
              <w:jc w:val="right"/>
            </w:pPr>
            <w:r>
              <w:t xml:space="preserve">336</w:t>
            </w:r>
          </w:p>
        </w:tc>
        <w:tc>
          <w:tcPr/>
          <w:p>
            <w:pPr>
              <w:pStyle w:val="Compact"/>
              <w:jc w:val="left"/>
            </w:pPr>
            <w:r>
              <w:t xml:space="preserve">LC</w:t>
            </w:r>
          </w:p>
        </w:tc>
        <w:tc>
          <w:tcPr/>
          <w:p>
            <w:pPr>
              <w:pStyle w:val="Compact"/>
              <w:jc w:val="right"/>
            </w:pPr>
            <w:r>
              <w:t xml:space="preserve">3</w:t>
            </w:r>
          </w:p>
        </w:tc>
        <w:tc>
          <w:tcPr/>
          <w:p>
            <w:pPr>
              <w:pStyle w:val="Compact"/>
              <w:jc w:val="right"/>
            </w:pPr>
            <w:r>
              <w:t xml:space="preserve">2622</w:t>
            </w:r>
          </w:p>
        </w:tc>
      </w:tr>
      <w:tr>
        <w:tc>
          <w:tcPr/>
          <w:p>
            <w:pPr>
              <w:pStyle w:val="Compact"/>
              <w:jc w:val="left"/>
            </w:pPr>
            <w:r>
              <w:t xml:space="preserve">Quercus turbinella</w:t>
            </w:r>
          </w:p>
        </w:tc>
        <w:tc>
          <w:tcPr/>
          <w:p>
            <w:pPr>
              <w:pStyle w:val="Compact"/>
              <w:jc w:val="right"/>
            </w:pPr>
            <w:r>
              <w:t xml:space="preserve">385</w:t>
            </w:r>
          </w:p>
        </w:tc>
        <w:tc>
          <w:tcPr/>
          <w:p>
            <w:pPr>
              <w:pStyle w:val="Compact"/>
              <w:jc w:val="left"/>
            </w:pPr>
            <w:r>
              <w:t xml:space="preserve">LC</w:t>
            </w:r>
          </w:p>
        </w:tc>
        <w:tc>
          <w:tcPr/>
          <w:p>
            <w:pPr>
              <w:pStyle w:val="Compact"/>
              <w:jc w:val="right"/>
            </w:pPr>
            <w:r>
              <w:t xml:space="preserve">13</w:t>
            </w:r>
          </w:p>
        </w:tc>
        <w:tc>
          <w:tcPr/>
          <w:p>
            <w:pPr>
              <w:pStyle w:val="Compact"/>
              <w:jc w:val="right"/>
            </w:pPr>
            <w:r>
              <w:t xml:space="preserve">2480</w:t>
            </w:r>
          </w:p>
        </w:tc>
      </w:tr>
      <w:tr>
        <w:tc>
          <w:tcPr/>
          <w:p>
            <w:pPr>
              <w:pStyle w:val="Compact"/>
              <w:jc w:val="left"/>
            </w:pPr>
            <w:r>
              <w:t xml:space="preserve">Quercus durifolia</w:t>
            </w:r>
          </w:p>
        </w:tc>
        <w:tc>
          <w:tcPr/>
          <w:p>
            <w:pPr>
              <w:pStyle w:val="Compact"/>
              <w:jc w:val="right"/>
            </w:pPr>
            <w:r>
              <w:t xml:space="preserve">426</w:t>
            </w:r>
          </w:p>
        </w:tc>
        <w:tc>
          <w:tcPr/>
          <w:p>
            <w:pPr>
              <w:pStyle w:val="Compact"/>
              <w:jc w:val="left"/>
            </w:pPr>
            <w:r>
              <w:t xml:space="preserve">NT</w:t>
            </w:r>
          </w:p>
        </w:tc>
        <w:tc>
          <w:tcPr/>
          <w:p>
            <w:pPr>
              <w:pStyle w:val="Compact"/>
              <w:jc w:val="right"/>
            </w:pPr>
            <w:r>
              <w:t xml:space="preserve">551</w:t>
            </w:r>
          </w:p>
        </w:tc>
        <w:tc>
          <w:tcPr/>
          <w:p>
            <w:pPr>
              <w:pStyle w:val="Compact"/>
              <w:jc w:val="right"/>
            </w:pPr>
            <w:r>
              <w:t xml:space="preserve">3494</w:t>
            </w:r>
          </w:p>
        </w:tc>
      </w:tr>
      <w:tr>
        <w:tc>
          <w:tcPr/>
          <w:p>
            <w:pPr>
              <w:pStyle w:val="Compact"/>
              <w:jc w:val="left"/>
            </w:pPr>
            <w:r>
              <w:t xml:space="preserve">Quercus sartorii</w:t>
            </w:r>
          </w:p>
        </w:tc>
        <w:tc>
          <w:tcPr/>
          <w:p>
            <w:pPr>
              <w:pStyle w:val="Compact"/>
              <w:jc w:val="right"/>
            </w:pPr>
            <w:r>
              <w:t xml:space="preserve">442</w:t>
            </w:r>
          </w:p>
        </w:tc>
        <w:tc>
          <w:tcPr/>
          <w:p>
            <w:pPr>
              <w:pStyle w:val="Compact"/>
              <w:jc w:val="left"/>
            </w:pPr>
            <w:r>
              <w:t xml:space="preserve">NT</w:t>
            </w:r>
          </w:p>
        </w:tc>
        <w:tc>
          <w:tcPr/>
          <w:p>
            <w:pPr>
              <w:pStyle w:val="Compact"/>
              <w:jc w:val="right"/>
            </w:pPr>
            <w:r>
              <w:t xml:space="preserve">1</w:t>
            </w:r>
          </w:p>
        </w:tc>
        <w:tc>
          <w:tcPr/>
          <w:p>
            <w:pPr>
              <w:pStyle w:val="Compact"/>
              <w:jc w:val="right"/>
            </w:pPr>
            <w:r>
              <w:t xml:space="preserve">4120</w:t>
            </w:r>
          </w:p>
        </w:tc>
      </w:tr>
      <w:tr>
        <w:tc>
          <w:tcPr/>
          <w:p>
            <w:pPr>
              <w:pStyle w:val="Compact"/>
              <w:jc w:val="left"/>
            </w:pPr>
            <w:r>
              <w:t xml:space="preserve">Quercus greggii</w:t>
            </w:r>
          </w:p>
        </w:tc>
        <w:tc>
          <w:tcPr/>
          <w:p>
            <w:pPr>
              <w:pStyle w:val="Compact"/>
              <w:jc w:val="right"/>
            </w:pPr>
            <w:r>
              <w:t xml:space="preserve">445</w:t>
            </w:r>
          </w:p>
        </w:tc>
        <w:tc>
          <w:tcPr/>
          <w:p>
            <w:pPr>
              <w:pStyle w:val="Compact"/>
              <w:jc w:val="left"/>
            </w:pPr>
            <w:r>
              <w:t xml:space="preserve">LC</w:t>
            </w:r>
          </w:p>
        </w:tc>
        <w:tc>
          <w:tcPr/>
          <w:p>
            <w:pPr>
              <w:pStyle w:val="Compact"/>
              <w:jc w:val="right"/>
            </w:pPr>
            <w:r>
              <w:t xml:space="preserve">17</w:t>
            </w:r>
          </w:p>
        </w:tc>
        <w:tc>
          <w:tcPr/>
          <w:p>
            <w:pPr>
              <w:pStyle w:val="Compact"/>
              <w:jc w:val="right"/>
            </w:pPr>
            <w:r>
              <w:t xml:space="preserve">3692</w:t>
            </w:r>
          </w:p>
        </w:tc>
      </w:tr>
      <w:tr>
        <w:tc>
          <w:tcPr/>
          <w:p>
            <w:pPr>
              <w:pStyle w:val="Compact"/>
              <w:jc w:val="left"/>
            </w:pPr>
            <w:r>
              <w:t xml:space="preserve">Quercus peninsularis</w:t>
            </w:r>
          </w:p>
        </w:tc>
        <w:tc>
          <w:tcPr/>
          <w:p>
            <w:pPr>
              <w:pStyle w:val="Compact"/>
              <w:jc w:val="right"/>
            </w:pPr>
            <w:r>
              <w:t xml:space="preserve">445</w:t>
            </w:r>
          </w:p>
        </w:tc>
        <w:tc>
          <w:tcPr/>
          <w:p>
            <w:pPr>
              <w:pStyle w:val="Compact"/>
              <w:jc w:val="left"/>
            </w:pPr>
            <w:r>
              <w:t xml:space="preserve">NT</w:t>
            </w:r>
          </w:p>
        </w:tc>
        <w:tc>
          <w:tcPr/>
          <w:p>
            <w:pPr>
              <w:pStyle w:val="Compact"/>
              <w:jc w:val="right"/>
            </w:pPr>
            <w:r>
              <w:t xml:space="preserve">26</w:t>
            </w:r>
          </w:p>
        </w:tc>
        <w:tc>
          <w:tcPr/>
          <w:p>
            <w:pPr>
              <w:pStyle w:val="Compact"/>
              <w:jc w:val="right"/>
            </w:pPr>
            <w:r>
              <w:t xml:space="preserve">2802</w:t>
            </w:r>
          </w:p>
        </w:tc>
      </w:tr>
      <w:tr>
        <w:tc>
          <w:tcPr/>
          <w:p>
            <w:pPr>
              <w:pStyle w:val="Compact"/>
              <w:jc w:val="left"/>
            </w:pPr>
            <w:r>
              <w:t xml:space="preserve">Quercus viminea</w:t>
            </w:r>
          </w:p>
        </w:tc>
        <w:tc>
          <w:tcPr/>
          <w:p>
            <w:pPr>
              <w:pStyle w:val="Compact"/>
              <w:jc w:val="right"/>
            </w:pPr>
            <w:r>
              <w:t xml:space="preserve">468</w:t>
            </w:r>
          </w:p>
        </w:tc>
        <w:tc>
          <w:tcPr/>
          <w:p>
            <w:pPr>
              <w:pStyle w:val="Compact"/>
              <w:jc w:val="left"/>
            </w:pPr>
            <w:r>
              <w:t xml:space="preserve">LC</w:t>
            </w:r>
          </w:p>
        </w:tc>
        <w:tc>
          <w:tcPr/>
          <w:p>
            <w:pPr>
              <w:pStyle w:val="Compact"/>
              <w:jc w:val="right"/>
            </w:pPr>
            <w:r>
              <w:t xml:space="preserve">115</w:t>
            </w:r>
          </w:p>
        </w:tc>
        <w:tc>
          <w:tcPr/>
          <w:p>
            <w:pPr>
              <w:pStyle w:val="Compact"/>
              <w:jc w:val="right"/>
            </w:pPr>
            <w:r>
              <w:t xml:space="preserve">2769</w:t>
            </w:r>
          </w:p>
        </w:tc>
      </w:tr>
      <w:tr>
        <w:tc>
          <w:tcPr/>
          <w:p>
            <w:pPr>
              <w:pStyle w:val="Compact"/>
              <w:jc w:val="left"/>
            </w:pPr>
            <w:r>
              <w:t xml:space="preserve">Quercus tuberculata</w:t>
            </w:r>
          </w:p>
        </w:tc>
        <w:tc>
          <w:tcPr/>
          <w:p>
            <w:pPr>
              <w:pStyle w:val="Compact"/>
              <w:jc w:val="right"/>
            </w:pPr>
            <w:r>
              <w:t xml:space="preserve">476</w:t>
            </w:r>
          </w:p>
        </w:tc>
        <w:tc>
          <w:tcPr/>
          <w:p>
            <w:pPr>
              <w:pStyle w:val="Compact"/>
              <w:jc w:val="left"/>
            </w:pPr>
            <w:r>
              <w:t xml:space="preserve">LC</w:t>
            </w:r>
          </w:p>
        </w:tc>
        <w:tc>
          <w:tcPr/>
          <w:p>
            <w:pPr>
              <w:pStyle w:val="Compact"/>
              <w:jc w:val="right"/>
            </w:pPr>
            <w:r>
              <w:t xml:space="preserve">17</w:t>
            </w:r>
          </w:p>
        </w:tc>
        <w:tc>
          <w:tcPr/>
          <w:p>
            <w:pPr>
              <w:pStyle w:val="Compact"/>
              <w:jc w:val="right"/>
            </w:pPr>
            <w:r>
              <w:t xml:space="preserve">2613</w:t>
            </w:r>
          </w:p>
        </w:tc>
      </w:tr>
      <w:tr>
        <w:tc>
          <w:tcPr/>
          <w:p>
            <w:pPr>
              <w:pStyle w:val="Compact"/>
              <w:jc w:val="left"/>
            </w:pPr>
            <w:r>
              <w:t xml:space="preserve">Quercus microphylla</w:t>
            </w:r>
          </w:p>
        </w:tc>
        <w:tc>
          <w:tcPr/>
          <w:p>
            <w:pPr>
              <w:pStyle w:val="Compact"/>
              <w:jc w:val="right"/>
            </w:pPr>
            <w:r>
              <w:t xml:space="preserve">490</w:t>
            </w:r>
          </w:p>
        </w:tc>
        <w:tc>
          <w:tcPr/>
          <w:p>
            <w:pPr>
              <w:pStyle w:val="Compact"/>
              <w:jc w:val="left"/>
            </w:pPr>
            <w:r>
              <w:t xml:space="preserve">LC</w:t>
            </w:r>
          </w:p>
        </w:tc>
        <w:tc>
          <w:tcPr/>
          <w:p>
            <w:pPr>
              <w:pStyle w:val="Compact"/>
              <w:jc w:val="right"/>
            </w:pPr>
            <w:r>
              <w:t xml:space="preserve">7</w:t>
            </w:r>
          </w:p>
        </w:tc>
        <w:tc>
          <w:tcPr/>
          <w:p>
            <w:pPr>
              <w:pStyle w:val="Compact"/>
              <w:jc w:val="right"/>
            </w:pPr>
            <w:r>
              <w:t xml:space="preserve">3694</w:t>
            </w:r>
          </w:p>
        </w:tc>
      </w:tr>
      <w:tr>
        <w:tc>
          <w:tcPr/>
          <w:p>
            <w:pPr>
              <w:pStyle w:val="Compact"/>
              <w:jc w:val="left"/>
            </w:pPr>
            <w:r>
              <w:t xml:space="preserve">Quercus deserticola</w:t>
            </w:r>
          </w:p>
        </w:tc>
        <w:tc>
          <w:tcPr/>
          <w:p>
            <w:pPr>
              <w:pStyle w:val="Compact"/>
              <w:jc w:val="right"/>
            </w:pPr>
            <w:r>
              <w:t xml:space="preserve">491</w:t>
            </w:r>
          </w:p>
        </w:tc>
        <w:tc>
          <w:tcPr/>
          <w:p>
            <w:pPr>
              <w:pStyle w:val="Compact"/>
              <w:jc w:val="left"/>
            </w:pPr>
            <w:r>
              <w:t xml:space="preserve">LC</w:t>
            </w:r>
          </w:p>
        </w:tc>
        <w:tc>
          <w:tcPr/>
          <w:p>
            <w:pPr>
              <w:pStyle w:val="Compact"/>
              <w:jc w:val="right"/>
            </w:pPr>
            <w:r>
              <w:t xml:space="preserve">51</w:t>
            </w:r>
          </w:p>
        </w:tc>
        <w:tc>
          <w:tcPr/>
          <w:p>
            <w:pPr>
              <w:pStyle w:val="Compact"/>
              <w:jc w:val="right"/>
            </w:pPr>
            <w:r>
              <w:t xml:space="preserve">4259</w:t>
            </w:r>
          </w:p>
        </w:tc>
      </w:tr>
      <w:tr>
        <w:tc>
          <w:tcPr/>
          <w:p>
            <w:pPr>
              <w:pStyle w:val="Compact"/>
              <w:jc w:val="left"/>
            </w:pPr>
            <w:r>
              <w:t xml:space="preserve">Quercus affinis</w:t>
            </w:r>
          </w:p>
        </w:tc>
        <w:tc>
          <w:tcPr/>
          <w:p>
            <w:pPr>
              <w:pStyle w:val="Compact"/>
              <w:jc w:val="right"/>
            </w:pPr>
            <w:r>
              <w:t xml:space="preserve">498</w:t>
            </w:r>
          </w:p>
        </w:tc>
        <w:tc>
          <w:tcPr/>
          <w:p>
            <w:pPr>
              <w:pStyle w:val="Compact"/>
              <w:jc w:val="left"/>
            </w:pPr>
            <w:r>
              <w:t xml:space="preserve">LC</w:t>
            </w:r>
          </w:p>
        </w:tc>
        <w:tc>
          <w:tcPr/>
          <w:p>
            <w:pPr>
              <w:pStyle w:val="Compact"/>
              <w:jc w:val="right"/>
            </w:pPr>
            <w:r>
              <w:t xml:space="preserve">55</w:t>
            </w:r>
          </w:p>
        </w:tc>
        <w:tc>
          <w:tcPr/>
          <w:p>
            <w:pPr>
              <w:pStyle w:val="Compact"/>
              <w:jc w:val="right"/>
            </w:pPr>
            <w:r>
              <w:t xml:space="preserve">3692</w:t>
            </w:r>
          </w:p>
        </w:tc>
      </w:tr>
      <w:tr>
        <w:tc>
          <w:tcPr/>
          <w:p>
            <w:pPr>
              <w:pStyle w:val="Compact"/>
              <w:jc w:val="left"/>
            </w:pPr>
            <w:r>
              <w:t xml:space="preserve">Quercus potosina</w:t>
            </w:r>
          </w:p>
        </w:tc>
        <w:tc>
          <w:tcPr/>
          <w:p>
            <w:pPr>
              <w:pStyle w:val="Compact"/>
              <w:jc w:val="right"/>
            </w:pPr>
            <w:r>
              <w:t xml:space="preserve">498</w:t>
            </w:r>
          </w:p>
        </w:tc>
        <w:tc>
          <w:tcPr/>
          <w:p>
            <w:pPr>
              <w:pStyle w:val="Compact"/>
              <w:jc w:val="left"/>
            </w:pPr>
            <w:r>
              <w:t xml:space="preserve">LC</w:t>
            </w:r>
          </w:p>
        </w:tc>
        <w:tc>
          <w:tcPr/>
          <w:p>
            <w:pPr>
              <w:pStyle w:val="Compact"/>
              <w:jc w:val="right"/>
            </w:pPr>
            <w:r>
              <w:t xml:space="preserve">1028</w:t>
            </w:r>
          </w:p>
        </w:tc>
        <w:tc>
          <w:tcPr/>
          <w:p>
            <w:pPr>
              <w:pStyle w:val="Compact"/>
              <w:jc w:val="right"/>
            </w:pPr>
            <w:r>
              <w:t xml:space="preserve">3108</w:t>
            </w:r>
          </w:p>
        </w:tc>
      </w:tr>
      <w:tr>
        <w:tc>
          <w:tcPr/>
          <w:p>
            <w:pPr>
              <w:pStyle w:val="Compact"/>
              <w:jc w:val="left"/>
            </w:pPr>
            <w:r>
              <w:t xml:space="preserve">Quercus agrifolia</w:t>
            </w:r>
          </w:p>
        </w:tc>
        <w:tc>
          <w:tcPr/>
          <w:p>
            <w:pPr>
              <w:pStyle w:val="Compact"/>
              <w:jc w:val="right"/>
            </w:pPr>
            <w:r>
              <w:t xml:space="preserve">564</w:t>
            </w:r>
          </w:p>
        </w:tc>
        <w:tc>
          <w:tcPr/>
          <w:p>
            <w:pPr>
              <w:pStyle w:val="Compact"/>
              <w:jc w:val="left"/>
            </w:pPr>
            <w:r>
              <w:t xml:space="preserve">LC</w:t>
            </w:r>
          </w:p>
        </w:tc>
        <w:tc>
          <w:tcPr/>
          <w:p>
            <w:pPr>
              <w:pStyle w:val="Compact"/>
              <w:jc w:val="right"/>
            </w:pPr>
            <w:r>
              <w:t xml:space="preserve">16</w:t>
            </w:r>
          </w:p>
        </w:tc>
        <w:tc>
          <w:tcPr/>
          <w:p>
            <w:pPr>
              <w:pStyle w:val="Compact"/>
              <w:jc w:val="right"/>
            </w:pPr>
            <w:r>
              <w:t xml:space="preserve">2700</w:t>
            </w:r>
          </w:p>
        </w:tc>
      </w:tr>
      <w:tr>
        <w:tc>
          <w:tcPr/>
          <w:p>
            <w:pPr>
              <w:pStyle w:val="Compact"/>
              <w:jc w:val="left"/>
            </w:pPr>
            <w:r>
              <w:t xml:space="preserve">Quercus emoryi</w:t>
            </w:r>
          </w:p>
        </w:tc>
        <w:tc>
          <w:tcPr/>
          <w:p>
            <w:pPr>
              <w:pStyle w:val="Compact"/>
              <w:jc w:val="right"/>
            </w:pPr>
            <w:r>
              <w:t xml:space="preserve">600</w:t>
            </w:r>
          </w:p>
        </w:tc>
        <w:tc>
          <w:tcPr/>
          <w:p>
            <w:pPr>
              <w:pStyle w:val="Compact"/>
              <w:jc w:val="left"/>
            </w:pPr>
            <w:r>
              <w:t xml:space="preserve">LC</w:t>
            </w:r>
          </w:p>
        </w:tc>
        <w:tc>
          <w:tcPr/>
          <w:p>
            <w:pPr>
              <w:pStyle w:val="Compact"/>
              <w:jc w:val="right"/>
            </w:pPr>
            <w:r>
              <w:t xml:space="preserve">459</w:t>
            </w:r>
          </w:p>
        </w:tc>
        <w:tc>
          <w:tcPr/>
          <w:p>
            <w:pPr>
              <w:pStyle w:val="Compact"/>
              <w:jc w:val="right"/>
            </w:pPr>
            <w:r>
              <w:t xml:space="preserve">2970</w:t>
            </w:r>
          </w:p>
        </w:tc>
      </w:tr>
      <w:tr>
        <w:tc>
          <w:tcPr/>
          <w:p>
            <w:pPr>
              <w:pStyle w:val="Compact"/>
              <w:jc w:val="left"/>
            </w:pPr>
            <w:r>
              <w:t xml:space="preserve">Quercus scytophylla</w:t>
            </w:r>
          </w:p>
        </w:tc>
        <w:tc>
          <w:tcPr/>
          <w:p>
            <w:pPr>
              <w:pStyle w:val="Compact"/>
              <w:jc w:val="right"/>
            </w:pPr>
            <w:r>
              <w:t xml:space="preserve">607</w:t>
            </w:r>
          </w:p>
        </w:tc>
        <w:tc>
          <w:tcPr/>
          <w:p>
            <w:pPr>
              <w:pStyle w:val="Compact"/>
              <w:jc w:val="left"/>
            </w:pPr>
            <w:r>
              <w:t xml:space="preserve">LC</w:t>
            </w:r>
          </w:p>
        </w:tc>
        <w:tc>
          <w:tcPr/>
          <w:p>
            <w:pPr>
              <w:pStyle w:val="Compact"/>
              <w:jc w:val="right"/>
            </w:pPr>
            <w:r>
              <w:t xml:space="preserve">21</w:t>
            </w:r>
          </w:p>
        </w:tc>
        <w:tc>
          <w:tcPr/>
          <w:p>
            <w:pPr>
              <w:pStyle w:val="Compact"/>
              <w:jc w:val="right"/>
            </w:pPr>
            <w:r>
              <w:t xml:space="preserve">2984</w:t>
            </w:r>
          </w:p>
        </w:tc>
      </w:tr>
      <w:tr>
        <w:tc>
          <w:tcPr/>
          <w:p>
            <w:pPr>
              <w:pStyle w:val="Compact"/>
              <w:jc w:val="left"/>
            </w:pPr>
            <w:r>
              <w:t xml:space="preserve">Quercus oleoides</w:t>
            </w:r>
          </w:p>
        </w:tc>
        <w:tc>
          <w:tcPr/>
          <w:p>
            <w:pPr>
              <w:pStyle w:val="Compact"/>
              <w:jc w:val="right"/>
            </w:pPr>
            <w:r>
              <w:t xml:space="preserve">620</w:t>
            </w:r>
          </w:p>
        </w:tc>
        <w:tc>
          <w:tcPr/>
          <w:p>
            <w:pPr>
              <w:pStyle w:val="Compact"/>
              <w:jc w:val="left"/>
            </w:pPr>
            <w:r>
              <w:t xml:space="preserve">NT</w:t>
            </w:r>
          </w:p>
        </w:tc>
        <w:tc>
          <w:tcPr/>
          <w:p>
            <w:pPr>
              <w:pStyle w:val="Compact"/>
              <w:jc w:val="right"/>
            </w:pPr>
            <w:r>
              <w:t xml:space="preserve">-9</w:t>
            </w:r>
          </w:p>
        </w:tc>
        <w:tc>
          <w:tcPr/>
          <w:p>
            <w:pPr>
              <w:pStyle w:val="Compact"/>
              <w:jc w:val="right"/>
            </w:pPr>
            <w:r>
              <w:t xml:space="preserve">2544</w:t>
            </w:r>
          </w:p>
        </w:tc>
      </w:tr>
      <w:tr>
        <w:tc>
          <w:tcPr/>
          <w:p>
            <w:pPr>
              <w:pStyle w:val="Compact"/>
              <w:jc w:val="left"/>
            </w:pPr>
            <w:r>
              <w:t xml:space="preserve">Quercus hypoleucoides</w:t>
            </w:r>
          </w:p>
        </w:tc>
        <w:tc>
          <w:tcPr/>
          <w:p>
            <w:pPr>
              <w:pStyle w:val="Compact"/>
              <w:jc w:val="right"/>
            </w:pPr>
            <w:r>
              <w:t xml:space="preserve">635</w:t>
            </w:r>
          </w:p>
        </w:tc>
        <w:tc>
          <w:tcPr/>
          <w:p>
            <w:pPr>
              <w:pStyle w:val="Compact"/>
              <w:jc w:val="left"/>
            </w:pPr>
            <w:r>
              <w:t xml:space="preserve">LC</w:t>
            </w:r>
          </w:p>
        </w:tc>
        <w:tc>
          <w:tcPr/>
          <w:p>
            <w:pPr>
              <w:pStyle w:val="Compact"/>
              <w:jc w:val="right"/>
            </w:pPr>
            <w:r>
              <w:t xml:space="preserve">220</w:t>
            </w:r>
          </w:p>
        </w:tc>
        <w:tc>
          <w:tcPr/>
          <w:p>
            <w:pPr>
              <w:pStyle w:val="Compact"/>
              <w:jc w:val="right"/>
            </w:pPr>
            <w:r>
              <w:t xml:space="preserve">2570</w:t>
            </w:r>
          </w:p>
        </w:tc>
      </w:tr>
      <w:tr>
        <w:tc>
          <w:tcPr/>
          <w:p>
            <w:pPr>
              <w:pStyle w:val="Compact"/>
              <w:jc w:val="left"/>
            </w:pPr>
            <w:r>
              <w:t xml:space="preserve">Quercus grisea</w:t>
            </w:r>
          </w:p>
        </w:tc>
        <w:tc>
          <w:tcPr/>
          <w:p>
            <w:pPr>
              <w:pStyle w:val="Compact"/>
              <w:jc w:val="right"/>
            </w:pPr>
            <w:r>
              <w:t xml:space="preserve">641</w:t>
            </w:r>
          </w:p>
        </w:tc>
        <w:tc>
          <w:tcPr/>
          <w:p>
            <w:pPr>
              <w:pStyle w:val="Compact"/>
              <w:jc w:val="left"/>
            </w:pPr>
            <w:r>
              <w:t xml:space="preserve">LC</w:t>
            </w:r>
          </w:p>
        </w:tc>
        <w:tc>
          <w:tcPr/>
          <w:p>
            <w:pPr>
              <w:pStyle w:val="Compact"/>
              <w:jc w:val="right"/>
            </w:pPr>
            <w:r>
              <w:t xml:space="preserve">491</w:t>
            </w:r>
          </w:p>
        </w:tc>
        <w:tc>
          <w:tcPr/>
          <w:p>
            <w:pPr>
              <w:pStyle w:val="Compact"/>
              <w:jc w:val="right"/>
            </w:pPr>
            <w:r>
              <w:t xml:space="preserve">2920</w:t>
            </w:r>
          </w:p>
        </w:tc>
      </w:tr>
      <w:tr>
        <w:tc>
          <w:tcPr/>
          <w:p>
            <w:pPr>
              <w:pStyle w:val="Compact"/>
              <w:jc w:val="left"/>
            </w:pPr>
            <w:r>
              <w:t xml:space="preserve">Quercus resinosa</w:t>
            </w:r>
          </w:p>
        </w:tc>
        <w:tc>
          <w:tcPr/>
          <w:p>
            <w:pPr>
              <w:pStyle w:val="Compact"/>
              <w:jc w:val="right"/>
            </w:pPr>
            <w:r>
              <w:t xml:space="preserve">658</w:t>
            </w:r>
          </w:p>
        </w:tc>
        <w:tc>
          <w:tcPr/>
          <w:p>
            <w:pPr>
              <w:pStyle w:val="Compact"/>
              <w:jc w:val="left"/>
            </w:pPr>
            <w:r>
              <w:t xml:space="preserve">LC</w:t>
            </w:r>
          </w:p>
        </w:tc>
        <w:tc>
          <w:tcPr/>
          <w:p>
            <w:pPr>
              <w:pStyle w:val="Compact"/>
              <w:jc w:val="right"/>
            </w:pPr>
            <w:r>
              <w:t xml:space="preserve">11</w:t>
            </w:r>
          </w:p>
        </w:tc>
        <w:tc>
          <w:tcPr/>
          <w:p>
            <w:pPr>
              <w:pStyle w:val="Compact"/>
              <w:jc w:val="right"/>
            </w:pPr>
            <w:r>
              <w:t xml:space="preserve">4250</w:t>
            </w:r>
          </w:p>
        </w:tc>
      </w:tr>
      <w:tr>
        <w:tc>
          <w:tcPr/>
          <w:p>
            <w:pPr>
              <w:pStyle w:val="Compact"/>
              <w:jc w:val="left"/>
            </w:pPr>
            <w:r>
              <w:t xml:space="preserve">Quercus elliptica</w:t>
            </w:r>
          </w:p>
        </w:tc>
        <w:tc>
          <w:tcPr/>
          <w:p>
            <w:pPr>
              <w:pStyle w:val="Compact"/>
              <w:jc w:val="right"/>
            </w:pPr>
            <w:r>
              <w:t xml:space="preserve">688</w:t>
            </w:r>
          </w:p>
        </w:tc>
        <w:tc>
          <w:tcPr/>
          <w:p>
            <w:pPr>
              <w:pStyle w:val="Compact"/>
              <w:jc w:val="left"/>
            </w:pPr>
            <w:r>
              <w:t xml:space="preserve">LC</w:t>
            </w:r>
          </w:p>
        </w:tc>
        <w:tc>
          <w:tcPr/>
          <w:p>
            <w:pPr>
              <w:pStyle w:val="Compact"/>
              <w:jc w:val="right"/>
            </w:pPr>
            <w:r>
              <w:t xml:space="preserve">-5</w:t>
            </w:r>
          </w:p>
        </w:tc>
        <w:tc>
          <w:tcPr/>
          <w:p>
            <w:pPr>
              <w:pStyle w:val="Compact"/>
              <w:jc w:val="right"/>
            </w:pPr>
            <w:r>
              <w:t xml:space="preserve">3020</w:t>
            </w:r>
          </w:p>
        </w:tc>
      </w:tr>
      <w:tr>
        <w:tc>
          <w:tcPr/>
          <w:p>
            <w:pPr>
              <w:pStyle w:val="Compact"/>
              <w:jc w:val="left"/>
            </w:pPr>
            <w:r>
              <w:t xml:space="preserve">Quercus glaucoides</w:t>
            </w:r>
          </w:p>
        </w:tc>
        <w:tc>
          <w:tcPr/>
          <w:p>
            <w:pPr>
              <w:pStyle w:val="Compact"/>
              <w:jc w:val="right"/>
            </w:pPr>
            <w:r>
              <w:t xml:space="preserve">688</w:t>
            </w:r>
          </w:p>
        </w:tc>
        <w:tc>
          <w:tcPr/>
          <w:p>
            <w:pPr>
              <w:pStyle w:val="Compact"/>
              <w:jc w:val="left"/>
            </w:pPr>
            <w:r>
              <w:t xml:space="preserve">LC</w:t>
            </w:r>
          </w:p>
        </w:tc>
        <w:tc>
          <w:tcPr/>
          <w:p>
            <w:pPr>
              <w:pStyle w:val="Compact"/>
              <w:jc w:val="right"/>
            </w:pPr>
            <w:r>
              <w:t xml:space="preserve">10</w:t>
            </w:r>
          </w:p>
        </w:tc>
        <w:tc>
          <w:tcPr/>
          <w:p>
            <w:pPr>
              <w:pStyle w:val="Compact"/>
              <w:jc w:val="right"/>
            </w:pPr>
            <w:r>
              <w:t xml:space="preserve">3612</w:t>
            </w:r>
          </w:p>
        </w:tc>
      </w:tr>
      <w:tr>
        <w:tc>
          <w:tcPr/>
          <w:p>
            <w:pPr>
              <w:pStyle w:val="Compact"/>
              <w:jc w:val="left"/>
            </w:pPr>
            <w:r>
              <w:t xml:space="preserve">Quercus oblongifolia</w:t>
            </w:r>
          </w:p>
        </w:tc>
        <w:tc>
          <w:tcPr/>
          <w:p>
            <w:pPr>
              <w:pStyle w:val="Compact"/>
              <w:jc w:val="right"/>
            </w:pPr>
            <w:r>
              <w:t xml:space="preserve">704</w:t>
            </w:r>
          </w:p>
        </w:tc>
        <w:tc>
          <w:tcPr/>
          <w:p>
            <w:pPr>
              <w:pStyle w:val="Compact"/>
              <w:jc w:val="left"/>
            </w:pPr>
            <w:r>
              <w:t xml:space="preserve">LC</w:t>
            </w:r>
          </w:p>
        </w:tc>
        <w:tc>
          <w:tcPr/>
          <w:p>
            <w:pPr>
              <w:pStyle w:val="Compact"/>
              <w:jc w:val="right"/>
            </w:pPr>
            <w:r>
              <w:t xml:space="preserve">56</w:t>
            </w:r>
          </w:p>
        </w:tc>
        <w:tc>
          <w:tcPr/>
          <w:p>
            <w:pPr>
              <w:pStyle w:val="Compact"/>
              <w:jc w:val="right"/>
            </w:pPr>
            <w:r>
              <w:t xml:space="preserve">2742</w:t>
            </w:r>
          </w:p>
        </w:tc>
      </w:tr>
      <w:tr>
        <w:tc>
          <w:tcPr/>
          <w:p>
            <w:pPr>
              <w:pStyle w:val="Compact"/>
              <w:jc w:val="left"/>
            </w:pPr>
            <w:r>
              <w:t xml:space="preserve">Quercus jonesii</w:t>
            </w:r>
          </w:p>
        </w:tc>
        <w:tc>
          <w:tcPr/>
          <w:p>
            <w:pPr>
              <w:pStyle w:val="Compact"/>
              <w:jc w:val="right"/>
            </w:pPr>
            <w:r>
              <w:t xml:space="preserve">724</w:t>
            </w:r>
          </w:p>
        </w:tc>
        <w:tc>
          <w:tcPr/>
          <w:p>
            <w:pPr>
              <w:pStyle w:val="Compact"/>
              <w:jc w:val="left"/>
            </w:pPr>
            <w:r>
              <w:t xml:space="preserve">LC</w:t>
            </w:r>
          </w:p>
        </w:tc>
        <w:tc>
          <w:tcPr/>
          <w:p>
            <w:pPr>
              <w:pStyle w:val="Compact"/>
              <w:jc w:val="right"/>
            </w:pPr>
            <w:r>
              <w:t xml:space="preserve">370</w:t>
            </w:r>
          </w:p>
        </w:tc>
        <w:tc>
          <w:tcPr/>
          <w:p>
            <w:pPr>
              <w:pStyle w:val="Compact"/>
              <w:jc w:val="right"/>
            </w:pPr>
            <w:r>
              <w:t xml:space="preserve">3000</w:t>
            </w:r>
          </w:p>
        </w:tc>
      </w:tr>
      <w:tr>
        <w:tc>
          <w:tcPr/>
          <w:p>
            <w:pPr>
              <w:pStyle w:val="Compact"/>
              <w:jc w:val="left"/>
            </w:pPr>
            <w:r>
              <w:t xml:space="preserve">Quercus chihuahuensis</w:t>
            </w:r>
          </w:p>
        </w:tc>
        <w:tc>
          <w:tcPr/>
          <w:p>
            <w:pPr>
              <w:pStyle w:val="Compact"/>
              <w:jc w:val="right"/>
            </w:pPr>
            <w:r>
              <w:t xml:space="preserve">774</w:t>
            </w:r>
          </w:p>
        </w:tc>
        <w:tc>
          <w:tcPr/>
          <w:p>
            <w:pPr>
              <w:pStyle w:val="Compact"/>
              <w:jc w:val="left"/>
            </w:pPr>
            <w:r>
              <w:t xml:space="preserve">LC</w:t>
            </w:r>
          </w:p>
        </w:tc>
        <w:tc>
          <w:tcPr/>
          <w:p>
            <w:pPr>
              <w:pStyle w:val="Compact"/>
              <w:jc w:val="right"/>
            </w:pPr>
            <w:r>
              <w:t xml:space="preserve">23</w:t>
            </w:r>
          </w:p>
        </w:tc>
        <w:tc>
          <w:tcPr/>
          <w:p>
            <w:pPr>
              <w:pStyle w:val="Compact"/>
              <w:jc w:val="right"/>
            </w:pPr>
            <w:r>
              <w:t xml:space="preserve">3285</w:t>
            </w:r>
          </w:p>
        </w:tc>
      </w:tr>
      <w:tr>
        <w:tc>
          <w:tcPr/>
          <w:p>
            <w:pPr>
              <w:pStyle w:val="Compact"/>
              <w:jc w:val="left"/>
            </w:pPr>
            <w:r>
              <w:t xml:space="preserve">Quercus polymorpha</w:t>
            </w:r>
          </w:p>
        </w:tc>
        <w:tc>
          <w:tcPr/>
          <w:p>
            <w:pPr>
              <w:pStyle w:val="Compact"/>
              <w:jc w:val="right"/>
            </w:pPr>
            <w:r>
              <w:t xml:space="preserve">779</w:t>
            </w:r>
          </w:p>
        </w:tc>
        <w:tc>
          <w:tcPr/>
          <w:p>
            <w:pPr>
              <w:pStyle w:val="Compact"/>
              <w:jc w:val="left"/>
            </w:pPr>
            <w:r>
              <w:t xml:space="preserve">LC</w:t>
            </w:r>
          </w:p>
        </w:tc>
        <w:tc>
          <w:tcPr/>
          <w:p>
            <w:pPr>
              <w:pStyle w:val="Compact"/>
              <w:jc w:val="right"/>
            </w:pPr>
            <w:r>
              <w:t xml:space="preserve">42</w:t>
            </w:r>
          </w:p>
        </w:tc>
        <w:tc>
          <w:tcPr/>
          <w:p>
            <w:pPr>
              <w:pStyle w:val="Compact"/>
              <w:jc w:val="right"/>
            </w:pPr>
            <w:r>
              <w:t xml:space="preserve">2984</w:t>
            </w:r>
          </w:p>
        </w:tc>
      </w:tr>
      <w:tr>
        <w:tc>
          <w:tcPr/>
          <w:p>
            <w:pPr>
              <w:pStyle w:val="Compact"/>
              <w:jc w:val="left"/>
            </w:pPr>
            <w:r>
              <w:t xml:space="preserve">Quercus mexicana</w:t>
            </w:r>
          </w:p>
        </w:tc>
        <w:tc>
          <w:tcPr/>
          <w:p>
            <w:pPr>
              <w:pStyle w:val="Compact"/>
              <w:jc w:val="right"/>
            </w:pPr>
            <w:r>
              <w:t xml:space="preserve">866</w:t>
            </w:r>
          </w:p>
        </w:tc>
        <w:tc>
          <w:tcPr/>
          <w:p>
            <w:pPr>
              <w:pStyle w:val="Compact"/>
              <w:jc w:val="left"/>
            </w:pPr>
            <w:r>
              <w:t xml:space="preserve">LC</w:t>
            </w:r>
          </w:p>
        </w:tc>
        <w:tc>
          <w:tcPr/>
          <w:p>
            <w:pPr>
              <w:pStyle w:val="Compact"/>
              <w:jc w:val="right"/>
            </w:pPr>
            <w:r>
              <w:t xml:space="preserve">48</w:t>
            </w:r>
          </w:p>
        </w:tc>
        <w:tc>
          <w:tcPr/>
          <w:p>
            <w:pPr>
              <w:pStyle w:val="Compact"/>
              <w:jc w:val="right"/>
            </w:pPr>
            <w:r>
              <w:t xml:space="preserve">3692</w:t>
            </w:r>
          </w:p>
        </w:tc>
      </w:tr>
      <w:tr>
        <w:tc>
          <w:tcPr/>
          <w:p>
            <w:pPr>
              <w:pStyle w:val="Compact"/>
              <w:jc w:val="left"/>
            </w:pPr>
            <w:r>
              <w:t xml:space="preserve">Quercus crassipes</w:t>
            </w:r>
          </w:p>
        </w:tc>
        <w:tc>
          <w:tcPr/>
          <w:p>
            <w:pPr>
              <w:pStyle w:val="Compact"/>
              <w:jc w:val="right"/>
            </w:pPr>
            <w:r>
              <w:t xml:space="preserve">885</w:t>
            </w:r>
          </w:p>
        </w:tc>
        <w:tc>
          <w:tcPr/>
          <w:p>
            <w:pPr>
              <w:pStyle w:val="Compact"/>
              <w:jc w:val="left"/>
            </w:pPr>
            <w:r>
              <w:t xml:space="preserve">LC</w:t>
            </w:r>
          </w:p>
        </w:tc>
        <w:tc>
          <w:tcPr/>
          <w:p>
            <w:pPr>
              <w:pStyle w:val="Compact"/>
              <w:jc w:val="right"/>
            </w:pPr>
            <w:r>
              <w:t xml:space="preserve">20</w:t>
            </w:r>
          </w:p>
        </w:tc>
        <w:tc>
          <w:tcPr/>
          <w:p>
            <w:pPr>
              <w:pStyle w:val="Compact"/>
              <w:jc w:val="right"/>
            </w:pPr>
            <w:r>
              <w:t xml:space="preserve">4120</w:t>
            </w:r>
          </w:p>
        </w:tc>
      </w:tr>
      <w:tr>
        <w:tc>
          <w:tcPr/>
          <w:p>
            <w:pPr>
              <w:pStyle w:val="Compact"/>
              <w:jc w:val="left"/>
            </w:pPr>
            <w:r>
              <w:t xml:space="preserve">Quercus peduncularis</w:t>
            </w:r>
          </w:p>
        </w:tc>
        <w:tc>
          <w:tcPr/>
          <w:p>
            <w:pPr>
              <w:pStyle w:val="Compact"/>
              <w:jc w:val="right"/>
            </w:pPr>
            <w:r>
              <w:t xml:space="preserve">981</w:t>
            </w:r>
          </w:p>
        </w:tc>
        <w:tc>
          <w:tcPr/>
          <w:p>
            <w:pPr>
              <w:pStyle w:val="Compact"/>
              <w:jc w:val="left"/>
            </w:pPr>
            <w:r>
              <w:t xml:space="preserve">LC</w:t>
            </w:r>
          </w:p>
        </w:tc>
        <w:tc>
          <w:tcPr/>
          <w:p>
            <w:pPr>
              <w:pStyle w:val="Compact"/>
              <w:jc w:val="right"/>
            </w:pPr>
            <w:r>
              <w:t xml:space="preserve">7</w:t>
            </w:r>
          </w:p>
        </w:tc>
        <w:tc>
          <w:tcPr/>
          <w:p>
            <w:pPr>
              <w:pStyle w:val="Compact"/>
              <w:jc w:val="right"/>
            </w:pPr>
            <w:r>
              <w:t xml:space="preserve">2984</w:t>
            </w:r>
          </w:p>
        </w:tc>
      </w:tr>
      <w:tr>
        <w:tc>
          <w:tcPr/>
          <w:p>
            <w:pPr>
              <w:pStyle w:val="Compact"/>
              <w:jc w:val="left"/>
            </w:pPr>
            <w:r>
              <w:t xml:space="preserve">Quercus eduardi</w:t>
            </w:r>
          </w:p>
        </w:tc>
        <w:tc>
          <w:tcPr/>
          <w:p>
            <w:pPr>
              <w:pStyle w:val="Compact"/>
              <w:jc w:val="right"/>
            </w:pPr>
            <w:r>
              <w:t xml:space="preserve">1083</w:t>
            </w:r>
          </w:p>
        </w:tc>
        <w:tc>
          <w:tcPr/>
          <w:p>
            <w:pPr>
              <w:pStyle w:val="Compact"/>
              <w:jc w:val="left"/>
            </w:pPr>
            <w:r>
              <w:t xml:space="preserve">LC</w:t>
            </w:r>
          </w:p>
        </w:tc>
        <w:tc>
          <w:tcPr/>
          <w:p>
            <w:pPr>
              <w:pStyle w:val="Compact"/>
              <w:jc w:val="right"/>
            </w:pPr>
            <w:r>
              <w:t xml:space="preserve">28</w:t>
            </w:r>
          </w:p>
        </w:tc>
        <w:tc>
          <w:tcPr/>
          <w:p>
            <w:pPr>
              <w:pStyle w:val="Compact"/>
              <w:jc w:val="right"/>
            </w:pPr>
            <w:r>
              <w:t xml:space="preserve">3188</w:t>
            </w:r>
          </w:p>
        </w:tc>
      </w:tr>
      <w:tr>
        <w:tc>
          <w:tcPr/>
          <w:p>
            <w:pPr>
              <w:pStyle w:val="Compact"/>
              <w:jc w:val="left"/>
            </w:pPr>
            <w:r>
              <w:t xml:space="preserve">Quercus sideroxyla</w:t>
            </w:r>
          </w:p>
        </w:tc>
        <w:tc>
          <w:tcPr/>
          <w:p>
            <w:pPr>
              <w:pStyle w:val="Compact"/>
              <w:jc w:val="right"/>
            </w:pPr>
            <w:r>
              <w:t xml:space="preserve">1097</w:t>
            </w:r>
          </w:p>
        </w:tc>
        <w:tc>
          <w:tcPr/>
          <w:p>
            <w:pPr>
              <w:pStyle w:val="Compact"/>
              <w:jc w:val="left"/>
            </w:pPr>
            <w:r>
              <w:t xml:space="preserve">LC</w:t>
            </w:r>
          </w:p>
        </w:tc>
        <w:tc>
          <w:tcPr/>
          <w:p>
            <w:pPr>
              <w:pStyle w:val="Compact"/>
              <w:jc w:val="right"/>
            </w:pPr>
            <w:r>
              <w:t xml:space="preserve">23</w:t>
            </w:r>
          </w:p>
        </w:tc>
        <w:tc>
          <w:tcPr/>
          <w:p>
            <w:pPr>
              <w:pStyle w:val="Compact"/>
              <w:jc w:val="right"/>
            </w:pPr>
            <w:r>
              <w:t xml:space="preserve">3563</w:t>
            </w:r>
          </w:p>
        </w:tc>
      </w:tr>
      <w:tr>
        <w:tc>
          <w:tcPr/>
          <w:p>
            <w:pPr>
              <w:pStyle w:val="Compact"/>
              <w:jc w:val="left"/>
            </w:pPr>
            <w:r>
              <w:t xml:space="preserve">Quercus arizonica</w:t>
            </w:r>
          </w:p>
        </w:tc>
        <w:tc>
          <w:tcPr/>
          <w:p>
            <w:pPr>
              <w:pStyle w:val="Compact"/>
              <w:jc w:val="right"/>
            </w:pPr>
            <w:r>
              <w:t xml:space="preserve">1105</w:t>
            </w:r>
          </w:p>
        </w:tc>
        <w:tc>
          <w:tcPr/>
          <w:p>
            <w:pPr>
              <w:pStyle w:val="Compact"/>
              <w:jc w:val="left"/>
            </w:pPr>
            <w:r>
              <w:t xml:space="preserve">LC</w:t>
            </w:r>
          </w:p>
        </w:tc>
        <w:tc>
          <w:tcPr/>
          <w:p>
            <w:pPr>
              <w:pStyle w:val="Compact"/>
              <w:jc w:val="right"/>
            </w:pPr>
            <w:r>
              <w:t xml:space="preserve">240</w:t>
            </w:r>
          </w:p>
        </w:tc>
        <w:tc>
          <w:tcPr/>
          <w:p>
            <w:pPr>
              <w:pStyle w:val="Compact"/>
              <w:jc w:val="right"/>
            </w:pPr>
            <w:r>
              <w:t xml:space="preserve">2992</w:t>
            </w:r>
          </w:p>
        </w:tc>
      </w:tr>
      <w:tr>
        <w:tc>
          <w:tcPr/>
          <w:p>
            <w:pPr>
              <w:pStyle w:val="Compact"/>
              <w:jc w:val="left"/>
            </w:pPr>
            <w:r>
              <w:t xml:space="preserve">Quercus acutifolia</w:t>
            </w:r>
          </w:p>
        </w:tc>
        <w:tc>
          <w:tcPr/>
          <w:p>
            <w:pPr>
              <w:pStyle w:val="Compact"/>
              <w:jc w:val="right"/>
            </w:pPr>
            <w:r>
              <w:t xml:space="preserve">1128</w:t>
            </w:r>
          </w:p>
        </w:tc>
        <w:tc>
          <w:tcPr/>
          <w:p>
            <w:pPr>
              <w:pStyle w:val="Compact"/>
              <w:jc w:val="left"/>
            </w:pPr>
            <w:r>
              <w:t xml:space="preserve">VU</w:t>
            </w:r>
          </w:p>
        </w:tc>
        <w:tc>
          <w:tcPr/>
          <w:p>
            <w:pPr>
              <w:pStyle w:val="Compact"/>
              <w:jc w:val="right"/>
            </w:pPr>
            <w:r>
              <w:t xml:space="preserve">41</w:t>
            </w:r>
          </w:p>
        </w:tc>
        <w:tc>
          <w:tcPr/>
          <w:p>
            <w:pPr>
              <w:pStyle w:val="Compact"/>
              <w:jc w:val="right"/>
            </w:pPr>
            <w:r>
              <w:t xml:space="preserve">3588</w:t>
            </w:r>
          </w:p>
        </w:tc>
      </w:tr>
      <w:tr>
        <w:tc>
          <w:tcPr/>
          <w:p>
            <w:pPr>
              <w:pStyle w:val="Compact"/>
              <w:jc w:val="left"/>
            </w:pPr>
            <w:r>
              <w:t xml:space="preserve">Quercus magnoliifolia</w:t>
            </w:r>
          </w:p>
        </w:tc>
        <w:tc>
          <w:tcPr/>
          <w:p>
            <w:pPr>
              <w:pStyle w:val="Compact"/>
              <w:jc w:val="right"/>
            </w:pPr>
            <w:r>
              <w:t xml:space="preserve">1247</w:t>
            </w:r>
          </w:p>
        </w:tc>
        <w:tc>
          <w:tcPr/>
          <w:p>
            <w:pPr>
              <w:pStyle w:val="Compact"/>
              <w:jc w:val="left"/>
            </w:pPr>
            <w:r>
              <w:t xml:space="preserve">LC</w:t>
            </w:r>
          </w:p>
        </w:tc>
        <w:tc>
          <w:tcPr/>
          <w:p>
            <w:pPr>
              <w:pStyle w:val="Compact"/>
              <w:jc w:val="right"/>
            </w:pPr>
            <w:r>
              <w:t xml:space="preserve">17</w:t>
            </w:r>
          </w:p>
        </w:tc>
        <w:tc>
          <w:tcPr/>
          <w:p>
            <w:pPr>
              <w:pStyle w:val="Compact"/>
              <w:jc w:val="right"/>
            </w:pPr>
            <w:r>
              <w:t xml:space="preserve">2893</w:t>
            </w:r>
          </w:p>
        </w:tc>
      </w:tr>
      <w:tr>
        <w:tc>
          <w:tcPr/>
          <w:p>
            <w:pPr>
              <w:pStyle w:val="Compact"/>
              <w:jc w:val="left"/>
            </w:pPr>
            <w:r>
              <w:t xml:space="preserve">Quercus laeta</w:t>
            </w:r>
          </w:p>
        </w:tc>
        <w:tc>
          <w:tcPr/>
          <w:p>
            <w:pPr>
              <w:pStyle w:val="Compact"/>
              <w:jc w:val="right"/>
            </w:pPr>
            <w:r>
              <w:t xml:space="preserve">1472</w:t>
            </w:r>
          </w:p>
        </w:tc>
        <w:tc>
          <w:tcPr/>
          <w:p>
            <w:pPr>
              <w:pStyle w:val="Compact"/>
              <w:jc w:val="left"/>
            </w:pPr>
            <w:r>
              <w:t xml:space="preserve">LC</w:t>
            </w:r>
          </w:p>
        </w:tc>
        <w:tc>
          <w:tcPr/>
          <w:p>
            <w:pPr>
              <w:pStyle w:val="Compact"/>
              <w:jc w:val="right"/>
            </w:pPr>
            <w:r>
              <w:t xml:space="preserve">11</w:t>
            </w:r>
          </w:p>
        </w:tc>
        <w:tc>
          <w:tcPr/>
          <w:p>
            <w:pPr>
              <w:pStyle w:val="Compact"/>
              <w:jc w:val="right"/>
            </w:pPr>
            <w:r>
              <w:t xml:space="preserve">3539</w:t>
            </w:r>
          </w:p>
        </w:tc>
      </w:tr>
      <w:tr>
        <w:tc>
          <w:tcPr/>
          <w:p>
            <w:pPr>
              <w:pStyle w:val="Compact"/>
              <w:jc w:val="left"/>
            </w:pPr>
            <w:r>
              <w:t xml:space="preserve">Quercus crassifolia</w:t>
            </w:r>
          </w:p>
        </w:tc>
        <w:tc>
          <w:tcPr/>
          <w:p>
            <w:pPr>
              <w:pStyle w:val="Compact"/>
              <w:jc w:val="right"/>
            </w:pPr>
            <w:r>
              <w:t xml:space="preserve">1756</w:t>
            </w:r>
          </w:p>
        </w:tc>
        <w:tc>
          <w:tcPr/>
          <w:p>
            <w:pPr>
              <w:pStyle w:val="Compact"/>
              <w:jc w:val="left"/>
            </w:pPr>
            <w:r>
              <w:t xml:space="preserve">LC</w:t>
            </w:r>
          </w:p>
        </w:tc>
        <w:tc>
          <w:tcPr/>
          <w:p>
            <w:pPr>
              <w:pStyle w:val="Compact"/>
              <w:jc w:val="right"/>
            </w:pPr>
            <w:r>
              <w:t xml:space="preserve">28</w:t>
            </w:r>
          </w:p>
        </w:tc>
        <w:tc>
          <w:tcPr/>
          <w:p>
            <w:pPr>
              <w:pStyle w:val="Compact"/>
              <w:jc w:val="right"/>
            </w:pPr>
            <w:r>
              <w:t xml:space="preserve">4114</w:t>
            </w:r>
          </w:p>
        </w:tc>
      </w:tr>
      <w:tr>
        <w:tc>
          <w:tcPr/>
          <w:p>
            <w:pPr>
              <w:pStyle w:val="Compact"/>
              <w:jc w:val="left"/>
            </w:pPr>
            <w:r>
              <w:t xml:space="preserve">Quercus laurina</w:t>
            </w:r>
          </w:p>
        </w:tc>
        <w:tc>
          <w:tcPr/>
          <w:p>
            <w:pPr>
              <w:pStyle w:val="Compact"/>
              <w:jc w:val="right"/>
            </w:pPr>
            <w:r>
              <w:t xml:space="preserve">1806</w:t>
            </w:r>
          </w:p>
        </w:tc>
        <w:tc>
          <w:tcPr/>
          <w:p>
            <w:pPr>
              <w:pStyle w:val="Compact"/>
              <w:jc w:val="left"/>
            </w:pPr>
            <w:r>
              <w:t xml:space="preserve">LC</w:t>
            </w:r>
          </w:p>
        </w:tc>
        <w:tc>
          <w:tcPr/>
          <w:p>
            <w:pPr>
              <w:pStyle w:val="Compact"/>
              <w:jc w:val="right"/>
            </w:pPr>
            <w:r>
              <w:t xml:space="preserve">9</w:t>
            </w:r>
          </w:p>
        </w:tc>
        <w:tc>
          <w:tcPr/>
          <w:p>
            <w:pPr>
              <w:pStyle w:val="Compact"/>
              <w:jc w:val="right"/>
            </w:pPr>
            <w:r>
              <w:t xml:space="preserve">5609</w:t>
            </w:r>
          </w:p>
        </w:tc>
      </w:tr>
      <w:tr>
        <w:tc>
          <w:tcPr/>
          <w:p>
            <w:pPr>
              <w:pStyle w:val="Compact"/>
              <w:jc w:val="left"/>
            </w:pPr>
            <w:r>
              <w:t xml:space="preserve">Quercus obtusata</w:t>
            </w:r>
          </w:p>
        </w:tc>
        <w:tc>
          <w:tcPr/>
          <w:p>
            <w:pPr>
              <w:pStyle w:val="Compact"/>
              <w:jc w:val="right"/>
            </w:pPr>
            <w:r>
              <w:t xml:space="preserve">1911</w:t>
            </w:r>
          </w:p>
        </w:tc>
        <w:tc>
          <w:tcPr/>
          <w:p>
            <w:pPr>
              <w:pStyle w:val="Compact"/>
              <w:jc w:val="left"/>
            </w:pPr>
            <w:r>
              <w:t xml:space="preserve">LC</w:t>
            </w:r>
          </w:p>
        </w:tc>
        <w:tc>
          <w:tcPr/>
          <w:p>
            <w:pPr>
              <w:pStyle w:val="Compact"/>
              <w:jc w:val="right"/>
            </w:pPr>
            <w:r>
              <w:t xml:space="preserve">12</w:t>
            </w:r>
          </w:p>
        </w:tc>
        <w:tc>
          <w:tcPr/>
          <w:p>
            <w:pPr>
              <w:pStyle w:val="Compact"/>
              <w:jc w:val="right"/>
            </w:pPr>
            <w:r>
              <w:t xml:space="preserve">4259</w:t>
            </w:r>
          </w:p>
        </w:tc>
      </w:tr>
      <w:tr>
        <w:tc>
          <w:tcPr/>
          <w:p>
            <w:pPr>
              <w:pStyle w:val="Compact"/>
              <w:jc w:val="left"/>
            </w:pPr>
            <w:r>
              <w:t xml:space="preserve">Quercus castanea</w:t>
            </w:r>
          </w:p>
        </w:tc>
        <w:tc>
          <w:tcPr/>
          <w:p>
            <w:pPr>
              <w:pStyle w:val="Compact"/>
              <w:jc w:val="right"/>
            </w:pPr>
            <w:r>
              <w:t xml:space="preserve">2286</w:t>
            </w:r>
          </w:p>
        </w:tc>
        <w:tc>
          <w:tcPr/>
          <w:p>
            <w:pPr>
              <w:pStyle w:val="Compact"/>
              <w:jc w:val="left"/>
            </w:pPr>
            <w:r>
              <w:t xml:space="preserve">LC</w:t>
            </w:r>
          </w:p>
        </w:tc>
        <w:tc>
          <w:tcPr/>
          <w:p>
            <w:pPr>
              <w:pStyle w:val="Compact"/>
              <w:jc w:val="right"/>
            </w:pPr>
            <w:r>
              <w:t xml:space="preserve">7</w:t>
            </w:r>
          </w:p>
        </w:tc>
        <w:tc>
          <w:tcPr/>
          <w:p>
            <w:pPr>
              <w:pStyle w:val="Compact"/>
              <w:jc w:val="right"/>
            </w:pPr>
            <w:r>
              <w:t xml:space="preserve">4259</w:t>
            </w:r>
          </w:p>
        </w:tc>
      </w:tr>
      <w:tr>
        <w:tc>
          <w:tcPr/>
          <w:p>
            <w:pPr>
              <w:pStyle w:val="Compact"/>
              <w:jc w:val="left"/>
            </w:pPr>
            <w:r>
              <w:t xml:space="preserve">Quercus rugosa</w:t>
            </w:r>
          </w:p>
        </w:tc>
        <w:tc>
          <w:tcPr/>
          <w:p>
            <w:pPr>
              <w:pStyle w:val="Compact"/>
              <w:jc w:val="right"/>
            </w:pPr>
            <w:r>
              <w:t xml:space="preserve">2594</w:t>
            </w:r>
          </w:p>
        </w:tc>
        <w:tc>
          <w:tcPr/>
          <w:p>
            <w:pPr>
              <w:pStyle w:val="Compact"/>
              <w:jc w:val="left"/>
            </w:pPr>
            <w:r>
              <w:t xml:space="preserve">LC</w:t>
            </w:r>
          </w:p>
        </w:tc>
        <w:tc>
          <w:tcPr/>
          <w:p>
            <w:pPr>
              <w:pStyle w:val="Compact"/>
              <w:jc w:val="right"/>
            </w:pPr>
            <w:r>
              <w:t xml:space="preserve">28</w:t>
            </w:r>
          </w:p>
        </w:tc>
        <w:tc>
          <w:tcPr/>
          <w:p>
            <w:pPr>
              <w:pStyle w:val="Compact"/>
              <w:jc w:val="right"/>
            </w:pPr>
            <w:r>
              <w:t xml:space="preserve">5600</w:t>
            </w:r>
          </w:p>
        </w:tc>
      </w:tr>
    </w:tbl>
    <w:bookmarkEnd w:id="43"/>
    <w:bookmarkStart w:id="77" w:name="evaluación-de-sesgo-de-muestreoescala-1"/>
    <w:p>
      <w:pPr>
        <w:pStyle w:val="Ttulo2"/>
      </w:pPr>
      <w:r>
        <w:t xml:space="preserve">3.2 Evaluación de sesgo de muestreo/escala</w:t>
      </w:r>
    </w:p>
    <w:p>
      <w:pPr>
        <w:pStyle w:val="Compact"/>
        <w:numPr>
          <w:ilvl w:val="0"/>
          <w:numId w:val="1001"/>
        </w:numPr>
      </w:pPr>
      <w:r>
        <w:t xml:space="preserve">Representación de la heterogeneidad de las provincias biogeográficas por escala</w:t>
      </w:r>
    </w:p>
    <w:p>
      <w:pPr>
        <w:pStyle w:val="FirstParagraph"/>
      </w:pPr>
      <w:r>
        <w:t xml:space="preserve">Las Figuras</w:t>
      </w:r>
      <w:r>
        <w:t xml:space="preserve"> </w:t>
      </w:r>
      <w:hyperlink w:anchor="fig-cuadrosRegion1">
        <w:r>
          <w:rPr>
            <w:rStyle w:val="Hipervnculo"/>
          </w:rPr>
          <w:t xml:space="preserve">Figura 3.1</w:t>
        </w:r>
      </w:hyperlink>
      <w:r>
        <w:t xml:space="preserve"> </w:t>
      </w:r>
      <w:r>
        <w:t xml:space="preserve">y</w:t>
      </w:r>
      <w:r>
        <w:t xml:space="preserve"> </w:t>
      </w:r>
      <w:hyperlink w:anchor="fig-cuadrosRegion2">
        <w:r>
          <w:rPr>
            <w:rStyle w:val="Hipervnculo"/>
          </w:rPr>
          <w:t xml:space="preserve">Figura 3.2</w:t>
        </w:r>
      </w:hyperlink>
      <w:r>
        <w:t xml:space="preserve"> </w:t>
      </w:r>
      <w:r>
        <w:t xml:space="preserve">muestran la representación de las provincias biogeográficas de México en las distintas escalas espaciales elegidas. En la Figura</w:t>
      </w:r>
      <w:r>
        <w:t xml:space="preserve"> </w:t>
      </w:r>
      <w:hyperlink w:anchor="fig-cuadrosRegion1">
        <w:r>
          <w:rPr>
            <w:rStyle w:val="Hipervnculo"/>
          </w:rPr>
          <w:t xml:space="preserve">Figura 3.1</w:t>
        </w:r>
      </w:hyperlink>
      <w:r>
        <w:t xml:space="preserve"> </w:t>
      </w:r>
      <w:r>
        <w:t xml:space="preserve">se presenta el número total de cuadros por provincia en cada escala, mientras que la Figura</w:t>
      </w:r>
      <w:r>
        <w:t xml:space="preserve"> </w:t>
      </w:r>
      <w:hyperlink w:anchor="fig-cuadrosRegion2">
        <w:r>
          <w:rPr>
            <w:rStyle w:val="Hipervnculo"/>
          </w:rPr>
          <w:t xml:space="preserve">Figura 3.2</w:t>
        </w:r>
      </w:hyperlink>
      <w:r>
        <w:t xml:space="preserve"> </w:t>
      </w:r>
      <w:r>
        <w:t xml:space="preserve">muestra el número de cuadros que contienen registros de especies.</w:t>
      </w:r>
    </w:p>
    <w:p>
      <w:pPr>
        <w:pStyle w:val="Textoindependiente"/>
      </w:pPr>
      <w:r>
        <w:t xml:space="preserve">En ambas figuras, se observa una variación en la cantidad de cuadros por provincia y por escala. Algunas provincias, como el Eje Neovolcánico y la Sierra Madre del Sur, presentan consistentemente un mayor número de cuadros en comparación con otras regiones. En las escalas más finas (e.g., 0.135°), se observa un mayor número de cuadros en general, mientras que en escalas menos detalladas (e.g., 0.45°), el número de cuadros disminuye. Esta tendencia es consistente tanto para los cuadros totales como para los cuadros con registros.</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7" w:name="fig-cuadrosRegion1"/>
                <w:p>
                  <w:pPr>
                    <w:pStyle w:val="Compact"/>
                    <w:jc w:val="center"/>
                    <w:jc w:val="left"/>
                  </w:pPr>
                  <w:r>
                    <w:drawing>
                      <wp:inline>
                        <wp:extent cx="5943600" cy="4754880"/>
                        <wp:effectExtent b="0" l="0" r="0" t="0"/>
                        <wp:docPr descr="" title="" id="45" name="Picture"/>
                        <a:graphic>
                          <a:graphicData uri="http://schemas.openxmlformats.org/drawingml/2006/picture">
                            <pic:pic>
                              <pic:nvPicPr>
                                <pic:cNvPr descr="img/scale_analysis/scale_analysis.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 Representación de las provincias biogeográficas de México por escala</w:t>
                  </w:r>
                </w:p>
                <w:bookmarkEnd w:id="47"/>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51" w:name="fig-cuadrosRegion2"/>
                <w:p>
                  <w:pPr>
                    <w:pStyle w:val="Compact"/>
                    <w:jc w:val="center"/>
                    <w:jc w:val="left"/>
                  </w:pPr>
                  <w:r>
                    <w:drawing>
                      <wp:inline>
                        <wp:extent cx="5943600" cy="4754880"/>
                        <wp:effectExtent b="0" l="0" r="0" t="0"/>
                        <wp:docPr descr="" title="" id="49" name="Picture"/>
                        <a:graphic>
                          <a:graphicData uri="http://schemas.openxmlformats.org/drawingml/2006/picture">
                            <pic:pic>
                              <pic:nvPicPr>
                                <pic:cNvPr descr="img/scale_analysis/scale_analysis2.png" id="50" name="Picture"/>
                                <pic:cNvPicPr>
                                  <a:picLocks noChangeArrowheads="1" noChangeAspect="1"/>
                                </pic:cNvPicPr>
                              </pic:nvPicPr>
                              <pic:blipFill>
                                <a:blip r:embed="rId48"/>
                                <a:stretch>
                                  <a:fillRect/>
                                </a:stretch>
                              </pic:blipFill>
                              <pic:spPr bwMode="auto">
                                <a:xfrm>
                                  <a:off x="0" y="0"/>
                                  <a:ext cx="5943600" cy="475488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 Representación de las provincias biogeográficas de México por escala, tomando en cuenta solo los pixeles con registros</w:t>
                  </w:r>
                </w:p>
                <w:bookmarkEnd w:id="51"/>
              </w:tc>
            </w:tr>
          </w:tbl>
          <w:p/>
        </w:tc>
      </w:tr>
    </w:tbl>
    <w:p>
      <w:pPr>
        <w:pStyle w:val="Textoindependiente"/>
      </w:pPr>
      <w:hyperlink w:anchor="fig-cuadrosRegion1">
        <w:r>
          <w:rPr>
            <w:rStyle w:val="Hipervnculo"/>
          </w:rPr>
          <w:t xml:space="preserve">Figura 3.1</w:t>
        </w:r>
      </w:hyperlink>
      <w:r>
        <w:t xml:space="preserve"> </w:t>
      </w:r>
      <w:r>
        <w:rPr>
          <w:i/>
          <w:iCs/>
        </w:rPr>
        <w:t xml:space="preserve">y</w:t>
      </w:r>
      <w:r>
        <w:t xml:space="preserve"> </w:t>
      </w:r>
      <w:hyperlink w:anchor="fig-cuadrosRegion2">
        <w:r>
          <w:rPr>
            <w:rStyle w:val="Hipervnculo"/>
          </w:rPr>
          <w:t xml:space="preserve">Figura 3.2</w:t>
        </w:r>
      </w:hyperlink>
      <w:r>
        <w:t xml:space="preserve"> </w:t>
      </w:r>
      <w:r>
        <w:rPr>
          <w:i/>
          <w:iCs/>
        </w:rPr>
        <w:t xml:space="preserve">. Muestran el conteo de píxeles por provincia biogeográfica. En la</w:t>
      </w:r>
      <w:r>
        <w:t xml:space="preserve"> </w:t>
      </w:r>
      <w:hyperlink w:anchor="fig-cuadrosRegion1">
        <w:r>
          <w:rPr>
            <w:rStyle w:val="Hipervnculo"/>
          </w:rPr>
          <w:t xml:space="preserve">Figura 3.1</w:t>
        </w:r>
      </w:hyperlink>
      <w:r>
        <w:t xml:space="preserve"> </w:t>
      </w:r>
      <w:r>
        <w:rPr>
          <w:i/>
          <w:iCs/>
        </w:rPr>
        <w:t xml:space="preserve">se presenta el número total de píxeles en cada provincia, sin considerar si contienen registros o no, mientras que en la</w:t>
      </w:r>
      <w:r>
        <w:t xml:space="preserve"> </w:t>
      </w:r>
      <w:hyperlink w:anchor="fig-cuadrosRegion2">
        <w:r>
          <w:rPr>
            <w:rStyle w:val="Hipervnculo"/>
          </w:rPr>
          <w:t xml:space="preserve">Figura 3.2</w:t>
        </w:r>
      </w:hyperlink>
      <w:r>
        <w:t xml:space="preserve"> </w:t>
      </w:r>
      <w:r>
        <w:rPr>
          <w:i/>
          <w:iCs/>
        </w:rPr>
        <w:t xml:space="preserve">se muestra únicamente los píxeles que contienen registros de especies.</w:t>
      </w:r>
    </w:p>
    <w:p>
      <w:pPr>
        <w:pStyle w:val="Compact"/>
        <w:numPr>
          <w:ilvl w:val="0"/>
          <w:numId w:val="1002"/>
        </w:numPr>
      </w:pPr>
      <w:r>
        <w:t xml:space="preserve">Curvas de rarefacción</w:t>
      </w:r>
    </w:p>
    <w:p>
      <w:pPr>
        <w:pStyle w:val="FirstParagraph"/>
      </w:pPr>
      <w:r>
        <w:t xml:space="preserve">Las curvas de rarefacción acumulativa por provincia biogeográfica y por escala espacial muestran</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55" w:name="fig-accum135"/>
                <w:p>
                  <w:pPr>
                    <w:pStyle w:val="Compact"/>
                    <w:jc w:val="center"/>
                    <w:jc w:val="left"/>
                  </w:pPr>
                  <w:r>
                    <w:drawing>
                      <wp:inline>
                        <wp:extent cx="5943600" cy="4457699"/>
                        <wp:effectExtent b="0" l="0" r="0" t="0"/>
                        <wp:docPr descr="" title="" id="53" name="Picture"/>
                        <a:graphic>
                          <a:graphicData uri="http://schemas.openxmlformats.org/drawingml/2006/picture">
                            <pic:pic>
                              <pic:nvPicPr>
                                <pic:cNvPr descr="img/accum_provinces/richness_accumulation_grid_0.135.png" id="54" name="Picture"/>
                                <pic:cNvPicPr>
                                  <a:picLocks noChangeArrowheads="1" noChangeAspect="1"/>
                                </pic:cNvPicPr>
                              </pic:nvPicPr>
                              <pic:blipFill>
                                <a:blip r:embed="rId52"/>
                                <a:stretch>
                                  <a:fillRect/>
                                </a:stretch>
                              </pic:blipFill>
                              <pic:spPr bwMode="auto">
                                <a:xfrm>
                                  <a:off x="0" y="0"/>
                                  <a:ext cx="5943600" cy="445769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3.3: Curva de rarefacción, escala 0.135</w:t>
                  </w:r>
                </w:p>
                <w:bookmarkEnd w:id="55"/>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59" w:name="fig-accum225"/>
                <w:p>
                  <w:pPr>
                    <w:pStyle w:val="Compact"/>
                    <w:jc w:val="center"/>
                    <w:jc w:val="left"/>
                  </w:pPr>
                  <w:r>
                    <w:drawing>
                      <wp:inline>
                        <wp:extent cx="5943600" cy="4457699"/>
                        <wp:effectExtent b="0" l="0" r="0" t="0"/>
                        <wp:docPr descr="" title="" id="57" name="Picture"/>
                        <a:graphic>
                          <a:graphicData uri="http://schemas.openxmlformats.org/drawingml/2006/picture">
                            <pic:pic>
                              <pic:nvPicPr>
                                <pic:cNvPr descr="img/accum_provinces/richness_accumulation_grid_0.225.png" id="58" name="Picture"/>
                                <pic:cNvPicPr>
                                  <a:picLocks noChangeArrowheads="1" noChangeAspect="1"/>
                                </pic:cNvPicPr>
                              </pic:nvPicPr>
                              <pic:blipFill>
                                <a:blip r:embed="rId56"/>
                                <a:stretch>
                                  <a:fillRect/>
                                </a:stretch>
                              </pic:blipFill>
                              <pic:spPr bwMode="auto">
                                <a:xfrm>
                                  <a:off x="0" y="0"/>
                                  <a:ext cx="5943600" cy="445769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3.4: Curva de rarefacción, escala 0.225</w:t>
                  </w:r>
                </w:p>
                <w:bookmarkEnd w:id="59"/>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63" w:name="fig-accum315"/>
                <w:p>
                  <w:pPr>
                    <w:pStyle w:val="Compact"/>
                    <w:jc w:val="center"/>
                    <w:jc w:val="left"/>
                  </w:pPr>
                  <w:r>
                    <w:drawing>
                      <wp:inline>
                        <wp:extent cx="5943600" cy="4457699"/>
                        <wp:effectExtent b="0" l="0" r="0" t="0"/>
                        <wp:docPr descr="" title="" id="61" name="Picture"/>
                        <a:graphic>
                          <a:graphicData uri="http://schemas.openxmlformats.org/drawingml/2006/picture">
                            <pic:pic>
                              <pic:nvPicPr>
                                <pic:cNvPr descr="img/accum_provinces/richness_accumulation_grid_0.315.png" id="62" name="Picture"/>
                                <pic:cNvPicPr>
                                  <a:picLocks noChangeArrowheads="1" noChangeAspect="1"/>
                                </pic:cNvPicPr>
                              </pic:nvPicPr>
                              <pic:blipFill>
                                <a:blip r:embed="rId60"/>
                                <a:stretch>
                                  <a:fillRect/>
                                </a:stretch>
                              </pic:blipFill>
                              <pic:spPr bwMode="auto">
                                <a:xfrm>
                                  <a:off x="0" y="0"/>
                                  <a:ext cx="5943600" cy="445769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3.5: Curva de rarefacción, escala 0.315</w:t>
                  </w:r>
                </w:p>
                <w:bookmarkEnd w:id="63"/>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67" w:name="fig-accum405"/>
                <w:p>
                  <w:pPr>
                    <w:pStyle w:val="Compact"/>
                    <w:jc w:val="center"/>
                    <w:jc w:val="left"/>
                  </w:pPr>
                  <w:r>
                    <w:drawing>
                      <wp:inline>
                        <wp:extent cx="5943600" cy="4457699"/>
                        <wp:effectExtent b="0" l="0" r="0" t="0"/>
                        <wp:docPr descr="" title="" id="65" name="Picture"/>
                        <a:graphic>
                          <a:graphicData uri="http://schemas.openxmlformats.org/drawingml/2006/picture">
                            <pic:pic>
                              <pic:nvPicPr>
                                <pic:cNvPr descr="img/accum_provinces/richness_accumulation_grid_0.405.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3.6: Curva de rarefacción, escala 0.405</w:t>
                  </w:r>
                </w:p>
                <w:bookmarkEnd w:id="67"/>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71" w:name="fig-accum45"/>
                <w:p>
                  <w:pPr>
                    <w:pStyle w:val="Compact"/>
                    <w:jc w:val="center"/>
                    <w:jc w:val="left"/>
                  </w:pPr>
                  <w:r>
                    <w:drawing>
                      <wp:inline>
                        <wp:extent cx="5943600" cy="4457699"/>
                        <wp:effectExtent b="0" l="0" r="0" t="0"/>
                        <wp:docPr descr="" title="" id="69" name="Picture"/>
                        <a:graphic>
                          <a:graphicData uri="http://schemas.openxmlformats.org/drawingml/2006/picture">
                            <pic:pic>
                              <pic:nvPicPr>
                                <pic:cNvPr descr="img/accum_provinces/richness_accumulation_grid_0.45.png" id="70" name="Picture"/>
                                <pic:cNvPicPr>
                                  <a:picLocks noChangeArrowheads="1" noChangeAspect="1"/>
                                </pic:cNvPicPr>
                              </pic:nvPicPr>
                              <pic:blipFill>
                                <a:blip r:embed="rId68"/>
                                <a:stretch>
                                  <a:fillRect/>
                                </a:stretch>
                              </pic:blipFill>
                              <pic:spPr bwMode="auto">
                                <a:xfrm>
                                  <a:off x="0" y="0"/>
                                  <a:ext cx="5943600" cy="445769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3.7: Curva de rarefacción, escala 0.45</w:t>
                  </w:r>
                </w:p>
                <w:bookmarkEnd w:id="71"/>
              </w:tc>
            </w:tr>
          </w:tbl>
          <w:p/>
        </w:tc>
      </w:tr>
    </w:tbl>
    <w:p>
      <w:pPr>
        <w:pStyle w:val="Textoindependiente"/>
      </w:pPr>
      <w:hyperlink w:anchor="fig-accum135">
        <w:r>
          <w:rPr>
            <w:rStyle w:val="Hipervnculo"/>
          </w:rPr>
          <w:t xml:space="preserve">Figura 3.3</w:t>
        </w:r>
      </w:hyperlink>
      <w:r>
        <w:t xml:space="preserve"> </w:t>
      </w:r>
      <w:r>
        <w:rPr>
          <w:i/>
          <w:iCs/>
        </w:rPr>
        <w:t xml:space="preserve">a</w:t>
      </w:r>
      <w:r>
        <w:t xml:space="preserve"> </w:t>
      </w:r>
      <w:hyperlink w:anchor="fig-accum45">
        <w:r>
          <w:rPr>
            <w:rStyle w:val="Hipervnculo"/>
          </w:rPr>
          <w:t xml:space="preserve">Figura 3.7</w:t>
        </w:r>
      </w:hyperlink>
      <w:r>
        <w:t xml:space="preserve"> </w:t>
      </w:r>
      <w:r>
        <w:rPr>
          <w:i/>
          <w:iCs/>
        </w:rPr>
        <w:t xml:space="preserve">. Curvas de rarefacción por provincia biogeográfica y por escala.</w:t>
      </w:r>
    </w:p>
    <w:p>
      <w:pPr>
        <w:pStyle w:val="Compact"/>
        <w:numPr>
          <w:ilvl w:val="0"/>
          <w:numId w:val="1003"/>
        </w:numPr>
      </w:pPr>
      <w:r>
        <w:t xml:space="preserve">Relación registros vs riqueza</w:t>
      </w:r>
    </w:p>
    <w:p>
      <w:pPr>
        <w:pStyle w:val="FirstParagraph"/>
      </w:pPr>
      <w:r>
        <w:t xml:space="preserve">La curva de acumulación de riqueza de especies mostró una relación positiva y asintótica con el número de registros (1). Ambas curvas muestran un incremento rápido en el número de especies únicas al comienzo del muestreo, seguido de una desaceleración progresiva conforme se acumulan más registros. Este comportamiento indica que los primeros registros aportan muchas especies nuevas, pero a medida que se continúa el muestreo, la probabilidad de registrar especies adicionales disminuye.</w:t>
      </w:r>
    </w:p>
    <w:p>
      <w:pPr>
        <w:pStyle w:val="Textoindependiente"/>
      </w:pPr>
      <w:r>
        <w:t xml:space="preserve">Las líneas de muestreos aleatorizados y del muestreo original varian relativamente poco, lo que sugiere que la estimación de la riqueza de especies no depende del orden de los registros, lo cual refuerza su validez. Por otra parte, a partir de aproximadamente 20,000 registros, tanto la curva azul como la nube de líneas negras comienzan a estabilizarse formando una asíntota, lo que sugiere que se ha muestreado una fracción considerable de la riqueza total potencial.</w:t>
      </w:r>
    </w:p>
    <w:tbl>
      <w:tblPr>
        <w:tblStyle w:val="Table"/>
        <w:tblW w:type="pct" w:w="5000"/>
        <w:tblLayout w:type="fixed"/>
        <w:tblLook w:firstRow="0" w:lastRow="0" w:firstColumn="0" w:lastColumn="0" w:noHBand="0" w:noVBand="0" w:val="0000"/>
      </w:tblPr>
      <w:tblGrid>
        <w:gridCol w:w="7920"/>
      </w:tblGrid>
      <w:tr>
        <w:tc>
          <w:tcPr/>
          <w:bookmarkStart w:id="76" w:name="fig-accumrichness"/>
          <w:p>
            <w:pPr>
              <w:pStyle w:val="Compact"/>
              <w:jc w:val="center"/>
            </w:pPr>
            <w:bookmarkStart w:id="75" w:name="fig-accumrichness"/>
            <w:r>
              <w:drawing>
                <wp:inline>
                  <wp:extent cx="5943600" cy="4457700"/>
                  <wp:effectExtent b="0" l="0" r="0" t="0"/>
                  <wp:docPr descr="" title="" id="73" name="Picture"/>
                  <a:graphic>
                    <a:graphicData uri="http://schemas.openxmlformats.org/drawingml/2006/picture">
                      <pic:pic>
                        <pic:nvPicPr>
                          <pic:cNvPr descr="img/richness_accum_plot.png" id="74" name="Picture"/>
                          <pic:cNvPicPr>
                            <a:picLocks noChangeArrowheads="1" noChangeAspect="1"/>
                          </pic:cNvPicPr>
                        </pic:nvPicPr>
                        <pic:blipFill>
                          <a:blip r:embed="rId72"/>
                          <a:stretch>
                            <a:fillRect/>
                          </a:stretch>
                        </pic:blipFill>
                        <pic:spPr bwMode="auto">
                          <a:xfrm>
                            <a:off x="0" y="0"/>
                            <a:ext cx="5943600" cy="4457700"/>
                          </a:xfrm>
                          <a:prstGeom prst="rect">
                            <a:avLst/>
                          </a:prstGeom>
                          <a:noFill/>
                          <a:ln w="9525">
                            <a:noFill/>
                            <a:headEnd/>
                            <a:tailEnd/>
                          </a:ln>
                        </pic:spPr>
                      </pic:pic>
                    </a:graphicData>
                  </a:graphic>
                </wp:inline>
              </w:drawing>
            </w:r>
            <w:bookmarkEnd w:id="75"/>
          </w:p>
          <w:p>
            <w:pPr>
              <w:jc w:val="center"/>
            </w:pPr>
            <w:pPr>
              <w:jc w:val="start"/>
              <w:spacing w:before="200"/>
              <w:pStyle w:val="ImageCaption"/>
            </w:pPr>
            <w:r>
              <w:t xml:space="preserve">Figura 3.8</w:t>
            </w:r>
          </w:p>
          <w:bookmarkEnd w:id="76"/>
        </w:tc>
      </w:tr>
    </w:tbl>
    <w:p>
      <w:pPr>
        <w:pStyle w:val="Compact"/>
        <w:numPr>
          <w:ilvl w:val="0"/>
          <w:numId w:val="1004"/>
        </w:numPr>
      </w:pPr>
      <w:r>
        <w:t xml:space="preserve">La figura muestra la relación entre número de registros y riqueza de especies, la línea negra muestra el muestreo aleatorio en cada iteración y la azul, el orden original aleatorizado.</w:t>
      </w:r>
    </w:p>
    <w:bookmarkEnd w:id="77"/>
    <w:bookmarkStart w:id="78" w:name="árbol-filogenético"/>
    <w:p>
      <w:pPr>
        <w:pStyle w:val="Ttulo2"/>
      </w:pPr>
      <w:r>
        <w:t xml:space="preserve">3.3 Árbol filogenético</w:t>
      </w:r>
    </w:p>
    <w:p>
      <w:pPr>
        <w:pStyle w:val="FirstParagraph"/>
      </w:pPr>
      <w:r>
        <w:t xml:space="preserve">Como se puede observar en la siguiente tabla, entre el árbol filogénetico de Hipp et al.</w:t>
      </w:r>
      <w:r>
        <w:t xml:space="preserve"> </w:t>
      </w:r>
      <w:r>
        <w:t xml:space="preserve">(2020)</w:t>
      </w:r>
      <w:r>
        <w:t xml:space="preserve"> </w:t>
      </w:r>
      <w:r>
        <w:t xml:space="preserve">y la base de datos de encinos, se tienen 87 especies en común, con un total de 40319 registros.</w:t>
      </w:r>
    </w:p>
    <w:p>
      <w:pPr>
        <w:pStyle w:val="TableCaption"/>
      </w:pPr>
      <w:r>
        <w:t xml:space="preserve">Resumen de especies presentes en el árbol filogenético y la base de datos de encinos</w:t>
      </w:r>
    </w:p>
    <w:tbl>
      <w:tblPr>
        <w:tblStyle w:val="Table"/>
        <w:tblW w:type="auto" w:w="0"/>
        <w:tblLook w:firstRow="1" w:lastRow="0" w:firstColumn="0" w:lastColumn="0" w:noHBand="0" w:noVBand="0" w:val="0020"/>
        <w:tblCaption w:val="Resumen de especies presentes en el árbol filogenético y la base de datos de encinos"/>
      </w:tblPr>
      <w:tblGrid>
        <w:gridCol w:w="1584"/>
        <w:gridCol w:w="1584"/>
        <w:gridCol w:w="1584"/>
        <w:gridCol w:w="1584"/>
        <w:gridCol w:w="1584"/>
      </w:tblGrid>
      <w:tr>
        <w:trPr>
          <w:tblHeader w:val="on"/>
        </w:trPr>
        <w:tc>
          <w:tcPr/>
          <w:p>
            <w:pPr>
              <w:pStyle w:val="Compact"/>
              <w:jc w:val="left"/>
            </w:pPr>
            <w:r>
              <w:t xml:space="preserve">correctname</w:t>
            </w:r>
          </w:p>
        </w:tc>
        <w:tc>
          <w:tcPr/>
          <w:p>
            <w:pPr>
              <w:pStyle w:val="Compact"/>
              <w:jc w:val="right"/>
            </w:pPr>
            <w:r>
              <w:t xml:space="preserve">n_registros</w:t>
            </w:r>
          </w:p>
        </w:tc>
        <w:tc>
          <w:tcPr/>
          <w:p>
            <w:pPr>
              <w:pStyle w:val="Compact"/>
              <w:jc w:val="left"/>
            </w:pPr>
            <w:r>
              <w:t xml:space="preserve">IUCN</w:t>
            </w:r>
          </w:p>
        </w:tc>
        <w:tc>
          <w:tcPr/>
          <w:p>
            <w:pPr>
              <w:pStyle w:val="Compact"/>
              <w:jc w:val="right"/>
            </w:pPr>
            <w:r>
              <w:t xml:space="preserve">elev_min</w:t>
            </w:r>
          </w:p>
        </w:tc>
        <w:tc>
          <w:tcPr/>
          <w:p>
            <w:pPr>
              <w:pStyle w:val="Compact"/>
              <w:jc w:val="right"/>
            </w:pPr>
            <w:r>
              <w:t xml:space="preserve">elev_max</w:t>
            </w:r>
          </w:p>
        </w:tc>
      </w:tr>
      <w:tr>
        <w:tc>
          <w:tcPr/>
          <w:p>
            <w:pPr>
              <w:pStyle w:val="Compact"/>
              <w:jc w:val="left"/>
            </w:pPr>
            <w:r>
              <w:t xml:space="preserve">Quercus tomentella</w:t>
            </w:r>
          </w:p>
        </w:tc>
        <w:tc>
          <w:tcPr/>
          <w:p>
            <w:pPr>
              <w:pStyle w:val="Compact"/>
              <w:jc w:val="right"/>
            </w:pPr>
            <w:r>
              <w:t xml:space="preserve">2</w:t>
            </w:r>
          </w:p>
        </w:tc>
        <w:tc>
          <w:tcPr/>
          <w:p>
            <w:pPr>
              <w:pStyle w:val="Compact"/>
            </w:pPr>
          </w:p>
        </w:tc>
        <w:tc>
          <w:tcPr/>
          <w:p>
            <w:pPr>
              <w:pStyle w:val="Compact"/>
              <w:jc w:val="right"/>
            </w:pPr>
            <w:r>
              <w:t xml:space="preserve">367</w:t>
            </w:r>
          </w:p>
        </w:tc>
        <w:tc>
          <w:tcPr/>
          <w:p>
            <w:pPr>
              <w:pStyle w:val="Compact"/>
              <w:jc w:val="right"/>
            </w:pPr>
            <w:r>
              <w:t xml:space="preserve">580</w:t>
            </w:r>
          </w:p>
        </w:tc>
      </w:tr>
      <w:tr>
        <w:tc>
          <w:tcPr/>
          <w:p>
            <w:pPr>
              <w:pStyle w:val="Compact"/>
              <w:jc w:val="left"/>
            </w:pPr>
            <w:r>
              <w:t xml:space="preserve">Quercus kelloggii</w:t>
            </w:r>
          </w:p>
        </w:tc>
        <w:tc>
          <w:tcPr/>
          <w:p>
            <w:pPr>
              <w:pStyle w:val="Compact"/>
              <w:jc w:val="right"/>
            </w:pPr>
            <w:r>
              <w:t xml:space="preserve">3</w:t>
            </w:r>
          </w:p>
        </w:tc>
        <w:tc>
          <w:tcPr/>
          <w:p>
            <w:pPr>
              <w:pStyle w:val="Compact"/>
              <w:jc w:val="left"/>
            </w:pPr>
            <w:r>
              <w:t xml:space="preserve">LC</w:t>
            </w:r>
          </w:p>
        </w:tc>
        <w:tc>
          <w:tcPr/>
          <w:p>
            <w:pPr>
              <w:pStyle w:val="Compact"/>
              <w:jc w:val="right"/>
            </w:pPr>
            <w:r>
              <w:t xml:space="preserve">1650</w:t>
            </w:r>
          </w:p>
        </w:tc>
        <w:tc>
          <w:tcPr/>
          <w:p>
            <w:pPr>
              <w:pStyle w:val="Compact"/>
              <w:jc w:val="right"/>
            </w:pPr>
            <w:r>
              <w:t xml:space="preserve">1669</w:t>
            </w:r>
          </w:p>
        </w:tc>
      </w:tr>
      <w:tr>
        <w:tc>
          <w:tcPr/>
          <w:p>
            <w:pPr>
              <w:pStyle w:val="Compact"/>
              <w:jc w:val="left"/>
            </w:pPr>
            <w:r>
              <w:t xml:space="preserve">Quercus sinuata</w:t>
            </w:r>
          </w:p>
        </w:tc>
        <w:tc>
          <w:tcPr/>
          <w:p>
            <w:pPr>
              <w:pStyle w:val="Compact"/>
              <w:jc w:val="right"/>
            </w:pPr>
            <w:r>
              <w:t xml:space="preserve">13</w:t>
            </w:r>
          </w:p>
        </w:tc>
        <w:tc>
          <w:tcPr/>
          <w:p>
            <w:pPr>
              <w:pStyle w:val="Compact"/>
              <w:jc w:val="left"/>
            </w:pPr>
            <w:r>
              <w:t xml:space="preserve">LC</w:t>
            </w:r>
          </w:p>
        </w:tc>
        <w:tc>
          <w:tcPr/>
          <w:p>
            <w:pPr>
              <w:pStyle w:val="Compact"/>
              <w:jc w:val="right"/>
            </w:pPr>
            <w:r>
              <w:t xml:space="preserve">739</w:t>
            </w:r>
          </w:p>
        </w:tc>
        <w:tc>
          <w:tcPr/>
          <w:p>
            <w:pPr>
              <w:pStyle w:val="Compact"/>
              <w:jc w:val="right"/>
            </w:pPr>
            <w:r>
              <w:t xml:space="preserve">2358</w:t>
            </w:r>
          </w:p>
        </w:tc>
      </w:tr>
      <w:tr>
        <w:tc>
          <w:tcPr/>
          <w:p>
            <w:pPr>
              <w:pStyle w:val="Compact"/>
              <w:jc w:val="left"/>
            </w:pPr>
            <w:r>
              <w:t xml:space="preserve">Quercus engelmannii</w:t>
            </w:r>
          </w:p>
        </w:tc>
        <w:tc>
          <w:tcPr/>
          <w:p>
            <w:pPr>
              <w:pStyle w:val="Compact"/>
              <w:jc w:val="right"/>
            </w:pPr>
            <w:r>
              <w:t xml:space="preserve">14</w:t>
            </w:r>
          </w:p>
        </w:tc>
        <w:tc>
          <w:tcPr/>
          <w:p>
            <w:pPr>
              <w:pStyle w:val="Compact"/>
              <w:jc w:val="left"/>
            </w:pPr>
            <w:r>
              <w:t xml:space="preserve">EN</w:t>
            </w:r>
          </w:p>
        </w:tc>
        <w:tc>
          <w:tcPr/>
          <w:p>
            <w:pPr>
              <w:pStyle w:val="Compact"/>
              <w:jc w:val="right"/>
            </w:pPr>
            <w:r>
              <w:t xml:space="preserve">220</w:t>
            </w:r>
          </w:p>
        </w:tc>
        <w:tc>
          <w:tcPr/>
          <w:p>
            <w:pPr>
              <w:pStyle w:val="Compact"/>
              <w:jc w:val="right"/>
            </w:pPr>
            <w:r>
              <w:t xml:space="preserve">2329</w:t>
            </w:r>
          </w:p>
        </w:tc>
      </w:tr>
      <w:tr>
        <w:tc>
          <w:tcPr/>
          <w:p>
            <w:pPr>
              <w:pStyle w:val="Compact"/>
              <w:jc w:val="left"/>
            </w:pPr>
            <w:r>
              <w:t xml:space="preserve">Quercus delgadoana</w:t>
            </w:r>
          </w:p>
        </w:tc>
        <w:tc>
          <w:tcPr/>
          <w:p>
            <w:pPr>
              <w:pStyle w:val="Compact"/>
              <w:jc w:val="right"/>
            </w:pPr>
            <w:r>
              <w:t xml:space="preserve">17</w:t>
            </w:r>
          </w:p>
        </w:tc>
        <w:tc>
          <w:tcPr/>
          <w:p>
            <w:pPr>
              <w:pStyle w:val="Compact"/>
              <w:jc w:val="left"/>
            </w:pPr>
            <w:r>
              <w:t xml:space="preserve">EN</w:t>
            </w:r>
          </w:p>
        </w:tc>
        <w:tc>
          <w:tcPr/>
          <w:p>
            <w:pPr>
              <w:pStyle w:val="Compact"/>
              <w:jc w:val="right"/>
            </w:pPr>
            <w:r>
              <w:t xml:space="preserve">1374</w:t>
            </w:r>
          </w:p>
        </w:tc>
        <w:tc>
          <w:tcPr/>
          <w:p>
            <w:pPr>
              <w:pStyle w:val="Compact"/>
              <w:jc w:val="right"/>
            </w:pPr>
            <w:r>
              <w:t xml:space="preserve">1948</w:t>
            </w:r>
          </w:p>
        </w:tc>
      </w:tr>
      <w:tr>
        <w:tc>
          <w:tcPr/>
          <w:p>
            <w:pPr>
              <w:pStyle w:val="Compact"/>
              <w:jc w:val="left"/>
            </w:pPr>
            <w:r>
              <w:t xml:space="preserve">Quercus iltisii</w:t>
            </w:r>
          </w:p>
        </w:tc>
        <w:tc>
          <w:tcPr/>
          <w:p>
            <w:pPr>
              <w:pStyle w:val="Compact"/>
              <w:jc w:val="right"/>
            </w:pPr>
            <w:r>
              <w:t xml:space="preserve">21</w:t>
            </w:r>
          </w:p>
        </w:tc>
        <w:tc>
          <w:tcPr/>
          <w:p>
            <w:pPr>
              <w:pStyle w:val="Compact"/>
              <w:jc w:val="left"/>
            </w:pPr>
            <w:r>
              <w:t xml:space="preserve">NT</w:t>
            </w:r>
          </w:p>
        </w:tc>
        <w:tc>
          <w:tcPr/>
          <w:p>
            <w:pPr>
              <w:pStyle w:val="Compact"/>
              <w:jc w:val="right"/>
            </w:pPr>
            <w:r>
              <w:t xml:space="preserve">575</w:t>
            </w:r>
          </w:p>
        </w:tc>
        <w:tc>
          <w:tcPr/>
          <w:p>
            <w:pPr>
              <w:pStyle w:val="Compact"/>
              <w:jc w:val="right"/>
            </w:pPr>
            <w:r>
              <w:t xml:space="preserve">2009</w:t>
            </w:r>
          </w:p>
        </w:tc>
      </w:tr>
      <w:tr>
        <w:tc>
          <w:tcPr/>
          <w:p>
            <w:pPr>
              <w:pStyle w:val="Compact"/>
              <w:jc w:val="left"/>
            </w:pPr>
            <w:r>
              <w:t xml:space="preserve">Quercus ajoensis</w:t>
            </w:r>
          </w:p>
        </w:tc>
        <w:tc>
          <w:tcPr/>
          <w:p>
            <w:pPr>
              <w:pStyle w:val="Compact"/>
              <w:jc w:val="right"/>
            </w:pPr>
            <w:r>
              <w:t xml:space="preserve">25</w:t>
            </w:r>
          </w:p>
        </w:tc>
        <w:tc>
          <w:tcPr/>
          <w:p>
            <w:pPr>
              <w:pStyle w:val="Compact"/>
              <w:jc w:val="left"/>
            </w:pPr>
            <w:r>
              <w:t xml:space="preserve">VU</w:t>
            </w:r>
          </w:p>
        </w:tc>
        <w:tc>
          <w:tcPr/>
          <w:p>
            <w:pPr>
              <w:pStyle w:val="Compact"/>
              <w:jc w:val="right"/>
            </w:pPr>
            <w:r>
              <w:t xml:space="preserve">374</w:t>
            </w:r>
          </w:p>
        </w:tc>
        <w:tc>
          <w:tcPr/>
          <w:p>
            <w:pPr>
              <w:pStyle w:val="Compact"/>
              <w:jc w:val="right"/>
            </w:pPr>
            <w:r>
              <w:t xml:space="preserve">2498</w:t>
            </w:r>
          </w:p>
        </w:tc>
      </w:tr>
      <w:tr>
        <w:tc>
          <w:tcPr/>
          <w:p>
            <w:pPr>
              <w:pStyle w:val="Compact"/>
              <w:jc w:val="left"/>
            </w:pPr>
            <w:r>
              <w:t xml:space="preserve">Quercus purulhana</w:t>
            </w:r>
          </w:p>
        </w:tc>
        <w:tc>
          <w:tcPr/>
          <w:p>
            <w:pPr>
              <w:pStyle w:val="Compact"/>
              <w:jc w:val="right"/>
            </w:pPr>
            <w:r>
              <w:t xml:space="preserve">44</w:t>
            </w:r>
          </w:p>
        </w:tc>
        <w:tc>
          <w:tcPr/>
          <w:p>
            <w:pPr>
              <w:pStyle w:val="Compact"/>
              <w:jc w:val="left"/>
            </w:pPr>
            <w:r>
              <w:t xml:space="preserve">NT</w:t>
            </w:r>
          </w:p>
        </w:tc>
        <w:tc>
          <w:tcPr/>
          <w:p>
            <w:pPr>
              <w:pStyle w:val="Compact"/>
              <w:jc w:val="right"/>
            </w:pPr>
            <w:r>
              <w:t xml:space="preserve">27</w:t>
            </w:r>
          </w:p>
        </w:tc>
        <w:tc>
          <w:tcPr/>
          <w:p>
            <w:pPr>
              <w:pStyle w:val="Compact"/>
              <w:jc w:val="right"/>
            </w:pPr>
            <w:r>
              <w:t xml:space="preserve">2317</w:t>
            </w:r>
          </w:p>
        </w:tc>
      </w:tr>
      <w:tr>
        <w:tc>
          <w:tcPr/>
          <w:p>
            <w:pPr>
              <w:pStyle w:val="Compact"/>
              <w:jc w:val="left"/>
            </w:pPr>
            <w:r>
              <w:t xml:space="preserve">Quercus wislizeni</w:t>
            </w:r>
          </w:p>
        </w:tc>
        <w:tc>
          <w:tcPr/>
          <w:p>
            <w:pPr>
              <w:pStyle w:val="Compact"/>
              <w:jc w:val="right"/>
            </w:pPr>
            <w:r>
              <w:t xml:space="preserve">46</w:t>
            </w:r>
          </w:p>
        </w:tc>
        <w:tc>
          <w:tcPr/>
          <w:p>
            <w:pPr>
              <w:pStyle w:val="Compact"/>
              <w:jc w:val="left"/>
            </w:pPr>
            <w:r>
              <w:t xml:space="preserve">LC</w:t>
            </w:r>
          </w:p>
        </w:tc>
        <w:tc>
          <w:tcPr/>
          <w:p>
            <w:pPr>
              <w:pStyle w:val="Compact"/>
              <w:jc w:val="right"/>
            </w:pPr>
            <w:r>
              <w:t xml:space="preserve">101</w:t>
            </w:r>
          </w:p>
        </w:tc>
        <w:tc>
          <w:tcPr/>
          <w:p>
            <w:pPr>
              <w:pStyle w:val="Compact"/>
              <w:jc w:val="right"/>
            </w:pPr>
            <w:r>
              <w:t xml:space="preserve">2441</w:t>
            </w:r>
          </w:p>
        </w:tc>
      </w:tr>
      <w:tr>
        <w:tc>
          <w:tcPr/>
          <w:p>
            <w:pPr>
              <w:pStyle w:val="Compact"/>
              <w:jc w:val="left"/>
            </w:pPr>
            <w:r>
              <w:t xml:space="preserve">Quercus berberidifolia</w:t>
            </w:r>
          </w:p>
        </w:tc>
        <w:tc>
          <w:tcPr/>
          <w:p>
            <w:pPr>
              <w:pStyle w:val="Compact"/>
              <w:jc w:val="right"/>
            </w:pPr>
            <w:r>
              <w:t xml:space="preserve">51</w:t>
            </w:r>
          </w:p>
        </w:tc>
        <w:tc>
          <w:tcPr/>
          <w:p>
            <w:pPr>
              <w:pStyle w:val="Compact"/>
              <w:jc w:val="left"/>
            </w:pPr>
            <w:r>
              <w:t xml:space="preserve">LC</w:t>
            </w:r>
          </w:p>
        </w:tc>
        <w:tc>
          <w:tcPr/>
          <w:p>
            <w:pPr>
              <w:pStyle w:val="Compact"/>
              <w:jc w:val="right"/>
            </w:pPr>
            <w:r>
              <w:t xml:space="preserve">119</w:t>
            </w:r>
          </w:p>
        </w:tc>
        <w:tc>
          <w:tcPr/>
          <w:p>
            <w:pPr>
              <w:pStyle w:val="Compact"/>
              <w:jc w:val="right"/>
            </w:pPr>
            <w:r>
              <w:t xml:space="preserve">1636</w:t>
            </w:r>
          </w:p>
        </w:tc>
      </w:tr>
      <w:tr>
        <w:tc>
          <w:tcPr/>
          <w:p>
            <w:pPr>
              <w:pStyle w:val="Compact"/>
              <w:jc w:val="left"/>
            </w:pPr>
            <w:r>
              <w:t xml:space="preserve">Quercus muehlenbergii</w:t>
            </w:r>
          </w:p>
        </w:tc>
        <w:tc>
          <w:tcPr/>
          <w:p>
            <w:pPr>
              <w:pStyle w:val="Compact"/>
              <w:jc w:val="right"/>
            </w:pPr>
            <w:r>
              <w:t xml:space="preserve">55</w:t>
            </w:r>
          </w:p>
        </w:tc>
        <w:tc>
          <w:tcPr/>
          <w:p>
            <w:pPr>
              <w:pStyle w:val="Compact"/>
              <w:jc w:val="left"/>
            </w:pPr>
            <w:r>
              <w:t xml:space="preserve">LC</w:t>
            </w:r>
          </w:p>
        </w:tc>
        <w:tc>
          <w:tcPr/>
          <w:p>
            <w:pPr>
              <w:pStyle w:val="Compact"/>
              <w:jc w:val="right"/>
            </w:pPr>
            <w:r>
              <w:t xml:space="preserve">441</w:t>
            </w:r>
          </w:p>
        </w:tc>
        <w:tc>
          <w:tcPr/>
          <w:p>
            <w:pPr>
              <w:pStyle w:val="Compact"/>
              <w:jc w:val="right"/>
            </w:pPr>
            <w:r>
              <w:t xml:space="preserve">2345</w:t>
            </w:r>
          </w:p>
        </w:tc>
      </w:tr>
      <w:tr>
        <w:tc>
          <w:tcPr/>
          <w:p>
            <w:pPr>
              <w:pStyle w:val="Compact"/>
              <w:jc w:val="left"/>
            </w:pPr>
            <w:r>
              <w:t xml:space="preserve">Quercus crispifolia</w:t>
            </w:r>
          </w:p>
        </w:tc>
        <w:tc>
          <w:tcPr/>
          <w:p>
            <w:pPr>
              <w:pStyle w:val="Compact"/>
              <w:jc w:val="right"/>
            </w:pPr>
            <w:r>
              <w:t xml:space="preserve">62</w:t>
            </w:r>
          </w:p>
        </w:tc>
        <w:tc>
          <w:tcPr/>
          <w:p>
            <w:pPr>
              <w:pStyle w:val="Compact"/>
              <w:jc w:val="left"/>
            </w:pPr>
            <w:r>
              <w:t xml:space="preserve">NT</w:t>
            </w:r>
          </w:p>
        </w:tc>
        <w:tc>
          <w:tcPr/>
          <w:p>
            <w:pPr>
              <w:pStyle w:val="Compact"/>
              <w:jc w:val="right"/>
            </w:pPr>
            <w:r>
              <w:t xml:space="preserve">71</w:t>
            </w:r>
          </w:p>
        </w:tc>
        <w:tc>
          <w:tcPr/>
          <w:p>
            <w:pPr>
              <w:pStyle w:val="Compact"/>
              <w:jc w:val="right"/>
            </w:pPr>
            <w:r>
              <w:t xml:space="preserve">2786</w:t>
            </w:r>
          </w:p>
        </w:tc>
      </w:tr>
      <w:tr>
        <w:tc>
          <w:tcPr/>
          <w:p>
            <w:pPr>
              <w:pStyle w:val="Compact"/>
              <w:jc w:val="left"/>
            </w:pPr>
            <w:r>
              <w:t xml:space="preserve">Quercus pinnativenulosa</w:t>
            </w:r>
          </w:p>
        </w:tc>
        <w:tc>
          <w:tcPr/>
          <w:p>
            <w:pPr>
              <w:pStyle w:val="Compact"/>
              <w:jc w:val="right"/>
            </w:pPr>
            <w:r>
              <w:t xml:space="preserve">63</w:t>
            </w:r>
          </w:p>
        </w:tc>
        <w:tc>
          <w:tcPr/>
          <w:p>
            <w:pPr>
              <w:pStyle w:val="Compact"/>
              <w:jc w:val="left"/>
            </w:pPr>
            <w:r>
              <w:t xml:space="preserve">NT</w:t>
            </w:r>
          </w:p>
        </w:tc>
        <w:tc>
          <w:tcPr/>
          <w:p>
            <w:pPr>
              <w:pStyle w:val="Compact"/>
              <w:jc w:val="right"/>
            </w:pPr>
            <w:r>
              <w:t xml:space="preserve">290</w:t>
            </w:r>
          </w:p>
        </w:tc>
        <w:tc>
          <w:tcPr/>
          <w:p>
            <w:pPr>
              <w:pStyle w:val="Compact"/>
              <w:jc w:val="right"/>
            </w:pPr>
            <w:r>
              <w:t xml:space="preserve">2443</w:t>
            </w:r>
          </w:p>
        </w:tc>
      </w:tr>
      <w:tr>
        <w:tc>
          <w:tcPr/>
          <w:p>
            <w:pPr>
              <w:pStyle w:val="Compact"/>
              <w:jc w:val="left"/>
            </w:pPr>
            <w:r>
              <w:t xml:space="preserve">Quercus mohriana</w:t>
            </w:r>
          </w:p>
        </w:tc>
        <w:tc>
          <w:tcPr/>
          <w:p>
            <w:pPr>
              <w:pStyle w:val="Compact"/>
              <w:jc w:val="right"/>
            </w:pPr>
            <w:r>
              <w:t xml:space="preserve">67</w:t>
            </w:r>
          </w:p>
        </w:tc>
        <w:tc>
          <w:tcPr/>
          <w:p>
            <w:pPr>
              <w:pStyle w:val="Compact"/>
              <w:jc w:val="left"/>
            </w:pPr>
            <w:r>
              <w:t xml:space="preserve">LC</w:t>
            </w:r>
          </w:p>
        </w:tc>
        <w:tc>
          <w:tcPr/>
          <w:p>
            <w:pPr>
              <w:pStyle w:val="Compact"/>
              <w:jc w:val="right"/>
            </w:pPr>
            <w:r>
              <w:t xml:space="preserve">489</w:t>
            </w:r>
          </w:p>
        </w:tc>
        <w:tc>
          <w:tcPr/>
          <w:p>
            <w:pPr>
              <w:pStyle w:val="Compact"/>
              <w:jc w:val="right"/>
            </w:pPr>
            <w:r>
              <w:t xml:space="preserve">2108</w:t>
            </w:r>
          </w:p>
        </w:tc>
      </w:tr>
      <w:tr>
        <w:tc>
          <w:tcPr/>
          <w:p>
            <w:pPr>
              <w:pStyle w:val="Compact"/>
              <w:jc w:val="left"/>
            </w:pPr>
            <w:r>
              <w:t xml:space="preserve">Quercus cornelius-mulleri</w:t>
            </w:r>
          </w:p>
        </w:tc>
        <w:tc>
          <w:tcPr/>
          <w:p>
            <w:pPr>
              <w:pStyle w:val="Compact"/>
              <w:jc w:val="right"/>
            </w:pPr>
            <w:r>
              <w:t xml:space="preserve">71</w:t>
            </w:r>
          </w:p>
        </w:tc>
        <w:tc>
          <w:tcPr/>
          <w:p>
            <w:pPr>
              <w:pStyle w:val="Compact"/>
              <w:jc w:val="left"/>
            </w:pPr>
            <w:r>
              <w:t xml:space="preserve">LC</w:t>
            </w:r>
          </w:p>
        </w:tc>
        <w:tc>
          <w:tcPr/>
          <w:p>
            <w:pPr>
              <w:pStyle w:val="Compact"/>
              <w:jc w:val="right"/>
            </w:pPr>
            <w:r>
              <w:t xml:space="preserve">463</w:t>
            </w:r>
          </w:p>
        </w:tc>
        <w:tc>
          <w:tcPr/>
          <w:p>
            <w:pPr>
              <w:pStyle w:val="Compact"/>
              <w:jc w:val="right"/>
            </w:pPr>
            <w:r>
              <w:t xml:space="preserve">2135</w:t>
            </w:r>
          </w:p>
        </w:tc>
      </w:tr>
      <w:tr>
        <w:tc>
          <w:tcPr/>
          <w:p>
            <w:pPr>
              <w:pStyle w:val="Compact"/>
              <w:jc w:val="left"/>
            </w:pPr>
            <w:r>
              <w:t xml:space="preserve">Quercus dumosa</w:t>
            </w:r>
          </w:p>
        </w:tc>
        <w:tc>
          <w:tcPr/>
          <w:p>
            <w:pPr>
              <w:pStyle w:val="Compact"/>
              <w:jc w:val="right"/>
            </w:pPr>
            <w:r>
              <w:t xml:space="preserve">82</w:t>
            </w:r>
          </w:p>
        </w:tc>
        <w:tc>
          <w:tcPr/>
          <w:p>
            <w:pPr>
              <w:pStyle w:val="Compact"/>
              <w:jc w:val="left"/>
            </w:pPr>
            <w:r>
              <w:t xml:space="preserve">EN</w:t>
            </w:r>
          </w:p>
        </w:tc>
        <w:tc>
          <w:tcPr/>
          <w:p>
            <w:pPr>
              <w:pStyle w:val="Compact"/>
              <w:jc w:val="right"/>
            </w:pPr>
            <w:r>
              <w:t xml:space="preserve">9</w:t>
            </w:r>
          </w:p>
        </w:tc>
        <w:tc>
          <w:tcPr/>
          <w:p>
            <w:pPr>
              <w:pStyle w:val="Compact"/>
              <w:jc w:val="right"/>
            </w:pPr>
            <w:r>
              <w:t xml:space="preserve">2103</w:t>
            </w:r>
          </w:p>
        </w:tc>
      </w:tr>
      <w:tr>
        <w:tc>
          <w:tcPr/>
          <w:p>
            <w:pPr>
              <w:pStyle w:val="Compact"/>
              <w:jc w:val="left"/>
            </w:pPr>
            <w:r>
              <w:t xml:space="preserve">Quercus cortesii</w:t>
            </w:r>
          </w:p>
        </w:tc>
        <w:tc>
          <w:tcPr/>
          <w:p>
            <w:pPr>
              <w:pStyle w:val="Compact"/>
              <w:jc w:val="right"/>
            </w:pPr>
            <w:r>
              <w:t xml:space="preserve">85</w:t>
            </w:r>
          </w:p>
        </w:tc>
        <w:tc>
          <w:tcPr/>
          <w:p>
            <w:pPr>
              <w:pStyle w:val="Compact"/>
              <w:jc w:val="left"/>
            </w:pPr>
            <w:r>
              <w:t xml:space="preserve">NT</w:t>
            </w:r>
          </w:p>
        </w:tc>
        <w:tc>
          <w:tcPr/>
          <w:p>
            <w:pPr>
              <w:pStyle w:val="Compact"/>
              <w:jc w:val="right"/>
            </w:pPr>
            <w:r>
              <w:t xml:space="preserve">59</w:t>
            </w:r>
          </w:p>
        </w:tc>
        <w:tc>
          <w:tcPr/>
          <w:p>
            <w:pPr>
              <w:pStyle w:val="Compact"/>
              <w:jc w:val="right"/>
            </w:pPr>
            <w:r>
              <w:t xml:space="preserve">2282</w:t>
            </w:r>
          </w:p>
        </w:tc>
      </w:tr>
      <w:tr>
        <w:tc>
          <w:tcPr/>
          <w:p>
            <w:pPr>
              <w:pStyle w:val="Compact"/>
              <w:jc w:val="left"/>
            </w:pPr>
            <w:r>
              <w:t xml:space="preserve">Quercus planipocula</w:t>
            </w:r>
          </w:p>
        </w:tc>
        <w:tc>
          <w:tcPr/>
          <w:p>
            <w:pPr>
              <w:pStyle w:val="Compact"/>
              <w:jc w:val="right"/>
            </w:pPr>
            <w:r>
              <w:t xml:space="preserve">99</w:t>
            </w:r>
          </w:p>
        </w:tc>
        <w:tc>
          <w:tcPr/>
          <w:p>
            <w:pPr>
              <w:pStyle w:val="Compact"/>
              <w:jc w:val="left"/>
            </w:pPr>
            <w:r>
              <w:t xml:space="preserve">LC</w:t>
            </w:r>
          </w:p>
        </w:tc>
        <w:tc>
          <w:tcPr/>
          <w:p>
            <w:pPr>
              <w:pStyle w:val="Compact"/>
              <w:jc w:val="right"/>
            </w:pPr>
            <w:r>
              <w:t xml:space="preserve">23</w:t>
            </w:r>
          </w:p>
        </w:tc>
        <w:tc>
          <w:tcPr/>
          <w:p>
            <w:pPr>
              <w:pStyle w:val="Compact"/>
              <w:jc w:val="right"/>
            </w:pPr>
            <w:r>
              <w:t xml:space="preserve">2497</w:t>
            </w:r>
          </w:p>
        </w:tc>
      </w:tr>
      <w:tr>
        <w:tc>
          <w:tcPr/>
          <w:p>
            <w:pPr>
              <w:pStyle w:val="Compact"/>
              <w:jc w:val="left"/>
            </w:pPr>
            <w:r>
              <w:t xml:space="preserve">Quercus radiata</w:t>
            </w:r>
          </w:p>
        </w:tc>
        <w:tc>
          <w:tcPr/>
          <w:p>
            <w:pPr>
              <w:pStyle w:val="Compact"/>
              <w:jc w:val="right"/>
            </w:pPr>
            <w:r>
              <w:t xml:space="preserve">102</w:t>
            </w:r>
          </w:p>
        </w:tc>
        <w:tc>
          <w:tcPr/>
          <w:p>
            <w:pPr>
              <w:pStyle w:val="Compact"/>
              <w:jc w:val="left"/>
            </w:pPr>
            <w:r>
              <w:t xml:space="preserve">EN</w:t>
            </w:r>
          </w:p>
        </w:tc>
        <w:tc>
          <w:tcPr/>
          <w:p>
            <w:pPr>
              <w:pStyle w:val="Compact"/>
              <w:jc w:val="right"/>
            </w:pPr>
            <w:r>
              <w:t xml:space="preserve">95</w:t>
            </w:r>
          </w:p>
        </w:tc>
        <w:tc>
          <w:tcPr/>
          <w:p>
            <w:pPr>
              <w:pStyle w:val="Compact"/>
              <w:jc w:val="right"/>
            </w:pPr>
            <w:r>
              <w:t xml:space="preserve">2860</w:t>
            </w:r>
          </w:p>
        </w:tc>
      </w:tr>
      <w:tr>
        <w:tc>
          <w:tcPr/>
          <w:p>
            <w:pPr>
              <w:pStyle w:val="Compact"/>
              <w:jc w:val="left"/>
            </w:pPr>
            <w:r>
              <w:t xml:space="preserve">Quercus gambelii</w:t>
            </w:r>
          </w:p>
        </w:tc>
        <w:tc>
          <w:tcPr/>
          <w:p>
            <w:pPr>
              <w:pStyle w:val="Compact"/>
              <w:jc w:val="right"/>
            </w:pPr>
            <w:r>
              <w:t xml:space="preserve">103</w:t>
            </w:r>
          </w:p>
        </w:tc>
        <w:tc>
          <w:tcPr/>
          <w:p>
            <w:pPr>
              <w:pStyle w:val="Compact"/>
              <w:jc w:val="left"/>
            </w:pPr>
            <w:r>
              <w:t xml:space="preserve">LC</w:t>
            </w:r>
          </w:p>
        </w:tc>
        <w:tc>
          <w:tcPr/>
          <w:p>
            <w:pPr>
              <w:pStyle w:val="Compact"/>
              <w:jc w:val="right"/>
            </w:pPr>
            <w:r>
              <w:t xml:space="preserve">804</w:t>
            </w:r>
          </w:p>
        </w:tc>
        <w:tc>
          <w:tcPr/>
          <w:p>
            <w:pPr>
              <w:pStyle w:val="Compact"/>
              <w:jc w:val="right"/>
            </w:pPr>
            <w:r>
              <w:t xml:space="preserve">3082</w:t>
            </w:r>
          </w:p>
        </w:tc>
      </w:tr>
      <w:tr>
        <w:tc>
          <w:tcPr/>
          <w:p>
            <w:pPr>
              <w:pStyle w:val="Compact"/>
              <w:jc w:val="left"/>
            </w:pPr>
            <w:r>
              <w:t xml:space="preserve">Quercus palmeri</w:t>
            </w:r>
          </w:p>
        </w:tc>
        <w:tc>
          <w:tcPr/>
          <w:p>
            <w:pPr>
              <w:pStyle w:val="Compact"/>
              <w:jc w:val="right"/>
            </w:pPr>
            <w:r>
              <w:t xml:space="preserve">107</w:t>
            </w:r>
          </w:p>
        </w:tc>
        <w:tc>
          <w:tcPr/>
          <w:p>
            <w:pPr>
              <w:pStyle w:val="Compact"/>
              <w:jc w:val="left"/>
            </w:pPr>
            <w:r>
              <w:t xml:space="preserve">NT</w:t>
            </w:r>
          </w:p>
        </w:tc>
        <w:tc>
          <w:tcPr/>
          <w:p>
            <w:pPr>
              <w:pStyle w:val="Compact"/>
              <w:jc w:val="right"/>
            </w:pPr>
            <w:r>
              <w:t xml:space="preserve">112</w:t>
            </w:r>
          </w:p>
        </w:tc>
        <w:tc>
          <w:tcPr/>
          <w:p>
            <w:pPr>
              <w:pStyle w:val="Compact"/>
              <w:jc w:val="right"/>
            </w:pPr>
            <w:r>
              <w:t xml:space="preserve">2419</w:t>
            </w:r>
          </w:p>
        </w:tc>
      </w:tr>
      <w:tr>
        <w:tc>
          <w:tcPr/>
          <w:p>
            <w:pPr>
              <w:pStyle w:val="Compact"/>
              <w:jc w:val="left"/>
            </w:pPr>
            <w:r>
              <w:t xml:space="preserve">Quercus benthamii</w:t>
            </w:r>
          </w:p>
        </w:tc>
        <w:tc>
          <w:tcPr/>
          <w:p>
            <w:pPr>
              <w:pStyle w:val="Compact"/>
              <w:jc w:val="right"/>
            </w:pPr>
            <w:r>
              <w:t xml:space="preserve">109</w:t>
            </w:r>
          </w:p>
        </w:tc>
        <w:tc>
          <w:tcPr/>
          <w:p>
            <w:pPr>
              <w:pStyle w:val="Compact"/>
              <w:jc w:val="left"/>
            </w:pPr>
            <w:r>
              <w:t xml:space="preserve">NT</w:t>
            </w:r>
          </w:p>
        </w:tc>
        <w:tc>
          <w:tcPr/>
          <w:p>
            <w:pPr>
              <w:pStyle w:val="Compact"/>
              <w:jc w:val="right"/>
            </w:pPr>
            <w:r>
              <w:t xml:space="preserve">19</w:t>
            </w:r>
          </w:p>
        </w:tc>
        <w:tc>
          <w:tcPr/>
          <w:p>
            <w:pPr>
              <w:pStyle w:val="Compact"/>
              <w:jc w:val="right"/>
            </w:pPr>
            <w:r>
              <w:t xml:space="preserve">3022</w:t>
            </w:r>
          </w:p>
        </w:tc>
      </w:tr>
      <w:tr>
        <w:tc>
          <w:tcPr/>
          <w:p>
            <w:pPr>
              <w:pStyle w:val="Compact"/>
              <w:jc w:val="left"/>
            </w:pPr>
            <w:r>
              <w:t xml:space="preserve">Quercus insignis</w:t>
            </w:r>
          </w:p>
        </w:tc>
        <w:tc>
          <w:tcPr/>
          <w:p>
            <w:pPr>
              <w:pStyle w:val="Compact"/>
              <w:jc w:val="right"/>
            </w:pPr>
            <w:r>
              <w:t xml:space="preserve">115</w:t>
            </w:r>
          </w:p>
        </w:tc>
        <w:tc>
          <w:tcPr/>
          <w:p>
            <w:pPr>
              <w:pStyle w:val="Compact"/>
              <w:jc w:val="left"/>
            </w:pPr>
            <w:r>
              <w:t xml:space="preserve">EN</w:t>
            </w:r>
          </w:p>
        </w:tc>
        <w:tc>
          <w:tcPr/>
          <w:p>
            <w:pPr>
              <w:pStyle w:val="Compact"/>
              <w:jc w:val="right"/>
            </w:pPr>
            <w:r>
              <w:t xml:space="preserve">4</w:t>
            </w:r>
          </w:p>
        </w:tc>
        <w:tc>
          <w:tcPr/>
          <w:p>
            <w:pPr>
              <w:pStyle w:val="Compact"/>
              <w:jc w:val="right"/>
            </w:pPr>
            <w:r>
              <w:t xml:space="preserve">5601</w:t>
            </w:r>
          </w:p>
        </w:tc>
      </w:tr>
      <w:tr>
        <w:tc>
          <w:tcPr/>
          <w:p>
            <w:pPr>
              <w:pStyle w:val="Compact"/>
              <w:jc w:val="left"/>
            </w:pPr>
            <w:r>
              <w:t xml:space="preserve">Quercus diversifolia</w:t>
            </w:r>
          </w:p>
        </w:tc>
        <w:tc>
          <w:tcPr/>
          <w:p>
            <w:pPr>
              <w:pStyle w:val="Compact"/>
              <w:jc w:val="right"/>
            </w:pPr>
            <w:r>
              <w:t xml:space="preserve">117</w:t>
            </w:r>
          </w:p>
        </w:tc>
        <w:tc>
          <w:tcPr/>
          <w:p>
            <w:pPr>
              <w:pStyle w:val="Compact"/>
              <w:jc w:val="left"/>
            </w:pPr>
            <w:r>
              <w:t xml:space="preserve">EN</w:t>
            </w:r>
          </w:p>
        </w:tc>
        <w:tc>
          <w:tcPr/>
          <w:p>
            <w:pPr>
              <w:pStyle w:val="Compact"/>
              <w:jc w:val="right"/>
            </w:pPr>
            <w:r>
              <w:t xml:space="preserve">31</w:t>
            </w:r>
          </w:p>
        </w:tc>
        <w:tc>
          <w:tcPr/>
          <w:p>
            <w:pPr>
              <w:pStyle w:val="Compact"/>
              <w:jc w:val="right"/>
            </w:pPr>
            <w:r>
              <w:t xml:space="preserve">3653</w:t>
            </w:r>
          </w:p>
        </w:tc>
      </w:tr>
      <w:tr>
        <w:tc>
          <w:tcPr/>
          <w:p>
            <w:pPr>
              <w:pStyle w:val="Compact"/>
              <w:jc w:val="left"/>
            </w:pPr>
            <w:r>
              <w:t xml:space="preserve">Quercus uxoris</w:t>
            </w:r>
          </w:p>
        </w:tc>
        <w:tc>
          <w:tcPr/>
          <w:p>
            <w:pPr>
              <w:pStyle w:val="Compact"/>
              <w:jc w:val="right"/>
            </w:pPr>
            <w:r>
              <w:t xml:space="preserve">133</w:t>
            </w:r>
          </w:p>
        </w:tc>
        <w:tc>
          <w:tcPr/>
          <w:p>
            <w:pPr>
              <w:pStyle w:val="Compact"/>
              <w:jc w:val="left"/>
            </w:pPr>
            <w:r>
              <w:t xml:space="preserve">LC</w:t>
            </w:r>
          </w:p>
        </w:tc>
        <w:tc>
          <w:tcPr/>
          <w:p>
            <w:pPr>
              <w:pStyle w:val="Compact"/>
              <w:jc w:val="right"/>
            </w:pPr>
            <w:r>
              <w:t xml:space="preserve">129</w:t>
            </w:r>
          </w:p>
        </w:tc>
        <w:tc>
          <w:tcPr/>
          <w:p>
            <w:pPr>
              <w:pStyle w:val="Compact"/>
              <w:jc w:val="right"/>
            </w:pPr>
            <w:r>
              <w:t xml:space="preserve">2970</w:t>
            </w:r>
          </w:p>
        </w:tc>
      </w:tr>
      <w:tr>
        <w:tc>
          <w:tcPr/>
          <w:p>
            <w:pPr>
              <w:pStyle w:val="Compact"/>
              <w:jc w:val="left"/>
            </w:pPr>
            <w:r>
              <w:t xml:space="preserve">Quercus calophylla</w:t>
            </w:r>
          </w:p>
        </w:tc>
        <w:tc>
          <w:tcPr/>
          <w:p>
            <w:pPr>
              <w:pStyle w:val="Compact"/>
              <w:jc w:val="right"/>
            </w:pPr>
            <w:r>
              <w:t xml:space="preserve">137</w:t>
            </w:r>
          </w:p>
        </w:tc>
        <w:tc>
          <w:tcPr/>
          <w:p>
            <w:pPr>
              <w:pStyle w:val="Compact"/>
              <w:jc w:val="left"/>
            </w:pPr>
            <w:r>
              <w:t xml:space="preserve">LC</w:t>
            </w:r>
          </w:p>
        </w:tc>
        <w:tc>
          <w:tcPr/>
          <w:p>
            <w:pPr>
              <w:pStyle w:val="Compact"/>
              <w:jc w:val="right"/>
            </w:pPr>
            <w:r>
              <w:t xml:space="preserve">8</w:t>
            </w:r>
          </w:p>
        </w:tc>
        <w:tc>
          <w:tcPr/>
          <w:p>
            <w:pPr>
              <w:pStyle w:val="Compact"/>
              <w:jc w:val="right"/>
            </w:pPr>
            <w:r>
              <w:t xml:space="preserve">5601</w:t>
            </w:r>
          </w:p>
        </w:tc>
      </w:tr>
      <w:tr>
        <w:tc>
          <w:tcPr/>
          <w:p>
            <w:pPr>
              <w:pStyle w:val="Compact"/>
              <w:jc w:val="left"/>
            </w:pPr>
            <w:r>
              <w:t xml:space="preserve">Quercus grahamii</w:t>
            </w:r>
          </w:p>
        </w:tc>
        <w:tc>
          <w:tcPr/>
          <w:p>
            <w:pPr>
              <w:pStyle w:val="Compact"/>
              <w:jc w:val="right"/>
            </w:pPr>
            <w:r>
              <w:t xml:space="preserve">140</w:t>
            </w:r>
          </w:p>
        </w:tc>
        <w:tc>
          <w:tcPr/>
          <w:p>
            <w:pPr>
              <w:pStyle w:val="Compact"/>
              <w:jc w:val="left"/>
            </w:pPr>
            <w:r>
              <w:t xml:space="preserve">DD</w:t>
            </w:r>
          </w:p>
        </w:tc>
        <w:tc>
          <w:tcPr/>
          <w:p>
            <w:pPr>
              <w:pStyle w:val="Compact"/>
              <w:jc w:val="right"/>
            </w:pPr>
            <w:r>
              <w:t xml:space="preserve">276</w:t>
            </w:r>
          </w:p>
        </w:tc>
        <w:tc>
          <w:tcPr/>
          <w:p>
            <w:pPr>
              <w:pStyle w:val="Compact"/>
              <w:jc w:val="right"/>
            </w:pPr>
            <w:r>
              <w:t xml:space="preserve">3066</w:t>
            </w:r>
          </w:p>
        </w:tc>
      </w:tr>
      <w:tr>
        <w:tc>
          <w:tcPr/>
          <w:p>
            <w:pPr>
              <w:pStyle w:val="Compact"/>
              <w:jc w:val="left"/>
            </w:pPr>
            <w:r>
              <w:t xml:space="preserve">Quercus vaseyana</w:t>
            </w:r>
          </w:p>
        </w:tc>
        <w:tc>
          <w:tcPr/>
          <w:p>
            <w:pPr>
              <w:pStyle w:val="Compact"/>
              <w:jc w:val="right"/>
            </w:pPr>
            <w:r>
              <w:t xml:space="preserve">144</w:t>
            </w:r>
          </w:p>
        </w:tc>
        <w:tc>
          <w:tcPr/>
          <w:p>
            <w:pPr>
              <w:pStyle w:val="Compact"/>
              <w:jc w:val="left"/>
            </w:pPr>
            <w:r>
              <w:t xml:space="preserve">LC</w:t>
            </w:r>
          </w:p>
        </w:tc>
        <w:tc>
          <w:tcPr/>
          <w:p>
            <w:pPr>
              <w:pStyle w:val="Compact"/>
              <w:jc w:val="right"/>
            </w:pPr>
            <w:r>
              <w:t xml:space="preserve">151</w:t>
            </w:r>
          </w:p>
        </w:tc>
        <w:tc>
          <w:tcPr/>
          <w:p>
            <w:pPr>
              <w:pStyle w:val="Compact"/>
              <w:jc w:val="right"/>
            </w:pPr>
            <w:r>
              <w:t xml:space="preserve">2778</w:t>
            </w:r>
          </w:p>
        </w:tc>
      </w:tr>
      <w:tr>
        <w:tc>
          <w:tcPr/>
          <w:p>
            <w:pPr>
              <w:pStyle w:val="Compact"/>
              <w:jc w:val="left"/>
            </w:pPr>
            <w:r>
              <w:t xml:space="preserve">Quercus subspathulata</w:t>
            </w:r>
          </w:p>
        </w:tc>
        <w:tc>
          <w:tcPr/>
          <w:p>
            <w:pPr>
              <w:pStyle w:val="Compact"/>
              <w:jc w:val="right"/>
            </w:pPr>
            <w:r>
              <w:t xml:space="preserve">163</w:t>
            </w:r>
          </w:p>
        </w:tc>
        <w:tc>
          <w:tcPr/>
          <w:p>
            <w:pPr>
              <w:pStyle w:val="Compact"/>
              <w:jc w:val="left"/>
            </w:pPr>
            <w:r>
              <w:t xml:space="preserve">LC</w:t>
            </w:r>
          </w:p>
        </w:tc>
        <w:tc>
          <w:tcPr/>
          <w:p>
            <w:pPr>
              <w:pStyle w:val="Compact"/>
              <w:jc w:val="right"/>
            </w:pPr>
            <w:r>
              <w:t xml:space="preserve">0</w:t>
            </w:r>
          </w:p>
        </w:tc>
        <w:tc>
          <w:tcPr/>
          <w:p>
            <w:pPr>
              <w:pStyle w:val="Compact"/>
              <w:jc w:val="right"/>
            </w:pPr>
            <w:r>
              <w:t xml:space="preserve">2893</w:t>
            </w:r>
          </w:p>
        </w:tc>
      </w:tr>
      <w:tr>
        <w:tc>
          <w:tcPr/>
          <w:p>
            <w:pPr>
              <w:pStyle w:val="Compact"/>
              <w:jc w:val="left"/>
            </w:pPr>
            <w:r>
              <w:t xml:space="preserve">Quercus pungens</w:t>
            </w:r>
          </w:p>
        </w:tc>
        <w:tc>
          <w:tcPr/>
          <w:p>
            <w:pPr>
              <w:pStyle w:val="Compact"/>
              <w:jc w:val="right"/>
            </w:pPr>
            <w:r>
              <w:t xml:space="preserve">174</w:t>
            </w:r>
          </w:p>
        </w:tc>
        <w:tc>
          <w:tcPr/>
          <w:p>
            <w:pPr>
              <w:pStyle w:val="Compact"/>
              <w:jc w:val="left"/>
            </w:pPr>
            <w:r>
              <w:t xml:space="preserve">LC</w:t>
            </w:r>
          </w:p>
        </w:tc>
        <w:tc>
          <w:tcPr/>
          <w:p>
            <w:pPr>
              <w:pStyle w:val="Compact"/>
              <w:jc w:val="right"/>
            </w:pPr>
            <w:r>
              <w:t xml:space="preserve">12</w:t>
            </w:r>
          </w:p>
        </w:tc>
        <w:tc>
          <w:tcPr/>
          <w:p>
            <w:pPr>
              <w:pStyle w:val="Compact"/>
              <w:jc w:val="right"/>
            </w:pPr>
            <w:r>
              <w:t xml:space="preserve">3114</w:t>
            </w:r>
          </w:p>
        </w:tc>
      </w:tr>
      <w:tr>
        <w:tc>
          <w:tcPr/>
          <w:p>
            <w:pPr>
              <w:pStyle w:val="Compact"/>
              <w:jc w:val="left"/>
            </w:pPr>
            <w:r>
              <w:t xml:space="preserve">Quercus brandegeei</w:t>
            </w:r>
          </w:p>
        </w:tc>
        <w:tc>
          <w:tcPr/>
          <w:p>
            <w:pPr>
              <w:pStyle w:val="Compact"/>
              <w:jc w:val="right"/>
            </w:pPr>
            <w:r>
              <w:t xml:space="preserve">179</w:t>
            </w:r>
          </w:p>
        </w:tc>
        <w:tc>
          <w:tcPr/>
          <w:p>
            <w:pPr>
              <w:pStyle w:val="Compact"/>
              <w:jc w:val="left"/>
            </w:pPr>
            <w:r>
              <w:t xml:space="preserve">EN</w:t>
            </w:r>
          </w:p>
        </w:tc>
        <w:tc>
          <w:tcPr/>
          <w:p>
            <w:pPr>
              <w:pStyle w:val="Compact"/>
              <w:jc w:val="right"/>
            </w:pPr>
            <w:r>
              <w:t xml:space="preserve">-5</w:t>
            </w:r>
          </w:p>
        </w:tc>
        <w:tc>
          <w:tcPr/>
          <w:p>
            <w:pPr>
              <w:pStyle w:val="Compact"/>
              <w:jc w:val="right"/>
            </w:pPr>
            <w:r>
              <w:t xml:space="preserve">1807</w:t>
            </w:r>
          </w:p>
        </w:tc>
      </w:tr>
      <w:tr>
        <w:tc>
          <w:tcPr/>
          <w:p>
            <w:pPr>
              <w:pStyle w:val="Compact"/>
              <w:jc w:val="left"/>
            </w:pPr>
            <w:r>
              <w:t xml:space="preserve">Quercus gravesii</w:t>
            </w:r>
          </w:p>
        </w:tc>
        <w:tc>
          <w:tcPr/>
          <w:p>
            <w:pPr>
              <w:pStyle w:val="Compact"/>
              <w:jc w:val="right"/>
            </w:pPr>
            <w:r>
              <w:t xml:space="preserve">196</w:t>
            </w:r>
          </w:p>
        </w:tc>
        <w:tc>
          <w:tcPr/>
          <w:p>
            <w:pPr>
              <w:pStyle w:val="Compact"/>
              <w:jc w:val="left"/>
            </w:pPr>
            <w:r>
              <w:t xml:space="preserve">LC</w:t>
            </w:r>
          </w:p>
        </w:tc>
        <w:tc>
          <w:tcPr/>
          <w:p>
            <w:pPr>
              <w:pStyle w:val="Compact"/>
              <w:jc w:val="right"/>
            </w:pPr>
            <w:r>
              <w:t xml:space="preserve">258</w:t>
            </w:r>
          </w:p>
        </w:tc>
        <w:tc>
          <w:tcPr/>
          <w:p>
            <w:pPr>
              <w:pStyle w:val="Compact"/>
              <w:jc w:val="right"/>
            </w:pPr>
            <w:r>
              <w:t xml:space="preserve">2925</w:t>
            </w:r>
          </w:p>
        </w:tc>
      </w:tr>
      <w:tr>
        <w:tc>
          <w:tcPr/>
          <w:p>
            <w:pPr>
              <w:pStyle w:val="Compact"/>
              <w:jc w:val="left"/>
            </w:pPr>
            <w:r>
              <w:t xml:space="preserve">Quercus fulva</w:t>
            </w:r>
          </w:p>
        </w:tc>
        <w:tc>
          <w:tcPr/>
          <w:p>
            <w:pPr>
              <w:pStyle w:val="Compact"/>
              <w:jc w:val="right"/>
            </w:pPr>
            <w:r>
              <w:t xml:space="preserve">198</w:t>
            </w:r>
          </w:p>
        </w:tc>
        <w:tc>
          <w:tcPr/>
          <w:p>
            <w:pPr>
              <w:pStyle w:val="Compact"/>
              <w:jc w:val="left"/>
            </w:pPr>
            <w:r>
              <w:t xml:space="preserve">LC</w:t>
            </w:r>
          </w:p>
        </w:tc>
        <w:tc>
          <w:tcPr/>
          <w:p>
            <w:pPr>
              <w:pStyle w:val="Compact"/>
              <w:jc w:val="right"/>
            </w:pPr>
            <w:r>
              <w:t xml:space="preserve">179</w:t>
            </w:r>
          </w:p>
        </w:tc>
        <w:tc>
          <w:tcPr/>
          <w:p>
            <w:pPr>
              <w:pStyle w:val="Compact"/>
              <w:jc w:val="right"/>
            </w:pPr>
            <w:r>
              <w:t xml:space="preserve">3108</w:t>
            </w:r>
          </w:p>
        </w:tc>
      </w:tr>
      <w:tr>
        <w:tc>
          <w:tcPr/>
          <w:p>
            <w:pPr>
              <w:pStyle w:val="Compact"/>
              <w:jc w:val="left"/>
            </w:pPr>
            <w:r>
              <w:t xml:space="preserve">Quercus aristata</w:t>
            </w:r>
          </w:p>
        </w:tc>
        <w:tc>
          <w:tcPr/>
          <w:p>
            <w:pPr>
              <w:pStyle w:val="Compact"/>
              <w:jc w:val="right"/>
            </w:pPr>
            <w:r>
              <w:t xml:space="preserve">200</w:t>
            </w:r>
          </w:p>
        </w:tc>
        <w:tc>
          <w:tcPr/>
          <w:p>
            <w:pPr>
              <w:pStyle w:val="Compact"/>
              <w:jc w:val="left"/>
            </w:pPr>
            <w:r>
              <w:t xml:space="preserve">LC</w:t>
            </w:r>
          </w:p>
        </w:tc>
        <w:tc>
          <w:tcPr/>
          <w:p>
            <w:pPr>
              <w:pStyle w:val="Compact"/>
              <w:jc w:val="right"/>
            </w:pPr>
            <w:r>
              <w:t xml:space="preserve">0</w:t>
            </w:r>
          </w:p>
        </w:tc>
        <w:tc>
          <w:tcPr/>
          <w:p>
            <w:pPr>
              <w:pStyle w:val="Compact"/>
              <w:jc w:val="right"/>
            </w:pPr>
            <w:r>
              <w:t xml:space="preserve">2906</w:t>
            </w:r>
          </w:p>
        </w:tc>
      </w:tr>
      <w:tr>
        <w:tc>
          <w:tcPr/>
          <w:p>
            <w:pPr>
              <w:pStyle w:val="Compact"/>
              <w:jc w:val="left"/>
            </w:pPr>
            <w:r>
              <w:t xml:space="preserve">Quercus chrysolepis</w:t>
            </w:r>
          </w:p>
        </w:tc>
        <w:tc>
          <w:tcPr/>
          <w:p>
            <w:pPr>
              <w:pStyle w:val="Compact"/>
              <w:jc w:val="right"/>
            </w:pPr>
            <w:r>
              <w:t xml:space="preserve">200</w:t>
            </w:r>
          </w:p>
        </w:tc>
        <w:tc>
          <w:tcPr/>
          <w:p>
            <w:pPr>
              <w:pStyle w:val="Compact"/>
              <w:jc w:val="left"/>
            </w:pPr>
            <w:r>
              <w:t xml:space="preserve">LC</w:t>
            </w:r>
          </w:p>
        </w:tc>
        <w:tc>
          <w:tcPr/>
          <w:p>
            <w:pPr>
              <w:pStyle w:val="Compact"/>
              <w:jc w:val="right"/>
            </w:pPr>
            <w:r>
              <w:t xml:space="preserve">259</w:t>
            </w:r>
          </w:p>
        </w:tc>
        <w:tc>
          <w:tcPr/>
          <w:p>
            <w:pPr>
              <w:pStyle w:val="Compact"/>
              <w:jc w:val="right"/>
            </w:pPr>
            <w:r>
              <w:t xml:space="preserve">2989</w:t>
            </w:r>
          </w:p>
        </w:tc>
      </w:tr>
      <w:tr>
        <w:tc>
          <w:tcPr/>
          <w:p>
            <w:pPr>
              <w:pStyle w:val="Compact"/>
              <w:jc w:val="left"/>
            </w:pPr>
            <w:r>
              <w:t xml:space="preserve">Quercus lancifolia</w:t>
            </w:r>
          </w:p>
        </w:tc>
        <w:tc>
          <w:tcPr/>
          <w:p>
            <w:pPr>
              <w:pStyle w:val="Compact"/>
              <w:jc w:val="right"/>
            </w:pPr>
            <w:r>
              <w:t xml:space="preserve">210</w:t>
            </w:r>
          </w:p>
        </w:tc>
        <w:tc>
          <w:tcPr/>
          <w:p>
            <w:pPr>
              <w:pStyle w:val="Compact"/>
              <w:jc w:val="left"/>
            </w:pPr>
            <w:r>
              <w:t xml:space="preserve">LC</w:t>
            </w:r>
          </w:p>
        </w:tc>
        <w:tc>
          <w:tcPr/>
          <w:p>
            <w:pPr>
              <w:pStyle w:val="Compact"/>
              <w:jc w:val="right"/>
            </w:pPr>
            <w:r>
              <w:t xml:space="preserve">1</w:t>
            </w:r>
          </w:p>
        </w:tc>
        <w:tc>
          <w:tcPr/>
          <w:p>
            <w:pPr>
              <w:pStyle w:val="Compact"/>
              <w:jc w:val="right"/>
            </w:pPr>
            <w:r>
              <w:t xml:space="preserve">5601</w:t>
            </w:r>
          </w:p>
        </w:tc>
      </w:tr>
      <w:tr>
        <w:tc>
          <w:tcPr/>
          <w:p>
            <w:pPr>
              <w:pStyle w:val="Compact"/>
              <w:jc w:val="left"/>
            </w:pPr>
            <w:r>
              <w:t xml:space="preserve">Quercus martinezii</w:t>
            </w:r>
          </w:p>
        </w:tc>
        <w:tc>
          <w:tcPr/>
          <w:p>
            <w:pPr>
              <w:pStyle w:val="Compact"/>
              <w:jc w:val="right"/>
            </w:pPr>
            <w:r>
              <w:t xml:space="preserve">217</w:t>
            </w:r>
          </w:p>
        </w:tc>
        <w:tc>
          <w:tcPr/>
          <w:p>
            <w:pPr>
              <w:pStyle w:val="Compact"/>
              <w:jc w:val="left"/>
            </w:pPr>
            <w:r>
              <w:t xml:space="preserve">LC</w:t>
            </w:r>
          </w:p>
        </w:tc>
        <w:tc>
          <w:tcPr/>
          <w:p>
            <w:pPr>
              <w:pStyle w:val="Compact"/>
              <w:jc w:val="right"/>
            </w:pPr>
            <w:r>
              <w:t xml:space="preserve">4</w:t>
            </w:r>
          </w:p>
        </w:tc>
        <w:tc>
          <w:tcPr/>
          <w:p>
            <w:pPr>
              <w:pStyle w:val="Compact"/>
              <w:jc w:val="right"/>
            </w:pPr>
            <w:r>
              <w:t xml:space="preserve">3199</w:t>
            </w:r>
          </w:p>
        </w:tc>
      </w:tr>
      <w:tr>
        <w:tc>
          <w:tcPr/>
          <w:p>
            <w:pPr>
              <w:pStyle w:val="Compact"/>
              <w:jc w:val="left"/>
            </w:pPr>
            <w:r>
              <w:t xml:space="preserve">Quercus depressipes</w:t>
            </w:r>
          </w:p>
        </w:tc>
        <w:tc>
          <w:tcPr/>
          <w:p>
            <w:pPr>
              <w:pStyle w:val="Compact"/>
              <w:jc w:val="right"/>
            </w:pPr>
            <w:r>
              <w:t xml:space="preserve">220</w:t>
            </w:r>
          </w:p>
        </w:tc>
        <w:tc>
          <w:tcPr/>
          <w:p>
            <w:pPr>
              <w:pStyle w:val="Compact"/>
              <w:jc w:val="left"/>
            </w:pPr>
            <w:r>
              <w:t xml:space="preserve">LC</w:t>
            </w:r>
          </w:p>
        </w:tc>
        <w:tc>
          <w:tcPr/>
          <w:p>
            <w:pPr>
              <w:pStyle w:val="Compact"/>
              <w:jc w:val="right"/>
            </w:pPr>
            <w:r>
              <w:t xml:space="preserve">1297</w:t>
            </w:r>
          </w:p>
        </w:tc>
        <w:tc>
          <w:tcPr/>
          <w:p>
            <w:pPr>
              <w:pStyle w:val="Compact"/>
              <w:jc w:val="right"/>
            </w:pPr>
            <w:r>
              <w:t xml:space="preserve">3220</w:t>
            </w:r>
          </w:p>
        </w:tc>
      </w:tr>
      <w:tr>
        <w:tc>
          <w:tcPr/>
          <w:p>
            <w:pPr>
              <w:pStyle w:val="Compact"/>
              <w:jc w:val="left"/>
            </w:pPr>
            <w:r>
              <w:t xml:space="preserve">Quercus fusiformis</w:t>
            </w:r>
          </w:p>
        </w:tc>
        <w:tc>
          <w:tcPr/>
          <w:p>
            <w:pPr>
              <w:pStyle w:val="Compact"/>
              <w:jc w:val="right"/>
            </w:pPr>
            <w:r>
              <w:t xml:space="preserve">224</w:t>
            </w:r>
          </w:p>
        </w:tc>
        <w:tc>
          <w:tcPr/>
          <w:p>
            <w:pPr>
              <w:pStyle w:val="Compact"/>
              <w:jc w:val="left"/>
            </w:pPr>
            <w:r>
              <w:t xml:space="preserve">LC</w:t>
            </w:r>
          </w:p>
        </w:tc>
        <w:tc>
          <w:tcPr/>
          <w:p>
            <w:pPr>
              <w:pStyle w:val="Compact"/>
              <w:jc w:val="right"/>
            </w:pPr>
            <w:r>
              <w:t xml:space="preserve">8</w:t>
            </w:r>
          </w:p>
        </w:tc>
        <w:tc>
          <w:tcPr/>
          <w:p>
            <w:pPr>
              <w:pStyle w:val="Compact"/>
              <w:jc w:val="right"/>
            </w:pPr>
            <w:r>
              <w:t xml:space="preserve">2427</w:t>
            </w:r>
          </w:p>
        </w:tc>
      </w:tr>
      <w:tr>
        <w:tc>
          <w:tcPr/>
          <w:p>
            <w:pPr>
              <w:pStyle w:val="Compact"/>
              <w:jc w:val="left"/>
            </w:pPr>
            <w:r>
              <w:t xml:space="preserve">Quercus mcvaughii</w:t>
            </w:r>
          </w:p>
        </w:tc>
        <w:tc>
          <w:tcPr/>
          <w:p>
            <w:pPr>
              <w:pStyle w:val="Compact"/>
              <w:jc w:val="right"/>
            </w:pPr>
            <w:r>
              <w:t xml:space="preserve">232</w:t>
            </w:r>
          </w:p>
        </w:tc>
        <w:tc>
          <w:tcPr/>
          <w:p>
            <w:pPr>
              <w:pStyle w:val="Compact"/>
              <w:jc w:val="left"/>
            </w:pPr>
            <w:r>
              <w:t xml:space="preserve">NT</w:t>
            </w:r>
          </w:p>
        </w:tc>
        <w:tc>
          <w:tcPr/>
          <w:p>
            <w:pPr>
              <w:pStyle w:val="Compact"/>
              <w:jc w:val="right"/>
            </w:pPr>
            <w:r>
              <w:t xml:space="preserve">737</w:t>
            </w:r>
          </w:p>
        </w:tc>
        <w:tc>
          <w:tcPr/>
          <w:p>
            <w:pPr>
              <w:pStyle w:val="Compact"/>
              <w:jc w:val="right"/>
            </w:pPr>
            <w:r>
              <w:t xml:space="preserve">2673</w:t>
            </w:r>
          </w:p>
        </w:tc>
      </w:tr>
      <w:tr>
        <w:tc>
          <w:tcPr/>
          <w:p>
            <w:pPr>
              <w:pStyle w:val="Compact"/>
              <w:jc w:val="left"/>
            </w:pPr>
            <w:r>
              <w:t xml:space="preserve">Quercus laceyi</w:t>
            </w:r>
          </w:p>
        </w:tc>
        <w:tc>
          <w:tcPr/>
          <w:p>
            <w:pPr>
              <w:pStyle w:val="Compact"/>
              <w:jc w:val="right"/>
            </w:pPr>
            <w:r>
              <w:t xml:space="preserve">247</w:t>
            </w:r>
          </w:p>
        </w:tc>
        <w:tc>
          <w:tcPr/>
          <w:p>
            <w:pPr>
              <w:pStyle w:val="Compact"/>
              <w:jc w:val="left"/>
            </w:pPr>
            <w:r>
              <w:t xml:space="preserve">LC</w:t>
            </w:r>
          </w:p>
        </w:tc>
        <w:tc>
          <w:tcPr/>
          <w:p>
            <w:pPr>
              <w:pStyle w:val="Compact"/>
              <w:jc w:val="right"/>
            </w:pPr>
            <w:r>
              <w:t xml:space="preserve">89</w:t>
            </w:r>
          </w:p>
        </w:tc>
        <w:tc>
          <w:tcPr/>
          <w:p>
            <w:pPr>
              <w:pStyle w:val="Compact"/>
              <w:jc w:val="right"/>
            </w:pPr>
            <w:r>
              <w:t xml:space="preserve">3188</w:t>
            </w:r>
          </w:p>
        </w:tc>
      </w:tr>
      <w:tr>
        <w:tc>
          <w:tcPr/>
          <w:p>
            <w:pPr>
              <w:pStyle w:val="Compact"/>
              <w:jc w:val="left"/>
            </w:pPr>
            <w:r>
              <w:t xml:space="preserve">Quercus toumeyi</w:t>
            </w:r>
          </w:p>
        </w:tc>
        <w:tc>
          <w:tcPr/>
          <w:p>
            <w:pPr>
              <w:pStyle w:val="Compact"/>
              <w:jc w:val="right"/>
            </w:pPr>
            <w:r>
              <w:t xml:space="preserve">247</w:t>
            </w:r>
          </w:p>
        </w:tc>
        <w:tc>
          <w:tcPr/>
          <w:p>
            <w:pPr>
              <w:pStyle w:val="Compact"/>
              <w:jc w:val="left"/>
            </w:pPr>
            <w:r>
              <w:t xml:space="preserve">DD</w:t>
            </w:r>
          </w:p>
        </w:tc>
        <w:tc>
          <w:tcPr/>
          <w:p>
            <w:pPr>
              <w:pStyle w:val="Compact"/>
              <w:jc w:val="right"/>
            </w:pPr>
            <w:r>
              <w:t xml:space="preserve">402</w:t>
            </w:r>
          </w:p>
        </w:tc>
        <w:tc>
          <w:tcPr/>
          <w:p>
            <w:pPr>
              <w:pStyle w:val="Compact"/>
              <w:jc w:val="right"/>
            </w:pPr>
            <w:r>
              <w:t xml:space="preserve">2991</w:t>
            </w:r>
          </w:p>
        </w:tc>
      </w:tr>
      <w:tr>
        <w:tc>
          <w:tcPr/>
          <w:p>
            <w:pPr>
              <w:pStyle w:val="Compact"/>
              <w:jc w:val="left"/>
            </w:pPr>
            <w:r>
              <w:t xml:space="preserve">Quercus glaucescens</w:t>
            </w:r>
          </w:p>
        </w:tc>
        <w:tc>
          <w:tcPr/>
          <w:p>
            <w:pPr>
              <w:pStyle w:val="Compact"/>
              <w:jc w:val="right"/>
            </w:pPr>
            <w:r>
              <w:t xml:space="preserve">250</w:t>
            </w:r>
          </w:p>
        </w:tc>
        <w:tc>
          <w:tcPr/>
          <w:p>
            <w:pPr>
              <w:pStyle w:val="Compact"/>
              <w:jc w:val="left"/>
            </w:pPr>
            <w:r>
              <w:t xml:space="preserve">LC</w:t>
            </w:r>
          </w:p>
        </w:tc>
        <w:tc>
          <w:tcPr/>
          <w:p>
            <w:pPr>
              <w:pStyle w:val="Compact"/>
              <w:jc w:val="right"/>
            </w:pPr>
            <w:r>
              <w:t xml:space="preserve">8</w:t>
            </w:r>
          </w:p>
        </w:tc>
        <w:tc>
          <w:tcPr/>
          <w:p>
            <w:pPr>
              <w:pStyle w:val="Compact"/>
              <w:jc w:val="right"/>
            </w:pPr>
            <w:r>
              <w:t xml:space="preserve">2515</w:t>
            </w:r>
          </w:p>
        </w:tc>
      </w:tr>
      <w:tr>
        <w:tc>
          <w:tcPr/>
          <w:p>
            <w:pPr>
              <w:pStyle w:val="Compact"/>
              <w:jc w:val="left"/>
            </w:pPr>
            <w:r>
              <w:t xml:space="preserve">Quercus conzattii</w:t>
            </w:r>
          </w:p>
        </w:tc>
        <w:tc>
          <w:tcPr/>
          <w:p>
            <w:pPr>
              <w:pStyle w:val="Compact"/>
              <w:jc w:val="right"/>
            </w:pPr>
            <w:r>
              <w:t xml:space="preserve">251</w:t>
            </w:r>
          </w:p>
        </w:tc>
        <w:tc>
          <w:tcPr/>
          <w:p>
            <w:pPr>
              <w:pStyle w:val="Compact"/>
              <w:jc w:val="left"/>
            </w:pPr>
            <w:r>
              <w:t xml:space="preserve">LC</w:t>
            </w:r>
          </w:p>
        </w:tc>
        <w:tc>
          <w:tcPr/>
          <w:p>
            <w:pPr>
              <w:pStyle w:val="Compact"/>
              <w:jc w:val="right"/>
            </w:pPr>
            <w:r>
              <w:t xml:space="preserve">154</w:t>
            </w:r>
          </w:p>
        </w:tc>
        <w:tc>
          <w:tcPr/>
          <w:p>
            <w:pPr>
              <w:pStyle w:val="Compact"/>
              <w:jc w:val="right"/>
            </w:pPr>
            <w:r>
              <w:t xml:space="preserve">2849</w:t>
            </w:r>
          </w:p>
        </w:tc>
      </w:tr>
      <w:tr>
        <w:tc>
          <w:tcPr/>
          <w:p>
            <w:pPr>
              <w:pStyle w:val="Compact"/>
              <w:jc w:val="left"/>
            </w:pPr>
            <w:r>
              <w:t xml:space="preserve">Quercus striatula</w:t>
            </w:r>
          </w:p>
        </w:tc>
        <w:tc>
          <w:tcPr/>
          <w:p>
            <w:pPr>
              <w:pStyle w:val="Compact"/>
              <w:jc w:val="right"/>
            </w:pPr>
            <w:r>
              <w:t xml:space="preserve">256</w:t>
            </w:r>
          </w:p>
        </w:tc>
        <w:tc>
          <w:tcPr/>
          <w:p>
            <w:pPr>
              <w:pStyle w:val="Compact"/>
              <w:jc w:val="left"/>
            </w:pPr>
            <w:r>
              <w:t xml:space="preserve">LC</w:t>
            </w:r>
          </w:p>
        </w:tc>
        <w:tc>
          <w:tcPr/>
          <w:p>
            <w:pPr>
              <w:pStyle w:val="Compact"/>
              <w:jc w:val="right"/>
            </w:pPr>
            <w:r>
              <w:t xml:space="preserve">450</w:t>
            </w:r>
          </w:p>
        </w:tc>
        <w:tc>
          <w:tcPr/>
          <w:p>
            <w:pPr>
              <w:pStyle w:val="Compact"/>
              <w:jc w:val="right"/>
            </w:pPr>
            <w:r>
              <w:t xml:space="preserve">3690</w:t>
            </w:r>
          </w:p>
        </w:tc>
      </w:tr>
      <w:tr>
        <w:tc>
          <w:tcPr/>
          <w:p>
            <w:pPr>
              <w:pStyle w:val="Compact"/>
              <w:jc w:val="left"/>
            </w:pPr>
            <w:r>
              <w:t xml:space="preserve">Quercus segoviensis</w:t>
            </w:r>
          </w:p>
        </w:tc>
        <w:tc>
          <w:tcPr/>
          <w:p>
            <w:pPr>
              <w:pStyle w:val="Compact"/>
              <w:jc w:val="right"/>
            </w:pPr>
            <w:r>
              <w:t xml:space="preserve">258</w:t>
            </w:r>
          </w:p>
        </w:tc>
        <w:tc>
          <w:tcPr/>
          <w:p>
            <w:pPr>
              <w:pStyle w:val="Compact"/>
              <w:jc w:val="left"/>
            </w:pPr>
            <w:r>
              <w:t xml:space="preserve">LC</w:t>
            </w:r>
          </w:p>
        </w:tc>
        <w:tc>
          <w:tcPr/>
          <w:p>
            <w:pPr>
              <w:pStyle w:val="Compact"/>
              <w:jc w:val="right"/>
            </w:pPr>
            <w:r>
              <w:t xml:space="preserve">77</w:t>
            </w:r>
          </w:p>
        </w:tc>
        <w:tc>
          <w:tcPr/>
          <w:p>
            <w:pPr>
              <w:pStyle w:val="Compact"/>
              <w:jc w:val="right"/>
            </w:pPr>
            <w:r>
              <w:t xml:space="preserve">3120</w:t>
            </w:r>
          </w:p>
        </w:tc>
      </w:tr>
      <w:tr>
        <w:tc>
          <w:tcPr/>
          <w:p>
            <w:pPr>
              <w:pStyle w:val="Compact"/>
              <w:jc w:val="left"/>
            </w:pPr>
            <w:r>
              <w:t xml:space="preserve">Quercus canbyi</w:t>
            </w:r>
          </w:p>
        </w:tc>
        <w:tc>
          <w:tcPr/>
          <w:p>
            <w:pPr>
              <w:pStyle w:val="Compact"/>
              <w:jc w:val="right"/>
            </w:pPr>
            <w:r>
              <w:t xml:space="preserve">267</w:t>
            </w:r>
          </w:p>
        </w:tc>
        <w:tc>
          <w:tcPr/>
          <w:p>
            <w:pPr>
              <w:pStyle w:val="Compact"/>
              <w:jc w:val="left"/>
            </w:pPr>
            <w:r>
              <w:t xml:space="preserve">LC</w:t>
            </w:r>
          </w:p>
        </w:tc>
        <w:tc>
          <w:tcPr/>
          <w:p>
            <w:pPr>
              <w:pStyle w:val="Compact"/>
              <w:jc w:val="right"/>
            </w:pPr>
            <w:r>
              <w:t xml:space="preserve">133</w:t>
            </w:r>
          </w:p>
        </w:tc>
        <w:tc>
          <w:tcPr/>
          <w:p>
            <w:pPr>
              <w:pStyle w:val="Compact"/>
              <w:jc w:val="right"/>
            </w:pPr>
            <w:r>
              <w:t xml:space="preserve">3692</w:t>
            </w:r>
          </w:p>
        </w:tc>
      </w:tr>
      <w:tr>
        <w:tc>
          <w:tcPr/>
          <w:p>
            <w:pPr>
              <w:pStyle w:val="Compact"/>
              <w:jc w:val="left"/>
            </w:pPr>
            <w:r>
              <w:t xml:space="preserve">Quercus germana</w:t>
            </w:r>
          </w:p>
        </w:tc>
        <w:tc>
          <w:tcPr/>
          <w:p>
            <w:pPr>
              <w:pStyle w:val="Compact"/>
              <w:jc w:val="right"/>
            </w:pPr>
            <w:r>
              <w:t xml:space="preserve">273</w:t>
            </w:r>
          </w:p>
        </w:tc>
        <w:tc>
          <w:tcPr/>
          <w:p>
            <w:pPr>
              <w:pStyle w:val="Compact"/>
              <w:jc w:val="left"/>
            </w:pPr>
            <w:r>
              <w:t xml:space="preserve">LC</w:t>
            </w:r>
          </w:p>
        </w:tc>
        <w:tc>
          <w:tcPr/>
          <w:p>
            <w:pPr>
              <w:pStyle w:val="Compact"/>
              <w:jc w:val="right"/>
            </w:pPr>
            <w:r>
              <w:t xml:space="preserve">15</w:t>
            </w:r>
          </w:p>
        </w:tc>
        <w:tc>
          <w:tcPr/>
          <w:p>
            <w:pPr>
              <w:pStyle w:val="Compact"/>
              <w:jc w:val="right"/>
            </w:pPr>
            <w:r>
              <w:t xml:space="preserve">5601</w:t>
            </w:r>
          </w:p>
        </w:tc>
      </w:tr>
      <w:tr>
        <w:tc>
          <w:tcPr/>
          <w:p>
            <w:pPr>
              <w:pStyle w:val="Compact"/>
              <w:jc w:val="left"/>
            </w:pPr>
            <w:r>
              <w:t xml:space="preserve">Quercus corrugata</w:t>
            </w:r>
          </w:p>
        </w:tc>
        <w:tc>
          <w:tcPr/>
          <w:p>
            <w:pPr>
              <w:pStyle w:val="Compact"/>
              <w:jc w:val="right"/>
            </w:pPr>
            <w:r>
              <w:t xml:space="preserve">291</w:t>
            </w:r>
          </w:p>
        </w:tc>
        <w:tc>
          <w:tcPr/>
          <w:p>
            <w:pPr>
              <w:pStyle w:val="Compact"/>
              <w:jc w:val="left"/>
            </w:pPr>
            <w:r>
              <w:t xml:space="preserve">LC</w:t>
            </w:r>
          </w:p>
        </w:tc>
        <w:tc>
          <w:tcPr/>
          <w:p>
            <w:pPr>
              <w:pStyle w:val="Compact"/>
              <w:jc w:val="right"/>
            </w:pPr>
            <w:r>
              <w:t xml:space="preserve">19</w:t>
            </w:r>
          </w:p>
        </w:tc>
        <w:tc>
          <w:tcPr/>
          <w:p>
            <w:pPr>
              <w:pStyle w:val="Compact"/>
              <w:jc w:val="right"/>
            </w:pPr>
            <w:r>
              <w:t xml:space="preserve">2898</w:t>
            </w:r>
          </w:p>
        </w:tc>
      </w:tr>
      <w:tr>
        <w:tc>
          <w:tcPr/>
          <w:p>
            <w:pPr>
              <w:pStyle w:val="Compact"/>
              <w:jc w:val="left"/>
            </w:pPr>
            <w:r>
              <w:t xml:space="preserve">Quercus cedrosensis</w:t>
            </w:r>
          </w:p>
        </w:tc>
        <w:tc>
          <w:tcPr/>
          <w:p>
            <w:pPr>
              <w:pStyle w:val="Compact"/>
              <w:jc w:val="right"/>
            </w:pPr>
            <w:r>
              <w:t xml:space="preserve">297</w:t>
            </w:r>
          </w:p>
        </w:tc>
        <w:tc>
          <w:tcPr/>
          <w:p>
            <w:pPr>
              <w:pStyle w:val="Compact"/>
              <w:jc w:val="left"/>
            </w:pPr>
            <w:r>
              <w:t xml:space="preserve">VU</w:t>
            </w:r>
          </w:p>
        </w:tc>
        <w:tc>
          <w:tcPr/>
          <w:p>
            <w:pPr>
              <w:pStyle w:val="Compact"/>
              <w:jc w:val="right"/>
            </w:pPr>
            <w:r>
              <w:t xml:space="preserve">4</w:t>
            </w:r>
          </w:p>
        </w:tc>
        <w:tc>
          <w:tcPr/>
          <w:p>
            <w:pPr>
              <w:pStyle w:val="Compact"/>
              <w:jc w:val="right"/>
            </w:pPr>
            <w:r>
              <w:t xml:space="preserve">1608</w:t>
            </w:r>
          </w:p>
        </w:tc>
      </w:tr>
      <w:tr>
        <w:tc>
          <w:tcPr/>
          <w:p>
            <w:pPr>
              <w:pStyle w:val="Compact"/>
              <w:jc w:val="left"/>
            </w:pPr>
            <w:r>
              <w:t xml:space="preserve">Quercus glabrescens</w:t>
            </w:r>
          </w:p>
        </w:tc>
        <w:tc>
          <w:tcPr/>
          <w:p>
            <w:pPr>
              <w:pStyle w:val="Compact"/>
              <w:jc w:val="right"/>
            </w:pPr>
            <w:r>
              <w:t xml:space="preserve">327</w:t>
            </w:r>
          </w:p>
        </w:tc>
        <w:tc>
          <w:tcPr/>
          <w:p>
            <w:pPr>
              <w:pStyle w:val="Compact"/>
              <w:jc w:val="left"/>
            </w:pPr>
            <w:r>
              <w:t xml:space="preserve">LC</w:t>
            </w:r>
          </w:p>
        </w:tc>
        <w:tc>
          <w:tcPr/>
          <w:p>
            <w:pPr>
              <w:pStyle w:val="Compact"/>
              <w:jc w:val="right"/>
            </w:pPr>
            <w:r>
              <w:t xml:space="preserve">89</w:t>
            </w:r>
          </w:p>
        </w:tc>
        <w:tc>
          <w:tcPr/>
          <w:p>
            <w:pPr>
              <w:pStyle w:val="Compact"/>
              <w:jc w:val="right"/>
            </w:pPr>
            <w:r>
              <w:t xml:space="preserve">5609</w:t>
            </w:r>
          </w:p>
        </w:tc>
      </w:tr>
      <w:tr>
        <w:tc>
          <w:tcPr/>
          <w:p>
            <w:pPr>
              <w:pStyle w:val="Compact"/>
              <w:jc w:val="left"/>
            </w:pPr>
            <w:r>
              <w:t xml:space="preserve">Quercus sapotifolia</w:t>
            </w:r>
          </w:p>
        </w:tc>
        <w:tc>
          <w:tcPr/>
          <w:p>
            <w:pPr>
              <w:pStyle w:val="Compact"/>
              <w:jc w:val="right"/>
            </w:pPr>
            <w:r>
              <w:t xml:space="preserve">336</w:t>
            </w:r>
          </w:p>
        </w:tc>
        <w:tc>
          <w:tcPr/>
          <w:p>
            <w:pPr>
              <w:pStyle w:val="Compact"/>
              <w:jc w:val="left"/>
            </w:pPr>
            <w:r>
              <w:t xml:space="preserve">LC</w:t>
            </w:r>
          </w:p>
        </w:tc>
        <w:tc>
          <w:tcPr/>
          <w:p>
            <w:pPr>
              <w:pStyle w:val="Compact"/>
              <w:jc w:val="right"/>
            </w:pPr>
            <w:r>
              <w:t xml:space="preserve">3</w:t>
            </w:r>
          </w:p>
        </w:tc>
        <w:tc>
          <w:tcPr/>
          <w:p>
            <w:pPr>
              <w:pStyle w:val="Compact"/>
              <w:jc w:val="right"/>
            </w:pPr>
            <w:r>
              <w:t xml:space="preserve">2622</w:t>
            </w:r>
          </w:p>
        </w:tc>
      </w:tr>
      <w:tr>
        <w:tc>
          <w:tcPr/>
          <w:p>
            <w:pPr>
              <w:pStyle w:val="Compact"/>
              <w:jc w:val="left"/>
            </w:pPr>
            <w:r>
              <w:t xml:space="preserve">Quercus turbinella</w:t>
            </w:r>
          </w:p>
        </w:tc>
        <w:tc>
          <w:tcPr/>
          <w:p>
            <w:pPr>
              <w:pStyle w:val="Compact"/>
              <w:jc w:val="right"/>
            </w:pPr>
            <w:r>
              <w:t xml:space="preserve">385</w:t>
            </w:r>
          </w:p>
        </w:tc>
        <w:tc>
          <w:tcPr/>
          <w:p>
            <w:pPr>
              <w:pStyle w:val="Compact"/>
              <w:jc w:val="left"/>
            </w:pPr>
            <w:r>
              <w:t xml:space="preserve">LC</w:t>
            </w:r>
          </w:p>
        </w:tc>
        <w:tc>
          <w:tcPr/>
          <w:p>
            <w:pPr>
              <w:pStyle w:val="Compact"/>
              <w:jc w:val="right"/>
            </w:pPr>
            <w:r>
              <w:t xml:space="preserve">13</w:t>
            </w:r>
          </w:p>
        </w:tc>
        <w:tc>
          <w:tcPr/>
          <w:p>
            <w:pPr>
              <w:pStyle w:val="Compact"/>
              <w:jc w:val="right"/>
            </w:pPr>
            <w:r>
              <w:t xml:space="preserve">2480</w:t>
            </w:r>
          </w:p>
        </w:tc>
      </w:tr>
      <w:tr>
        <w:tc>
          <w:tcPr/>
          <w:p>
            <w:pPr>
              <w:pStyle w:val="Compact"/>
              <w:jc w:val="left"/>
            </w:pPr>
            <w:r>
              <w:t xml:space="preserve">Quercus durifolia</w:t>
            </w:r>
          </w:p>
        </w:tc>
        <w:tc>
          <w:tcPr/>
          <w:p>
            <w:pPr>
              <w:pStyle w:val="Compact"/>
              <w:jc w:val="right"/>
            </w:pPr>
            <w:r>
              <w:t xml:space="preserve">426</w:t>
            </w:r>
          </w:p>
        </w:tc>
        <w:tc>
          <w:tcPr/>
          <w:p>
            <w:pPr>
              <w:pStyle w:val="Compact"/>
              <w:jc w:val="left"/>
            </w:pPr>
            <w:r>
              <w:t xml:space="preserve">NT</w:t>
            </w:r>
          </w:p>
        </w:tc>
        <w:tc>
          <w:tcPr/>
          <w:p>
            <w:pPr>
              <w:pStyle w:val="Compact"/>
              <w:jc w:val="right"/>
            </w:pPr>
            <w:r>
              <w:t xml:space="preserve">551</w:t>
            </w:r>
          </w:p>
        </w:tc>
        <w:tc>
          <w:tcPr/>
          <w:p>
            <w:pPr>
              <w:pStyle w:val="Compact"/>
              <w:jc w:val="right"/>
            </w:pPr>
            <w:r>
              <w:t xml:space="preserve">3494</w:t>
            </w:r>
          </w:p>
        </w:tc>
      </w:tr>
      <w:tr>
        <w:tc>
          <w:tcPr/>
          <w:p>
            <w:pPr>
              <w:pStyle w:val="Compact"/>
              <w:jc w:val="left"/>
            </w:pPr>
            <w:r>
              <w:t xml:space="preserve">Quercus sartorii</w:t>
            </w:r>
          </w:p>
        </w:tc>
        <w:tc>
          <w:tcPr/>
          <w:p>
            <w:pPr>
              <w:pStyle w:val="Compact"/>
              <w:jc w:val="right"/>
            </w:pPr>
            <w:r>
              <w:t xml:space="preserve">442</w:t>
            </w:r>
          </w:p>
        </w:tc>
        <w:tc>
          <w:tcPr/>
          <w:p>
            <w:pPr>
              <w:pStyle w:val="Compact"/>
              <w:jc w:val="left"/>
            </w:pPr>
            <w:r>
              <w:t xml:space="preserve">NT</w:t>
            </w:r>
          </w:p>
        </w:tc>
        <w:tc>
          <w:tcPr/>
          <w:p>
            <w:pPr>
              <w:pStyle w:val="Compact"/>
              <w:jc w:val="right"/>
            </w:pPr>
            <w:r>
              <w:t xml:space="preserve">1</w:t>
            </w:r>
          </w:p>
        </w:tc>
        <w:tc>
          <w:tcPr/>
          <w:p>
            <w:pPr>
              <w:pStyle w:val="Compact"/>
              <w:jc w:val="right"/>
            </w:pPr>
            <w:r>
              <w:t xml:space="preserve">4120</w:t>
            </w:r>
          </w:p>
        </w:tc>
      </w:tr>
      <w:tr>
        <w:tc>
          <w:tcPr/>
          <w:p>
            <w:pPr>
              <w:pStyle w:val="Compact"/>
              <w:jc w:val="left"/>
            </w:pPr>
            <w:r>
              <w:t xml:space="preserve">Quercus greggii</w:t>
            </w:r>
          </w:p>
        </w:tc>
        <w:tc>
          <w:tcPr/>
          <w:p>
            <w:pPr>
              <w:pStyle w:val="Compact"/>
              <w:jc w:val="right"/>
            </w:pPr>
            <w:r>
              <w:t xml:space="preserve">445</w:t>
            </w:r>
          </w:p>
        </w:tc>
        <w:tc>
          <w:tcPr/>
          <w:p>
            <w:pPr>
              <w:pStyle w:val="Compact"/>
              <w:jc w:val="left"/>
            </w:pPr>
            <w:r>
              <w:t xml:space="preserve">LC</w:t>
            </w:r>
          </w:p>
        </w:tc>
        <w:tc>
          <w:tcPr/>
          <w:p>
            <w:pPr>
              <w:pStyle w:val="Compact"/>
              <w:jc w:val="right"/>
            </w:pPr>
            <w:r>
              <w:t xml:space="preserve">17</w:t>
            </w:r>
          </w:p>
        </w:tc>
        <w:tc>
          <w:tcPr/>
          <w:p>
            <w:pPr>
              <w:pStyle w:val="Compact"/>
              <w:jc w:val="right"/>
            </w:pPr>
            <w:r>
              <w:t xml:space="preserve">3692</w:t>
            </w:r>
          </w:p>
        </w:tc>
      </w:tr>
      <w:tr>
        <w:tc>
          <w:tcPr/>
          <w:p>
            <w:pPr>
              <w:pStyle w:val="Compact"/>
              <w:jc w:val="left"/>
            </w:pPr>
            <w:r>
              <w:t xml:space="preserve">Quercus deserticola</w:t>
            </w:r>
          </w:p>
        </w:tc>
        <w:tc>
          <w:tcPr/>
          <w:p>
            <w:pPr>
              <w:pStyle w:val="Compact"/>
              <w:jc w:val="right"/>
            </w:pPr>
            <w:r>
              <w:t xml:space="preserve">491</w:t>
            </w:r>
          </w:p>
        </w:tc>
        <w:tc>
          <w:tcPr/>
          <w:p>
            <w:pPr>
              <w:pStyle w:val="Compact"/>
              <w:jc w:val="left"/>
            </w:pPr>
            <w:r>
              <w:t xml:space="preserve">LC</w:t>
            </w:r>
          </w:p>
        </w:tc>
        <w:tc>
          <w:tcPr/>
          <w:p>
            <w:pPr>
              <w:pStyle w:val="Compact"/>
              <w:jc w:val="right"/>
            </w:pPr>
            <w:r>
              <w:t xml:space="preserve">51</w:t>
            </w:r>
          </w:p>
        </w:tc>
        <w:tc>
          <w:tcPr/>
          <w:p>
            <w:pPr>
              <w:pStyle w:val="Compact"/>
              <w:jc w:val="right"/>
            </w:pPr>
            <w:r>
              <w:t xml:space="preserve">4259</w:t>
            </w:r>
          </w:p>
        </w:tc>
      </w:tr>
      <w:tr>
        <w:tc>
          <w:tcPr/>
          <w:p>
            <w:pPr>
              <w:pStyle w:val="Compact"/>
              <w:jc w:val="left"/>
            </w:pPr>
            <w:r>
              <w:t xml:space="preserve">Quercus viminea</w:t>
            </w:r>
          </w:p>
        </w:tc>
        <w:tc>
          <w:tcPr/>
          <w:p>
            <w:pPr>
              <w:pStyle w:val="Compact"/>
              <w:jc w:val="right"/>
            </w:pPr>
            <w:r>
              <w:t xml:space="preserve">493</w:t>
            </w:r>
          </w:p>
        </w:tc>
        <w:tc>
          <w:tcPr/>
          <w:p>
            <w:pPr>
              <w:pStyle w:val="Compact"/>
              <w:jc w:val="left"/>
            </w:pPr>
            <w:r>
              <w:t xml:space="preserve">LC</w:t>
            </w:r>
          </w:p>
        </w:tc>
        <w:tc>
          <w:tcPr/>
          <w:p>
            <w:pPr>
              <w:pStyle w:val="Compact"/>
              <w:jc w:val="right"/>
            </w:pPr>
            <w:r>
              <w:t xml:space="preserve">115</w:t>
            </w:r>
          </w:p>
        </w:tc>
        <w:tc>
          <w:tcPr/>
          <w:p>
            <w:pPr>
              <w:pStyle w:val="Compact"/>
              <w:jc w:val="right"/>
            </w:pPr>
            <w:r>
              <w:t xml:space="preserve">2769</w:t>
            </w:r>
          </w:p>
        </w:tc>
      </w:tr>
      <w:tr>
        <w:tc>
          <w:tcPr/>
          <w:p>
            <w:pPr>
              <w:pStyle w:val="Compact"/>
              <w:jc w:val="left"/>
            </w:pPr>
            <w:r>
              <w:t xml:space="preserve">Quercus affinis</w:t>
            </w:r>
          </w:p>
        </w:tc>
        <w:tc>
          <w:tcPr/>
          <w:p>
            <w:pPr>
              <w:pStyle w:val="Compact"/>
              <w:jc w:val="right"/>
            </w:pPr>
            <w:r>
              <w:t xml:space="preserve">498</w:t>
            </w:r>
          </w:p>
        </w:tc>
        <w:tc>
          <w:tcPr/>
          <w:p>
            <w:pPr>
              <w:pStyle w:val="Compact"/>
              <w:jc w:val="left"/>
            </w:pPr>
            <w:r>
              <w:t xml:space="preserve">LC</w:t>
            </w:r>
          </w:p>
        </w:tc>
        <w:tc>
          <w:tcPr/>
          <w:p>
            <w:pPr>
              <w:pStyle w:val="Compact"/>
              <w:jc w:val="right"/>
            </w:pPr>
            <w:r>
              <w:t xml:space="preserve">55</w:t>
            </w:r>
          </w:p>
        </w:tc>
        <w:tc>
          <w:tcPr/>
          <w:p>
            <w:pPr>
              <w:pStyle w:val="Compact"/>
              <w:jc w:val="right"/>
            </w:pPr>
            <w:r>
              <w:t xml:space="preserve">3692</w:t>
            </w:r>
          </w:p>
        </w:tc>
      </w:tr>
      <w:tr>
        <w:tc>
          <w:tcPr/>
          <w:p>
            <w:pPr>
              <w:pStyle w:val="Compact"/>
              <w:jc w:val="left"/>
            </w:pPr>
            <w:r>
              <w:t xml:space="preserve">Quercus potosina</w:t>
            </w:r>
          </w:p>
        </w:tc>
        <w:tc>
          <w:tcPr/>
          <w:p>
            <w:pPr>
              <w:pStyle w:val="Compact"/>
              <w:jc w:val="right"/>
            </w:pPr>
            <w:r>
              <w:t xml:space="preserve">498</w:t>
            </w:r>
          </w:p>
        </w:tc>
        <w:tc>
          <w:tcPr/>
          <w:p>
            <w:pPr>
              <w:pStyle w:val="Compact"/>
              <w:jc w:val="left"/>
            </w:pPr>
            <w:r>
              <w:t xml:space="preserve">LC</w:t>
            </w:r>
          </w:p>
        </w:tc>
        <w:tc>
          <w:tcPr/>
          <w:p>
            <w:pPr>
              <w:pStyle w:val="Compact"/>
              <w:jc w:val="right"/>
            </w:pPr>
            <w:r>
              <w:t xml:space="preserve">1028</w:t>
            </w:r>
          </w:p>
        </w:tc>
        <w:tc>
          <w:tcPr/>
          <w:p>
            <w:pPr>
              <w:pStyle w:val="Compact"/>
              <w:jc w:val="right"/>
            </w:pPr>
            <w:r>
              <w:t xml:space="preserve">3108</w:t>
            </w:r>
          </w:p>
        </w:tc>
      </w:tr>
      <w:tr>
        <w:tc>
          <w:tcPr/>
          <w:p>
            <w:pPr>
              <w:pStyle w:val="Compact"/>
              <w:jc w:val="left"/>
            </w:pPr>
            <w:r>
              <w:t xml:space="preserve">Quercus agrifolia</w:t>
            </w:r>
          </w:p>
        </w:tc>
        <w:tc>
          <w:tcPr/>
          <w:p>
            <w:pPr>
              <w:pStyle w:val="Compact"/>
              <w:jc w:val="right"/>
            </w:pPr>
            <w:r>
              <w:t xml:space="preserve">564</w:t>
            </w:r>
          </w:p>
        </w:tc>
        <w:tc>
          <w:tcPr/>
          <w:p>
            <w:pPr>
              <w:pStyle w:val="Compact"/>
              <w:jc w:val="left"/>
            </w:pPr>
            <w:r>
              <w:t xml:space="preserve">LC</w:t>
            </w:r>
          </w:p>
        </w:tc>
        <w:tc>
          <w:tcPr/>
          <w:p>
            <w:pPr>
              <w:pStyle w:val="Compact"/>
              <w:jc w:val="right"/>
            </w:pPr>
            <w:r>
              <w:t xml:space="preserve">16</w:t>
            </w:r>
          </w:p>
        </w:tc>
        <w:tc>
          <w:tcPr/>
          <w:p>
            <w:pPr>
              <w:pStyle w:val="Compact"/>
              <w:jc w:val="right"/>
            </w:pPr>
            <w:r>
              <w:t xml:space="preserve">2700</w:t>
            </w:r>
          </w:p>
        </w:tc>
      </w:tr>
      <w:tr>
        <w:tc>
          <w:tcPr/>
          <w:p>
            <w:pPr>
              <w:pStyle w:val="Compact"/>
              <w:jc w:val="left"/>
            </w:pPr>
            <w:r>
              <w:t xml:space="preserve">Quercus emoryi</w:t>
            </w:r>
          </w:p>
        </w:tc>
        <w:tc>
          <w:tcPr/>
          <w:p>
            <w:pPr>
              <w:pStyle w:val="Compact"/>
              <w:jc w:val="right"/>
            </w:pPr>
            <w:r>
              <w:t xml:space="preserve">599</w:t>
            </w:r>
          </w:p>
        </w:tc>
        <w:tc>
          <w:tcPr/>
          <w:p>
            <w:pPr>
              <w:pStyle w:val="Compact"/>
              <w:jc w:val="left"/>
            </w:pPr>
            <w:r>
              <w:t xml:space="preserve">LC</w:t>
            </w:r>
          </w:p>
        </w:tc>
        <w:tc>
          <w:tcPr/>
          <w:p>
            <w:pPr>
              <w:pStyle w:val="Compact"/>
              <w:jc w:val="right"/>
            </w:pPr>
            <w:r>
              <w:t xml:space="preserve">580</w:t>
            </w:r>
          </w:p>
        </w:tc>
        <w:tc>
          <w:tcPr/>
          <w:p>
            <w:pPr>
              <w:pStyle w:val="Compact"/>
              <w:jc w:val="right"/>
            </w:pPr>
            <w:r>
              <w:t xml:space="preserve">2970</w:t>
            </w:r>
          </w:p>
        </w:tc>
      </w:tr>
      <w:tr>
        <w:tc>
          <w:tcPr/>
          <w:p>
            <w:pPr>
              <w:pStyle w:val="Compact"/>
              <w:jc w:val="left"/>
            </w:pPr>
            <w:r>
              <w:t xml:space="preserve">Quercus scytophylla</w:t>
            </w:r>
          </w:p>
        </w:tc>
        <w:tc>
          <w:tcPr/>
          <w:p>
            <w:pPr>
              <w:pStyle w:val="Compact"/>
              <w:jc w:val="right"/>
            </w:pPr>
            <w:r>
              <w:t xml:space="preserve">607</w:t>
            </w:r>
          </w:p>
        </w:tc>
        <w:tc>
          <w:tcPr/>
          <w:p>
            <w:pPr>
              <w:pStyle w:val="Compact"/>
              <w:jc w:val="left"/>
            </w:pPr>
            <w:r>
              <w:t xml:space="preserve">LC</w:t>
            </w:r>
          </w:p>
        </w:tc>
        <w:tc>
          <w:tcPr/>
          <w:p>
            <w:pPr>
              <w:pStyle w:val="Compact"/>
              <w:jc w:val="right"/>
            </w:pPr>
            <w:r>
              <w:t xml:space="preserve">21</w:t>
            </w:r>
          </w:p>
        </w:tc>
        <w:tc>
          <w:tcPr/>
          <w:p>
            <w:pPr>
              <w:pStyle w:val="Compact"/>
              <w:jc w:val="right"/>
            </w:pPr>
            <w:r>
              <w:t xml:space="preserve">2984</w:t>
            </w:r>
          </w:p>
        </w:tc>
      </w:tr>
      <w:tr>
        <w:tc>
          <w:tcPr/>
          <w:p>
            <w:pPr>
              <w:pStyle w:val="Compact"/>
              <w:jc w:val="left"/>
            </w:pPr>
            <w:r>
              <w:t xml:space="preserve">Quercus oleoides</w:t>
            </w:r>
          </w:p>
        </w:tc>
        <w:tc>
          <w:tcPr/>
          <w:p>
            <w:pPr>
              <w:pStyle w:val="Compact"/>
              <w:jc w:val="right"/>
            </w:pPr>
            <w:r>
              <w:t xml:space="preserve">620</w:t>
            </w:r>
          </w:p>
        </w:tc>
        <w:tc>
          <w:tcPr/>
          <w:p>
            <w:pPr>
              <w:pStyle w:val="Compact"/>
              <w:jc w:val="left"/>
            </w:pPr>
            <w:r>
              <w:t xml:space="preserve">NT</w:t>
            </w:r>
          </w:p>
        </w:tc>
        <w:tc>
          <w:tcPr/>
          <w:p>
            <w:pPr>
              <w:pStyle w:val="Compact"/>
              <w:jc w:val="right"/>
            </w:pPr>
            <w:r>
              <w:t xml:space="preserve">-9</w:t>
            </w:r>
          </w:p>
        </w:tc>
        <w:tc>
          <w:tcPr/>
          <w:p>
            <w:pPr>
              <w:pStyle w:val="Compact"/>
              <w:jc w:val="right"/>
            </w:pPr>
            <w:r>
              <w:t xml:space="preserve">2544</w:t>
            </w:r>
          </w:p>
        </w:tc>
      </w:tr>
      <w:tr>
        <w:tc>
          <w:tcPr/>
          <w:p>
            <w:pPr>
              <w:pStyle w:val="Compact"/>
              <w:jc w:val="left"/>
            </w:pPr>
            <w:r>
              <w:t xml:space="preserve">Quercus hypoleucoides</w:t>
            </w:r>
          </w:p>
        </w:tc>
        <w:tc>
          <w:tcPr/>
          <w:p>
            <w:pPr>
              <w:pStyle w:val="Compact"/>
              <w:jc w:val="right"/>
            </w:pPr>
            <w:r>
              <w:t xml:space="preserve">634</w:t>
            </w:r>
          </w:p>
        </w:tc>
        <w:tc>
          <w:tcPr/>
          <w:p>
            <w:pPr>
              <w:pStyle w:val="Compact"/>
              <w:jc w:val="left"/>
            </w:pPr>
            <w:r>
              <w:t xml:space="preserve">LC</w:t>
            </w:r>
          </w:p>
        </w:tc>
        <w:tc>
          <w:tcPr/>
          <w:p>
            <w:pPr>
              <w:pStyle w:val="Compact"/>
              <w:jc w:val="right"/>
            </w:pPr>
            <w:r>
              <w:t xml:space="preserve">220</w:t>
            </w:r>
          </w:p>
        </w:tc>
        <w:tc>
          <w:tcPr/>
          <w:p>
            <w:pPr>
              <w:pStyle w:val="Compact"/>
              <w:jc w:val="right"/>
            </w:pPr>
            <w:r>
              <w:t xml:space="preserve">2606</w:t>
            </w:r>
          </w:p>
        </w:tc>
      </w:tr>
      <w:tr>
        <w:tc>
          <w:tcPr/>
          <w:p>
            <w:pPr>
              <w:pStyle w:val="Compact"/>
              <w:jc w:val="left"/>
            </w:pPr>
            <w:r>
              <w:t xml:space="preserve">Quercus grisea</w:t>
            </w:r>
          </w:p>
        </w:tc>
        <w:tc>
          <w:tcPr/>
          <w:p>
            <w:pPr>
              <w:pStyle w:val="Compact"/>
              <w:jc w:val="right"/>
            </w:pPr>
            <w:r>
              <w:t xml:space="preserve">643</w:t>
            </w:r>
          </w:p>
        </w:tc>
        <w:tc>
          <w:tcPr/>
          <w:p>
            <w:pPr>
              <w:pStyle w:val="Compact"/>
              <w:jc w:val="left"/>
            </w:pPr>
            <w:r>
              <w:t xml:space="preserve">LC</w:t>
            </w:r>
          </w:p>
        </w:tc>
        <w:tc>
          <w:tcPr/>
          <w:p>
            <w:pPr>
              <w:pStyle w:val="Compact"/>
              <w:jc w:val="right"/>
            </w:pPr>
            <w:r>
              <w:t xml:space="preserve">491</w:t>
            </w:r>
          </w:p>
        </w:tc>
        <w:tc>
          <w:tcPr/>
          <w:p>
            <w:pPr>
              <w:pStyle w:val="Compact"/>
              <w:jc w:val="right"/>
            </w:pPr>
            <w:r>
              <w:t xml:space="preserve">2920</w:t>
            </w:r>
          </w:p>
        </w:tc>
      </w:tr>
      <w:tr>
        <w:tc>
          <w:tcPr/>
          <w:p>
            <w:pPr>
              <w:pStyle w:val="Compact"/>
              <w:jc w:val="left"/>
            </w:pPr>
            <w:r>
              <w:t xml:space="preserve">Quercus resinosa</w:t>
            </w:r>
          </w:p>
        </w:tc>
        <w:tc>
          <w:tcPr/>
          <w:p>
            <w:pPr>
              <w:pStyle w:val="Compact"/>
              <w:jc w:val="right"/>
            </w:pPr>
            <w:r>
              <w:t xml:space="preserve">658</w:t>
            </w:r>
          </w:p>
        </w:tc>
        <w:tc>
          <w:tcPr/>
          <w:p>
            <w:pPr>
              <w:pStyle w:val="Compact"/>
              <w:jc w:val="left"/>
            </w:pPr>
            <w:r>
              <w:t xml:space="preserve">LC</w:t>
            </w:r>
          </w:p>
        </w:tc>
        <w:tc>
          <w:tcPr/>
          <w:p>
            <w:pPr>
              <w:pStyle w:val="Compact"/>
              <w:jc w:val="right"/>
            </w:pPr>
            <w:r>
              <w:t xml:space="preserve">11</w:t>
            </w:r>
          </w:p>
        </w:tc>
        <w:tc>
          <w:tcPr/>
          <w:p>
            <w:pPr>
              <w:pStyle w:val="Compact"/>
              <w:jc w:val="right"/>
            </w:pPr>
            <w:r>
              <w:t xml:space="preserve">4250</w:t>
            </w:r>
          </w:p>
        </w:tc>
      </w:tr>
      <w:tr>
        <w:tc>
          <w:tcPr/>
          <w:p>
            <w:pPr>
              <w:pStyle w:val="Compact"/>
              <w:jc w:val="left"/>
            </w:pPr>
            <w:r>
              <w:t xml:space="preserve">Quercus elliptica</w:t>
            </w:r>
          </w:p>
        </w:tc>
        <w:tc>
          <w:tcPr/>
          <w:p>
            <w:pPr>
              <w:pStyle w:val="Compact"/>
              <w:jc w:val="right"/>
            </w:pPr>
            <w:r>
              <w:t xml:space="preserve">688</w:t>
            </w:r>
          </w:p>
        </w:tc>
        <w:tc>
          <w:tcPr/>
          <w:p>
            <w:pPr>
              <w:pStyle w:val="Compact"/>
              <w:jc w:val="left"/>
            </w:pPr>
            <w:r>
              <w:t xml:space="preserve">LC</w:t>
            </w:r>
          </w:p>
        </w:tc>
        <w:tc>
          <w:tcPr/>
          <w:p>
            <w:pPr>
              <w:pStyle w:val="Compact"/>
              <w:jc w:val="right"/>
            </w:pPr>
            <w:r>
              <w:t xml:space="preserve">-5</w:t>
            </w:r>
          </w:p>
        </w:tc>
        <w:tc>
          <w:tcPr/>
          <w:p>
            <w:pPr>
              <w:pStyle w:val="Compact"/>
              <w:jc w:val="right"/>
            </w:pPr>
            <w:r>
              <w:t xml:space="preserve">3020</w:t>
            </w:r>
          </w:p>
        </w:tc>
      </w:tr>
      <w:tr>
        <w:tc>
          <w:tcPr/>
          <w:p>
            <w:pPr>
              <w:pStyle w:val="Compact"/>
              <w:jc w:val="left"/>
            </w:pPr>
            <w:r>
              <w:t xml:space="preserve">Quercus glaucoides</w:t>
            </w:r>
          </w:p>
        </w:tc>
        <w:tc>
          <w:tcPr/>
          <w:p>
            <w:pPr>
              <w:pStyle w:val="Compact"/>
              <w:jc w:val="right"/>
            </w:pPr>
            <w:r>
              <w:t xml:space="preserve">688</w:t>
            </w:r>
          </w:p>
        </w:tc>
        <w:tc>
          <w:tcPr/>
          <w:p>
            <w:pPr>
              <w:pStyle w:val="Compact"/>
              <w:jc w:val="left"/>
            </w:pPr>
            <w:r>
              <w:t xml:space="preserve">LC</w:t>
            </w:r>
          </w:p>
        </w:tc>
        <w:tc>
          <w:tcPr/>
          <w:p>
            <w:pPr>
              <w:pStyle w:val="Compact"/>
              <w:jc w:val="right"/>
            </w:pPr>
            <w:r>
              <w:t xml:space="preserve">10</w:t>
            </w:r>
          </w:p>
        </w:tc>
        <w:tc>
          <w:tcPr/>
          <w:p>
            <w:pPr>
              <w:pStyle w:val="Compact"/>
              <w:jc w:val="right"/>
            </w:pPr>
            <w:r>
              <w:t xml:space="preserve">3612</w:t>
            </w:r>
          </w:p>
        </w:tc>
      </w:tr>
      <w:tr>
        <w:tc>
          <w:tcPr/>
          <w:p>
            <w:pPr>
              <w:pStyle w:val="Compact"/>
              <w:jc w:val="left"/>
            </w:pPr>
            <w:r>
              <w:t xml:space="preserve">Quercus oblongifolia</w:t>
            </w:r>
          </w:p>
        </w:tc>
        <w:tc>
          <w:tcPr/>
          <w:p>
            <w:pPr>
              <w:pStyle w:val="Compact"/>
              <w:jc w:val="right"/>
            </w:pPr>
            <w:r>
              <w:t xml:space="preserve">706</w:t>
            </w:r>
          </w:p>
        </w:tc>
        <w:tc>
          <w:tcPr/>
          <w:p>
            <w:pPr>
              <w:pStyle w:val="Compact"/>
              <w:jc w:val="left"/>
            </w:pPr>
            <w:r>
              <w:t xml:space="preserve">LC</w:t>
            </w:r>
          </w:p>
        </w:tc>
        <w:tc>
          <w:tcPr/>
          <w:p>
            <w:pPr>
              <w:pStyle w:val="Compact"/>
              <w:jc w:val="right"/>
            </w:pPr>
            <w:r>
              <w:t xml:space="preserve">56</w:t>
            </w:r>
          </w:p>
        </w:tc>
        <w:tc>
          <w:tcPr/>
          <w:p>
            <w:pPr>
              <w:pStyle w:val="Compact"/>
              <w:jc w:val="right"/>
            </w:pPr>
            <w:r>
              <w:t xml:space="preserve">2742</w:t>
            </w:r>
          </w:p>
        </w:tc>
      </w:tr>
      <w:tr>
        <w:tc>
          <w:tcPr/>
          <w:p>
            <w:pPr>
              <w:pStyle w:val="Compact"/>
              <w:jc w:val="left"/>
            </w:pPr>
            <w:r>
              <w:t xml:space="preserve">Quercus jonesii</w:t>
            </w:r>
          </w:p>
        </w:tc>
        <w:tc>
          <w:tcPr/>
          <w:p>
            <w:pPr>
              <w:pStyle w:val="Compact"/>
              <w:jc w:val="right"/>
            </w:pPr>
            <w:r>
              <w:t xml:space="preserve">724</w:t>
            </w:r>
          </w:p>
        </w:tc>
        <w:tc>
          <w:tcPr/>
          <w:p>
            <w:pPr>
              <w:pStyle w:val="Compact"/>
              <w:jc w:val="left"/>
            </w:pPr>
            <w:r>
              <w:t xml:space="preserve">LC</w:t>
            </w:r>
          </w:p>
        </w:tc>
        <w:tc>
          <w:tcPr/>
          <w:p>
            <w:pPr>
              <w:pStyle w:val="Compact"/>
              <w:jc w:val="right"/>
            </w:pPr>
            <w:r>
              <w:t xml:space="preserve">370</w:t>
            </w:r>
          </w:p>
        </w:tc>
        <w:tc>
          <w:tcPr/>
          <w:p>
            <w:pPr>
              <w:pStyle w:val="Compact"/>
              <w:jc w:val="right"/>
            </w:pPr>
            <w:r>
              <w:t xml:space="preserve">3000</w:t>
            </w:r>
          </w:p>
        </w:tc>
      </w:tr>
      <w:tr>
        <w:tc>
          <w:tcPr/>
          <w:p>
            <w:pPr>
              <w:pStyle w:val="Compact"/>
              <w:jc w:val="left"/>
            </w:pPr>
            <w:r>
              <w:t xml:space="preserve">Quercus chihuahuensis</w:t>
            </w:r>
          </w:p>
        </w:tc>
        <w:tc>
          <w:tcPr/>
          <w:p>
            <w:pPr>
              <w:pStyle w:val="Compact"/>
              <w:jc w:val="right"/>
            </w:pPr>
            <w:r>
              <w:t xml:space="preserve">774</w:t>
            </w:r>
          </w:p>
        </w:tc>
        <w:tc>
          <w:tcPr/>
          <w:p>
            <w:pPr>
              <w:pStyle w:val="Compact"/>
              <w:jc w:val="left"/>
            </w:pPr>
            <w:r>
              <w:t xml:space="preserve">LC</w:t>
            </w:r>
          </w:p>
        </w:tc>
        <w:tc>
          <w:tcPr/>
          <w:p>
            <w:pPr>
              <w:pStyle w:val="Compact"/>
              <w:jc w:val="right"/>
            </w:pPr>
            <w:r>
              <w:t xml:space="preserve">23</w:t>
            </w:r>
          </w:p>
        </w:tc>
        <w:tc>
          <w:tcPr/>
          <w:p>
            <w:pPr>
              <w:pStyle w:val="Compact"/>
              <w:jc w:val="right"/>
            </w:pPr>
            <w:r>
              <w:t xml:space="preserve">3285</w:t>
            </w:r>
          </w:p>
        </w:tc>
      </w:tr>
      <w:tr>
        <w:tc>
          <w:tcPr/>
          <w:p>
            <w:pPr>
              <w:pStyle w:val="Compact"/>
              <w:jc w:val="left"/>
            </w:pPr>
            <w:r>
              <w:t xml:space="preserve">Quercus polymorpha</w:t>
            </w:r>
          </w:p>
        </w:tc>
        <w:tc>
          <w:tcPr/>
          <w:p>
            <w:pPr>
              <w:pStyle w:val="Compact"/>
              <w:jc w:val="right"/>
            </w:pPr>
            <w:r>
              <w:t xml:space="preserve">779</w:t>
            </w:r>
          </w:p>
        </w:tc>
        <w:tc>
          <w:tcPr/>
          <w:p>
            <w:pPr>
              <w:pStyle w:val="Compact"/>
              <w:jc w:val="left"/>
            </w:pPr>
            <w:r>
              <w:t xml:space="preserve">LC</w:t>
            </w:r>
          </w:p>
        </w:tc>
        <w:tc>
          <w:tcPr/>
          <w:p>
            <w:pPr>
              <w:pStyle w:val="Compact"/>
              <w:jc w:val="right"/>
            </w:pPr>
            <w:r>
              <w:t xml:space="preserve">42</w:t>
            </w:r>
          </w:p>
        </w:tc>
        <w:tc>
          <w:tcPr/>
          <w:p>
            <w:pPr>
              <w:pStyle w:val="Compact"/>
              <w:jc w:val="right"/>
            </w:pPr>
            <w:r>
              <w:t xml:space="preserve">2984</w:t>
            </w:r>
          </w:p>
        </w:tc>
      </w:tr>
      <w:tr>
        <w:tc>
          <w:tcPr/>
          <w:p>
            <w:pPr>
              <w:pStyle w:val="Compact"/>
              <w:jc w:val="left"/>
            </w:pPr>
            <w:r>
              <w:t xml:space="preserve">Quercus mexicana</w:t>
            </w:r>
          </w:p>
        </w:tc>
        <w:tc>
          <w:tcPr/>
          <w:p>
            <w:pPr>
              <w:pStyle w:val="Compact"/>
              <w:jc w:val="right"/>
            </w:pPr>
            <w:r>
              <w:t xml:space="preserve">866</w:t>
            </w:r>
          </w:p>
        </w:tc>
        <w:tc>
          <w:tcPr/>
          <w:p>
            <w:pPr>
              <w:pStyle w:val="Compact"/>
              <w:jc w:val="left"/>
            </w:pPr>
            <w:r>
              <w:t xml:space="preserve">LC</w:t>
            </w:r>
          </w:p>
        </w:tc>
        <w:tc>
          <w:tcPr/>
          <w:p>
            <w:pPr>
              <w:pStyle w:val="Compact"/>
              <w:jc w:val="right"/>
            </w:pPr>
            <w:r>
              <w:t xml:space="preserve">48</w:t>
            </w:r>
          </w:p>
        </w:tc>
        <w:tc>
          <w:tcPr/>
          <w:p>
            <w:pPr>
              <w:pStyle w:val="Compact"/>
              <w:jc w:val="right"/>
            </w:pPr>
            <w:r>
              <w:t xml:space="preserve">3692</w:t>
            </w:r>
          </w:p>
        </w:tc>
      </w:tr>
      <w:tr>
        <w:tc>
          <w:tcPr/>
          <w:p>
            <w:pPr>
              <w:pStyle w:val="Compact"/>
              <w:jc w:val="left"/>
            </w:pPr>
            <w:r>
              <w:t xml:space="preserve">Quercus crassipes</w:t>
            </w:r>
          </w:p>
        </w:tc>
        <w:tc>
          <w:tcPr/>
          <w:p>
            <w:pPr>
              <w:pStyle w:val="Compact"/>
              <w:jc w:val="right"/>
            </w:pPr>
            <w:r>
              <w:t xml:space="preserve">885</w:t>
            </w:r>
          </w:p>
        </w:tc>
        <w:tc>
          <w:tcPr/>
          <w:p>
            <w:pPr>
              <w:pStyle w:val="Compact"/>
              <w:jc w:val="left"/>
            </w:pPr>
            <w:r>
              <w:t xml:space="preserve">LC</w:t>
            </w:r>
          </w:p>
        </w:tc>
        <w:tc>
          <w:tcPr/>
          <w:p>
            <w:pPr>
              <w:pStyle w:val="Compact"/>
              <w:jc w:val="right"/>
            </w:pPr>
            <w:r>
              <w:t xml:space="preserve">20</w:t>
            </w:r>
          </w:p>
        </w:tc>
        <w:tc>
          <w:tcPr/>
          <w:p>
            <w:pPr>
              <w:pStyle w:val="Compact"/>
              <w:jc w:val="right"/>
            </w:pPr>
            <w:r>
              <w:t xml:space="preserve">4120</w:t>
            </w:r>
          </w:p>
        </w:tc>
      </w:tr>
      <w:tr>
        <w:tc>
          <w:tcPr/>
          <w:p>
            <w:pPr>
              <w:pStyle w:val="Compact"/>
              <w:jc w:val="left"/>
            </w:pPr>
            <w:r>
              <w:t xml:space="preserve">Quercus peduncularis</w:t>
            </w:r>
          </w:p>
        </w:tc>
        <w:tc>
          <w:tcPr/>
          <w:p>
            <w:pPr>
              <w:pStyle w:val="Compact"/>
              <w:jc w:val="right"/>
            </w:pPr>
            <w:r>
              <w:t xml:space="preserve">981</w:t>
            </w:r>
          </w:p>
        </w:tc>
        <w:tc>
          <w:tcPr/>
          <w:p>
            <w:pPr>
              <w:pStyle w:val="Compact"/>
              <w:jc w:val="left"/>
            </w:pPr>
            <w:r>
              <w:t xml:space="preserve">LC</w:t>
            </w:r>
          </w:p>
        </w:tc>
        <w:tc>
          <w:tcPr/>
          <w:p>
            <w:pPr>
              <w:pStyle w:val="Compact"/>
              <w:jc w:val="right"/>
            </w:pPr>
            <w:r>
              <w:t xml:space="preserve">7</w:t>
            </w:r>
          </w:p>
        </w:tc>
        <w:tc>
          <w:tcPr/>
          <w:p>
            <w:pPr>
              <w:pStyle w:val="Compact"/>
              <w:jc w:val="right"/>
            </w:pPr>
            <w:r>
              <w:t xml:space="preserve">2984</w:t>
            </w:r>
          </w:p>
        </w:tc>
      </w:tr>
      <w:tr>
        <w:tc>
          <w:tcPr/>
          <w:p>
            <w:pPr>
              <w:pStyle w:val="Compact"/>
              <w:jc w:val="left"/>
            </w:pPr>
            <w:r>
              <w:t xml:space="preserve">Quercus eduardi</w:t>
            </w:r>
          </w:p>
        </w:tc>
        <w:tc>
          <w:tcPr/>
          <w:p>
            <w:pPr>
              <w:pStyle w:val="Compact"/>
              <w:jc w:val="right"/>
            </w:pPr>
            <w:r>
              <w:t xml:space="preserve">1083</w:t>
            </w:r>
          </w:p>
        </w:tc>
        <w:tc>
          <w:tcPr/>
          <w:p>
            <w:pPr>
              <w:pStyle w:val="Compact"/>
              <w:jc w:val="left"/>
            </w:pPr>
            <w:r>
              <w:t xml:space="preserve">LC</w:t>
            </w:r>
          </w:p>
        </w:tc>
        <w:tc>
          <w:tcPr/>
          <w:p>
            <w:pPr>
              <w:pStyle w:val="Compact"/>
              <w:jc w:val="right"/>
            </w:pPr>
            <w:r>
              <w:t xml:space="preserve">28</w:t>
            </w:r>
          </w:p>
        </w:tc>
        <w:tc>
          <w:tcPr/>
          <w:p>
            <w:pPr>
              <w:pStyle w:val="Compact"/>
              <w:jc w:val="right"/>
            </w:pPr>
            <w:r>
              <w:t xml:space="preserve">3188</w:t>
            </w:r>
          </w:p>
        </w:tc>
      </w:tr>
      <w:tr>
        <w:tc>
          <w:tcPr/>
          <w:p>
            <w:pPr>
              <w:pStyle w:val="Compact"/>
              <w:jc w:val="left"/>
            </w:pPr>
            <w:r>
              <w:t xml:space="preserve">Quercus sideroxyla</w:t>
            </w:r>
          </w:p>
        </w:tc>
        <w:tc>
          <w:tcPr/>
          <w:p>
            <w:pPr>
              <w:pStyle w:val="Compact"/>
              <w:jc w:val="right"/>
            </w:pPr>
            <w:r>
              <w:t xml:space="preserve">1097</w:t>
            </w:r>
          </w:p>
        </w:tc>
        <w:tc>
          <w:tcPr/>
          <w:p>
            <w:pPr>
              <w:pStyle w:val="Compact"/>
              <w:jc w:val="left"/>
            </w:pPr>
            <w:r>
              <w:t xml:space="preserve">LC</w:t>
            </w:r>
          </w:p>
        </w:tc>
        <w:tc>
          <w:tcPr/>
          <w:p>
            <w:pPr>
              <w:pStyle w:val="Compact"/>
              <w:jc w:val="right"/>
            </w:pPr>
            <w:r>
              <w:t xml:space="preserve">23</w:t>
            </w:r>
          </w:p>
        </w:tc>
        <w:tc>
          <w:tcPr/>
          <w:p>
            <w:pPr>
              <w:pStyle w:val="Compact"/>
              <w:jc w:val="right"/>
            </w:pPr>
            <w:r>
              <w:t xml:space="preserve">3563</w:t>
            </w:r>
          </w:p>
        </w:tc>
      </w:tr>
      <w:tr>
        <w:tc>
          <w:tcPr/>
          <w:p>
            <w:pPr>
              <w:pStyle w:val="Compact"/>
              <w:jc w:val="left"/>
            </w:pPr>
            <w:r>
              <w:t xml:space="preserve">Quercus arizonica</w:t>
            </w:r>
          </w:p>
        </w:tc>
        <w:tc>
          <w:tcPr/>
          <w:p>
            <w:pPr>
              <w:pStyle w:val="Compact"/>
              <w:jc w:val="right"/>
            </w:pPr>
            <w:r>
              <w:t xml:space="preserve">1105</w:t>
            </w:r>
          </w:p>
        </w:tc>
        <w:tc>
          <w:tcPr/>
          <w:p>
            <w:pPr>
              <w:pStyle w:val="Compact"/>
              <w:jc w:val="left"/>
            </w:pPr>
            <w:r>
              <w:t xml:space="preserve">LC</w:t>
            </w:r>
          </w:p>
        </w:tc>
        <w:tc>
          <w:tcPr/>
          <w:p>
            <w:pPr>
              <w:pStyle w:val="Compact"/>
              <w:jc w:val="right"/>
            </w:pPr>
            <w:r>
              <w:t xml:space="preserve">240</w:t>
            </w:r>
          </w:p>
        </w:tc>
        <w:tc>
          <w:tcPr/>
          <w:p>
            <w:pPr>
              <w:pStyle w:val="Compact"/>
              <w:jc w:val="right"/>
            </w:pPr>
            <w:r>
              <w:t xml:space="preserve">2992</w:t>
            </w:r>
          </w:p>
        </w:tc>
      </w:tr>
      <w:tr>
        <w:tc>
          <w:tcPr/>
          <w:p>
            <w:pPr>
              <w:pStyle w:val="Compact"/>
              <w:jc w:val="left"/>
            </w:pPr>
            <w:r>
              <w:t xml:space="preserve">Quercus acutifolia</w:t>
            </w:r>
          </w:p>
        </w:tc>
        <w:tc>
          <w:tcPr/>
          <w:p>
            <w:pPr>
              <w:pStyle w:val="Compact"/>
              <w:jc w:val="right"/>
            </w:pPr>
            <w:r>
              <w:t xml:space="preserve">1128</w:t>
            </w:r>
          </w:p>
        </w:tc>
        <w:tc>
          <w:tcPr/>
          <w:p>
            <w:pPr>
              <w:pStyle w:val="Compact"/>
              <w:jc w:val="left"/>
            </w:pPr>
            <w:r>
              <w:t xml:space="preserve">VU</w:t>
            </w:r>
          </w:p>
        </w:tc>
        <w:tc>
          <w:tcPr/>
          <w:p>
            <w:pPr>
              <w:pStyle w:val="Compact"/>
              <w:jc w:val="right"/>
            </w:pPr>
            <w:r>
              <w:t xml:space="preserve">41</w:t>
            </w:r>
          </w:p>
        </w:tc>
        <w:tc>
          <w:tcPr/>
          <w:p>
            <w:pPr>
              <w:pStyle w:val="Compact"/>
              <w:jc w:val="right"/>
            </w:pPr>
            <w:r>
              <w:t xml:space="preserve">3588</w:t>
            </w:r>
          </w:p>
        </w:tc>
      </w:tr>
      <w:tr>
        <w:tc>
          <w:tcPr/>
          <w:p>
            <w:pPr>
              <w:pStyle w:val="Compact"/>
              <w:jc w:val="left"/>
            </w:pPr>
            <w:r>
              <w:t xml:space="preserve">Quercus magnoliifolia</w:t>
            </w:r>
          </w:p>
        </w:tc>
        <w:tc>
          <w:tcPr/>
          <w:p>
            <w:pPr>
              <w:pStyle w:val="Compact"/>
              <w:jc w:val="right"/>
            </w:pPr>
            <w:r>
              <w:t xml:space="preserve">1247</w:t>
            </w:r>
          </w:p>
        </w:tc>
        <w:tc>
          <w:tcPr/>
          <w:p>
            <w:pPr>
              <w:pStyle w:val="Compact"/>
              <w:jc w:val="left"/>
            </w:pPr>
            <w:r>
              <w:t xml:space="preserve">LC</w:t>
            </w:r>
          </w:p>
        </w:tc>
        <w:tc>
          <w:tcPr/>
          <w:p>
            <w:pPr>
              <w:pStyle w:val="Compact"/>
              <w:jc w:val="right"/>
            </w:pPr>
            <w:r>
              <w:t xml:space="preserve">17</w:t>
            </w:r>
          </w:p>
        </w:tc>
        <w:tc>
          <w:tcPr/>
          <w:p>
            <w:pPr>
              <w:pStyle w:val="Compact"/>
              <w:jc w:val="right"/>
            </w:pPr>
            <w:r>
              <w:t xml:space="preserve">2893</w:t>
            </w:r>
          </w:p>
        </w:tc>
      </w:tr>
      <w:tr>
        <w:tc>
          <w:tcPr/>
          <w:p>
            <w:pPr>
              <w:pStyle w:val="Compact"/>
              <w:jc w:val="left"/>
            </w:pPr>
            <w:r>
              <w:t xml:space="preserve">Quercus laeta</w:t>
            </w:r>
          </w:p>
        </w:tc>
        <w:tc>
          <w:tcPr/>
          <w:p>
            <w:pPr>
              <w:pStyle w:val="Compact"/>
              <w:jc w:val="right"/>
            </w:pPr>
            <w:r>
              <w:t xml:space="preserve">1472</w:t>
            </w:r>
          </w:p>
        </w:tc>
        <w:tc>
          <w:tcPr/>
          <w:p>
            <w:pPr>
              <w:pStyle w:val="Compact"/>
              <w:jc w:val="left"/>
            </w:pPr>
            <w:r>
              <w:t xml:space="preserve">LC</w:t>
            </w:r>
          </w:p>
        </w:tc>
        <w:tc>
          <w:tcPr/>
          <w:p>
            <w:pPr>
              <w:pStyle w:val="Compact"/>
              <w:jc w:val="right"/>
            </w:pPr>
            <w:r>
              <w:t xml:space="preserve">11</w:t>
            </w:r>
          </w:p>
        </w:tc>
        <w:tc>
          <w:tcPr/>
          <w:p>
            <w:pPr>
              <w:pStyle w:val="Compact"/>
              <w:jc w:val="right"/>
            </w:pPr>
            <w:r>
              <w:t xml:space="preserve">3539</w:t>
            </w:r>
          </w:p>
        </w:tc>
      </w:tr>
      <w:tr>
        <w:tc>
          <w:tcPr/>
          <w:p>
            <w:pPr>
              <w:pStyle w:val="Compact"/>
              <w:jc w:val="left"/>
            </w:pPr>
            <w:r>
              <w:t xml:space="preserve">Quercus crassifolia</w:t>
            </w:r>
          </w:p>
        </w:tc>
        <w:tc>
          <w:tcPr/>
          <w:p>
            <w:pPr>
              <w:pStyle w:val="Compact"/>
              <w:jc w:val="right"/>
            </w:pPr>
            <w:r>
              <w:t xml:space="preserve">1756</w:t>
            </w:r>
          </w:p>
        </w:tc>
        <w:tc>
          <w:tcPr/>
          <w:p>
            <w:pPr>
              <w:pStyle w:val="Compact"/>
              <w:jc w:val="left"/>
            </w:pPr>
            <w:r>
              <w:t xml:space="preserve">LC</w:t>
            </w:r>
          </w:p>
        </w:tc>
        <w:tc>
          <w:tcPr/>
          <w:p>
            <w:pPr>
              <w:pStyle w:val="Compact"/>
              <w:jc w:val="right"/>
            </w:pPr>
            <w:r>
              <w:t xml:space="preserve">28</w:t>
            </w:r>
          </w:p>
        </w:tc>
        <w:tc>
          <w:tcPr/>
          <w:p>
            <w:pPr>
              <w:pStyle w:val="Compact"/>
              <w:jc w:val="right"/>
            </w:pPr>
            <w:r>
              <w:t xml:space="preserve">4114</w:t>
            </w:r>
          </w:p>
        </w:tc>
      </w:tr>
      <w:tr>
        <w:tc>
          <w:tcPr/>
          <w:p>
            <w:pPr>
              <w:pStyle w:val="Compact"/>
              <w:jc w:val="left"/>
            </w:pPr>
            <w:r>
              <w:t xml:space="preserve">Quercus laurina</w:t>
            </w:r>
          </w:p>
        </w:tc>
        <w:tc>
          <w:tcPr/>
          <w:p>
            <w:pPr>
              <w:pStyle w:val="Compact"/>
              <w:jc w:val="right"/>
            </w:pPr>
            <w:r>
              <w:t xml:space="preserve">1806</w:t>
            </w:r>
          </w:p>
        </w:tc>
        <w:tc>
          <w:tcPr/>
          <w:p>
            <w:pPr>
              <w:pStyle w:val="Compact"/>
              <w:jc w:val="left"/>
            </w:pPr>
            <w:r>
              <w:t xml:space="preserve">LC</w:t>
            </w:r>
          </w:p>
        </w:tc>
        <w:tc>
          <w:tcPr/>
          <w:p>
            <w:pPr>
              <w:pStyle w:val="Compact"/>
              <w:jc w:val="right"/>
            </w:pPr>
            <w:r>
              <w:t xml:space="preserve">9</w:t>
            </w:r>
          </w:p>
        </w:tc>
        <w:tc>
          <w:tcPr/>
          <w:p>
            <w:pPr>
              <w:pStyle w:val="Compact"/>
              <w:jc w:val="right"/>
            </w:pPr>
            <w:r>
              <w:t xml:space="preserve">5609</w:t>
            </w:r>
          </w:p>
        </w:tc>
      </w:tr>
      <w:tr>
        <w:tc>
          <w:tcPr/>
          <w:p>
            <w:pPr>
              <w:pStyle w:val="Compact"/>
              <w:jc w:val="left"/>
            </w:pPr>
            <w:r>
              <w:t xml:space="preserve">Quercus obtusata</w:t>
            </w:r>
          </w:p>
        </w:tc>
        <w:tc>
          <w:tcPr/>
          <w:p>
            <w:pPr>
              <w:pStyle w:val="Compact"/>
              <w:jc w:val="right"/>
            </w:pPr>
            <w:r>
              <w:t xml:space="preserve">1911</w:t>
            </w:r>
          </w:p>
        </w:tc>
        <w:tc>
          <w:tcPr/>
          <w:p>
            <w:pPr>
              <w:pStyle w:val="Compact"/>
              <w:jc w:val="left"/>
            </w:pPr>
            <w:r>
              <w:t xml:space="preserve">LC</w:t>
            </w:r>
          </w:p>
        </w:tc>
        <w:tc>
          <w:tcPr/>
          <w:p>
            <w:pPr>
              <w:pStyle w:val="Compact"/>
              <w:jc w:val="right"/>
            </w:pPr>
            <w:r>
              <w:t xml:space="preserve">12</w:t>
            </w:r>
          </w:p>
        </w:tc>
        <w:tc>
          <w:tcPr/>
          <w:p>
            <w:pPr>
              <w:pStyle w:val="Compact"/>
              <w:jc w:val="right"/>
            </w:pPr>
            <w:r>
              <w:t xml:space="preserve">4259</w:t>
            </w:r>
          </w:p>
        </w:tc>
      </w:tr>
      <w:tr>
        <w:tc>
          <w:tcPr/>
          <w:p>
            <w:pPr>
              <w:pStyle w:val="Compact"/>
              <w:jc w:val="left"/>
            </w:pPr>
            <w:r>
              <w:t xml:space="preserve">Quercus castanea</w:t>
            </w:r>
          </w:p>
        </w:tc>
        <w:tc>
          <w:tcPr/>
          <w:p>
            <w:pPr>
              <w:pStyle w:val="Compact"/>
              <w:jc w:val="right"/>
            </w:pPr>
            <w:r>
              <w:t xml:space="preserve">2286</w:t>
            </w:r>
          </w:p>
        </w:tc>
        <w:tc>
          <w:tcPr/>
          <w:p>
            <w:pPr>
              <w:pStyle w:val="Compact"/>
              <w:jc w:val="left"/>
            </w:pPr>
            <w:r>
              <w:t xml:space="preserve">LC</w:t>
            </w:r>
          </w:p>
        </w:tc>
        <w:tc>
          <w:tcPr/>
          <w:p>
            <w:pPr>
              <w:pStyle w:val="Compact"/>
              <w:jc w:val="right"/>
            </w:pPr>
            <w:r>
              <w:t xml:space="preserve">7</w:t>
            </w:r>
          </w:p>
        </w:tc>
        <w:tc>
          <w:tcPr/>
          <w:p>
            <w:pPr>
              <w:pStyle w:val="Compact"/>
              <w:jc w:val="right"/>
            </w:pPr>
            <w:r>
              <w:t xml:space="preserve">4259</w:t>
            </w:r>
          </w:p>
        </w:tc>
      </w:tr>
      <w:tr>
        <w:tc>
          <w:tcPr/>
          <w:p>
            <w:pPr>
              <w:pStyle w:val="Compact"/>
              <w:jc w:val="left"/>
            </w:pPr>
            <w:r>
              <w:t xml:space="preserve">Quercus rugosa</w:t>
            </w:r>
          </w:p>
        </w:tc>
        <w:tc>
          <w:tcPr/>
          <w:p>
            <w:pPr>
              <w:pStyle w:val="Compact"/>
              <w:jc w:val="right"/>
            </w:pPr>
            <w:r>
              <w:t xml:space="preserve">2594</w:t>
            </w:r>
          </w:p>
        </w:tc>
        <w:tc>
          <w:tcPr/>
          <w:p>
            <w:pPr>
              <w:pStyle w:val="Compact"/>
              <w:jc w:val="left"/>
            </w:pPr>
            <w:r>
              <w:t xml:space="preserve">LC</w:t>
            </w:r>
          </w:p>
        </w:tc>
        <w:tc>
          <w:tcPr/>
          <w:p>
            <w:pPr>
              <w:pStyle w:val="Compact"/>
              <w:jc w:val="right"/>
            </w:pPr>
            <w:r>
              <w:t xml:space="preserve">28</w:t>
            </w:r>
          </w:p>
        </w:tc>
        <w:tc>
          <w:tcPr/>
          <w:p>
            <w:pPr>
              <w:pStyle w:val="Compact"/>
              <w:jc w:val="right"/>
            </w:pPr>
            <w:r>
              <w:t xml:space="preserve">5600</w:t>
            </w:r>
          </w:p>
        </w:tc>
      </w:tr>
    </w:tbl>
    <w:bookmarkEnd w:id="78"/>
    <w:bookmarkStart w:id="178" w:name="índices-de-biodiversidad-1"/>
    <w:p>
      <w:pPr>
        <w:pStyle w:val="Ttulo2"/>
      </w:pPr>
      <w:r>
        <w:t xml:space="preserve">3.4 Índices de biodiversidad</w:t>
      </w:r>
    </w:p>
    <w:p>
      <w:pPr>
        <w:pStyle w:val="FirstParagraph"/>
      </w:pPr>
      <w:r>
        <w:t xml:space="preserve">La distribución espacial de la riqueza, endemismo ponderado y diversidad filogénetica presentan un patrón heterogéneo en todo México. La escala influye en la inferencia de estas tendencias, ya que se puede observar que a escalas más detalladas, la distinción de estos sitios es difusa. Al contrario de las escalas más gruesas, donde al haber más generalización, estos sitios se vuelven más visibles.</w:t>
      </w:r>
    </w:p>
    <w:p>
      <w:pPr>
        <w:pStyle w:val="Compact"/>
        <w:numPr>
          <w:ilvl w:val="0"/>
          <w:numId w:val="1005"/>
        </w:numPr>
      </w:pPr>
      <w:r>
        <w:t xml:space="preserve">Riqueza general</w:t>
      </w:r>
    </w:p>
    <w:p>
      <w:pPr>
        <w:pStyle w:val="FirstParagraph"/>
      </w:pPr>
      <w:r>
        <w:t xml:space="preserve">Según la escala, se pueden identificar diversos sitios de alta riqueza de especies. En el caso de la escala 0.135°, los sitios de alta riqueza se presentan al sur de Sinaloa en la Sierra Madre Occidental (SMOcc), gran parte de la Sierra Madre Oriental(SMOr), en los estados de Nuevo León, Tamaulipas y San Luis Potosí. De igual forma, hay sitios de alta riqueza en el sobrelape de la SMOr y el Eje Neovolcánico Transversal.</w:t>
      </w:r>
    </w:p>
    <w:p>
      <w:pPr>
        <w:pStyle w:val="Textoindependiente"/>
      </w:pPr>
      <w:r>
        <w:rPr>
          <w:i/>
          <w:iCs/>
        </w:rPr>
        <w:t xml:space="preserve">Mas bien habria que explicar como esta forma: The first one was Orizaba, located in the northern portion of the SMS in the state of Veracruz, which concentrated the highest spatial diversity (SR = 1450; WE = 390; PD = 40350; WPE &lt; 6250); the second was Sierra Juárez, in northern Oaxaca (SR = 650; WE = 130; PD = 24000; WPE = 2400); and the third one was Cerro Teotepec-Filo de Caballos, located in the central portion of the Sierra Sur of Guerrero (SR = 650; WE = 130; PD =24000; WPE = 2400).</w:t>
      </w:r>
      <w:r>
        <w:rPr>
          <w:i/>
          <w:iCs/>
        </w:rPr>
        <w:t xml:space="preserve"> </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82" w:name="fig-escala0135"/>
                <w:p>
                  <w:pPr>
                    <w:pStyle w:val="Compact"/>
                    <w:jc w:val="center"/>
                    <w:jc w:val="left"/>
                  </w:pPr>
                  <w:r>
                    <w:drawing>
                      <wp:inline>
                        <wp:extent cx="5943600" cy="3962400"/>
                        <wp:effectExtent b="0" l="0" r="0" t="0"/>
                        <wp:docPr descr="" title="" id="80" name="Picture"/>
                        <a:graphic>
                          <a:graphicData uri="http://schemas.openxmlformats.org/drawingml/2006/picture">
                            <pic:pic>
                              <pic:nvPicPr>
                                <pic:cNvPr descr="img/richness_png/richness_png_0.135.png" id="81" name="Picture"/>
                                <pic:cNvPicPr>
                                  <a:picLocks noChangeArrowheads="1" noChangeAspect="1"/>
                                </pic:cNvPicPr>
                              </pic:nvPicPr>
                              <pic:blipFill>
                                <a:blip r:embed="rId79"/>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3.9: Riqueza a escala 0.135</w:t>
                  </w:r>
                </w:p>
                <w:bookmarkEnd w:id="82"/>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86" w:name="fig-escala0225"/>
                <w:p>
                  <w:pPr>
                    <w:pStyle w:val="Compact"/>
                    <w:jc w:val="center"/>
                    <w:jc w:val="left"/>
                  </w:pPr>
                  <w:r>
                    <w:drawing>
                      <wp:inline>
                        <wp:extent cx="5943600" cy="3962400"/>
                        <wp:effectExtent b="0" l="0" r="0" t="0"/>
                        <wp:docPr descr="" title="" id="84" name="Picture"/>
                        <a:graphic>
                          <a:graphicData uri="http://schemas.openxmlformats.org/drawingml/2006/picture">
                            <pic:pic>
                              <pic:nvPicPr>
                                <pic:cNvPr descr="img/richness_png/richness_png_0.225.png" id="85" name="Picture"/>
                                <pic:cNvPicPr>
                                  <a:picLocks noChangeArrowheads="1" noChangeAspect="1"/>
                                </pic:cNvPicPr>
                              </pic:nvPicPr>
                              <pic:blipFill>
                                <a:blip r:embed="rId83"/>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3.10: Riqueza a escala 0.225</w:t>
                  </w:r>
                </w:p>
                <w:bookmarkEnd w:id="86"/>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90" w:name="fig-escala0315"/>
                <w:p>
                  <w:pPr>
                    <w:pStyle w:val="Compact"/>
                    <w:jc w:val="center"/>
                    <w:jc w:val="left"/>
                  </w:pPr>
                  <w:r>
                    <w:drawing>
                      <wp:inline>
                        <wp:extent cx="5943600" cy="3962400"/>
                        <wp:effectExtent b="0" l="0" r="0" t="0"/>
                        <wp:docPr descr="" title="" id="88" name="Picture"/>
                        <a:graphic>
                          <a:graphicData uri="http://schemas.openxmlformats.org/drawingml/2006/picture">
                            <pic:pic>
                              <pic:nvPicPr>
                                <pic:cNvPr descr="img/richness_png/richness_png_0.315.png" id="89" name="Picture"/>
                                <pic:cNvPicPr>
                                  <a:picLocks noChangeArrowheads="1" noChangeAspect="1"/>
                                </pic:cNvPicPr>
                              </pic:nvPicPr>
                              <pic:blipFill>
                                <a:blip r:embed="rId87"/>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3.11: Riqueza a escala 0.315</w:t>
                  </w:r>
                </w:p>
                <w:bookmarkEnd w:id="90"/>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94" w:name="fig-escala0405"/>
                <w:p>
                  <w:pPr>
                    <w:pStyle w:val="Compact"/>
                    <w:jc w:val="center"/>
                    <w:jc w:val="left"/>
                  </w:pPr>
                  <w:r>
                    <w:drawing>
                      <wp:inline>
                        <wp:extent cx="5943600" cy="3962400"/>
                        <wp:effectExtent b="0" l="0" r="0" t="0"/>
                        <wp:docPr descr="" title="" id="92" name="Picture"/>
                        <a:graphic>
                          <a:graphicData uri="http://schemas.openxmlformats.org/drawingml/2006/picture">
                            <pic:pic>
                              <pic:nvPicPr>
                                <pic:cNvPr descr="img/richness_png/richness_png_0.405.png" id="93" name="Picture"/>
                                <pic:cNvPicPr>
                                  <a:picLocks noChangeArrowheads="1" noChangeAspect="1"/>
                                </pic:cNvPicPr>
                              </pic:nvPicPr>
                              <pic:blipFill>
                                <a:blip r:embed="rId91"/>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3.12: Riqueza a escala 0.405</w:t>
                  </w:r>
                </w:p>
                <w:bookmarkEnd w:id="94"/>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98" w:name="fig-escala0450"/>
                <w:p>
                  <w:pPr>
                    <w:pStyle w:val="Compact"/>
                    <w:jc w:val="center"/>
                    <w:jc w:val="left"/>
                  </w:pPr>
                  <w:r>
                    <w:drawing>
                      <wp:inline>
                        <wp:extent cx="5943600" cy="3962400"/>
                        <wp:effectExtent b="0" l="0" r="0" t="0"/>
                        <wp:docPr descr="" title="" id="96" name="Picture"/>
                        <a:graphic>
                          <a:graphicData uri="http://schemas.openxmlformats.org/drawingml/2006/picture">
                            <pic:pic>
                              <pic:nvPicPr>
                                <pic:cNvPr descr="img/richness_png/richness_png_0.45.png" id="97" name="Picture"/>
                                <pic:cNvPicPr>
                                  <a:picLocks noChangeArrowheads="1" noChangeAspect="1"/>
                                </pic:cNvPicPr>
                              </pic:nvPicPr>
                              <pic:blipFill>
                                <a:blip r:embed="rId95"/>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3.13: Riqueza a escala 0.450</w:t>
                  </w:r>
                </w:p>
                <w:bookmarkEnd w:id="98"/>
              </w:tc>
            </w:tr>
          </w:tbl>
          <w:p/>
        </w:tc>
      </w:tr>
    </w:tbl>
    <w:p>
      <w:pPr>
        <w:pStyle w:val="Textoindependiente"/>
      </w:pPr>
      <w:hyperlink w:anchor="fig-escala0135">
        <w:r>
          <w:rPr>
            <w:rStyle w:val="Hipervnculo"/>
          </w:rPr>
          <w:t xml:space="preserve">Figura 3.9</w:t>
        </w:r>
      </w:hyperlink>
      <w:r>
        <w:t xml:space="preserve"> </w:t>
      </w:r>
      <w:r>
        <w:rPr>
          <w:i/>
          <w:iCs/>
        </w:rPr>
        <w:t xml:space="preserve">a</w:t>
      </w:r>
      <w:r>
        <w:t xml:space="preserve"> </w:t>
      </w:r>
      <w:hyperlink w:anchor="fig-escala0450">
        <w:r>
          <w:rPr>
            <w:rStyle w:val="Hipervnculo"/>
          </w:rPr>
          <w:t xml:space="preserve">Figura 3.13</w:t>
        </w:r>
      </w:hyperlink>
      <w:r>
        <w:t xml:space="preserve"> </w:t>
      </w:r>
      <w:r>
        <w:rPr>
          <w:i/>
          <w:iCs/>
        </w:rPr>
        <w:t xml:space="preserve">. Riqueza de especies de la base de datos con 186 especies en total para cada pixel de las distintas escalas.</w:t>
      </w:r>
    </w:p>
    <w:p>
      <w:pPr>
        <w:pStyle w:val="Compact"/>
        <w:numPr>
          <w:ilvl w:val="0"/>
          <w:numId w:val="1006"/>
        </w:numPr>
      </w:pPr>
      <w:r>
        <w:t xml:space="preserve">Endemismo ponderado general</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02" w:name="fig-WE135"/>
                <w:p>
                  <w:pPr>
                    <w:pStyle w:val="Compact"/>
                    <w:jc w:val="center"/>
                    <w:jc w:val="left"/>
                  </w:pPr>
                  <w:r>
                    <w:drawing>
                      <wp:inline>
                        <wp:extent cx="5943600" cy="3962400"/>
                        <wp:effectExtent b="0" l="0" r="0" t="0"/>
                        <wp:docPr descr="" title="" id="100" name="Picture"/>
                        <a:graphic>
                          <a:graphicData uri="http://schemas.openxmlformats.org/drawingml/2006/picture">
                            <pic:pic>
                              <pic:nvPicPr>
                                <pic:cNvPr descr="img/wendemism/wendemism_png_0.135.png" id="101" name="Picture"/>
                                <pic:cNvPicPr>
                                  <a:picLocks noChangeArrowheads="1" noChangeAspect="1"/>
                                </pic:cNvPicPr>
                              </pic:nvPicPr>
                              <pic:blipFill>
                                <a:blip r:embed="rId99"/>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3.14: Endemismo ponderado a escala 0.135</w:t>
                  </w:r>
                </w:p>
                <w:bookmarkEnd w:id="102"/>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06" w:name="fig-WE225"/>
                <w:p>
                  <w:pPr>
                    <w:pStyle w:val="Compact"/>
                    <w:jc w:val="center"/>
                    <w:jc w:val="left"/>
                  </w:pPr>
                  <w:r>
                    <w:drawing>
                      <wp:inline>
                        <wp:extent cx="5943600" cy="3962400"/>
                        <wp:effectExtent b="0" l="0" r="0" t="0"/>
                        <wp:docPr descr="" title="" id="104" name="Picture"/>
                        <a:graphic>
                          <a:graphicData uri="http://schemas.openxmlformats.org/drawingml/2006/picture">
                            <pic:pic>
                              <pic:nvPicPr>
                                <pic:cNvPr descr="img/wendemism/wendemism_png_0.225.png" id="105" name="Picture"/>
                                <pic:cNvPicPr>
                                  <a:picLocks noChangeArrowheads="1" noChangeAspect="1"/>
                                </pic:cNvPicPr>
                              </pic:nvPicPr>
                              <pic:blipFill>
                                <a:blip r:embed="rId103"/>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3.15: Endemismo ponderado a escala 0.225</w:t>
                  </w:r>
                </w:p>
                <w:bookmarkEnd w:id="106"/>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10" w:name="fig-WE315"/>
                <w:p>
                  <w:pPr>
                    <w:pStyle w:val="Compact"/>
                    <w:jc w:val="center"/>
                    <w:jc w:val="left"/>
                  </w:pPr>
                  <w:r>
                    <w:drawing>
                      <wp:inline>
                        <wp:extent cx="5943600" cy="3962400"/>
                        <wp:effectExtent b="0" l="0" r="0" t="0"/>
                        <wp:docPr descr="" title="" id="108" name="Picture"/>
                        <a:graphic>
                          <a:graphicData uri="http://schemas.openxmlformats.org/drawingml/2006/picture">
                            <pic:pic>
                              <pic:nvPicPr>
                                <pic:cNvPr descr="img/wendemism/wendemism_png_0.315.png" id="109" name="Picture"/>
                                <pic:cNvPicPr>
                                  <a:picLocks noChangeArrowheads="1" noChangeAspect="1"/>
                                </pic:cNvPicPr>
                              </pic:nvPicPr>
                              <pic:blipFill>
                                <a:blip r:embed="rId107"/>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3.16: Endemismo ponderado a escala 0.315</w:t>
                  </w:r>
                </w:p>
                <w:bookmarkEnd w:id="110"/>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14" w:name="fig-WE405"/>
                <w:p>
                  <w:pPr>
                    <w:pStyle w:val="Compact"/>
                    <w:jc w:val="center"/>
                    <w:jc w:val="left"/>
                  </w:pPr>
                  <w:r>
                    <w:drawing>
                      <wp:inline>
                        <wp:extent cx="5943600" cy="3962400"/>
                        <wp:effectExtent b="0" l="0" r="0" t="0"/>
                        <wp:docPr descr="" title="" id="112" name="Picture"/>
                        <a:graphic>
                          <a:graphicData uri="http://schemas.openxmlformats.org/drawingml/2006/picture">
                            <pic:pic>
                              <pic:nvPicPr>
                                <pic:cNvPr descr="img/wendemism/wendemism_png_0.405.png" id="113" name="Picture"/>
                                <pic:cNvPicPr>
                                  <a:picLocks noChangeArrowheads="1" noChangeAspect="1"/>
                                </pic:cNvPicPr>
                              </pic:nvPicPr>
                              <pic:blipFill>
                                <a:blip r:embed="rId111"/>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3.17: Endemismo ponderado a escala 0.405</w:t>
                  </w:r>
                </w:p>
                <w:bookmarkEnd w:id="114"/>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17" w:name="fig-WE45"/>
                <w:p>
                  <w:pPr>
                    <w:pStyle w:val="Compact"/>
                    <w:jc w:val="center"/>
                    <w:jc w:val="left"/>
                  </w:pPr>
                  <w:r>
                    <w:drawing>
                      <wp:inline>
                        <wp:extent cx="5943600" cy="3962400"/>
                        <wp:effectExtent b="0" l="0" r="0" t="0"/>
                        <wp:docPr descr="" title="" id="115" name="Picture"/>
                        <a:graphic>
                          <a:graphicData uri="http://schemas.openxmlformats.org/drawingml/2006/picture">
                            <pic:pic>
                              <pic:nvPicPr>
                                <pic:cNvPr descr="img/wendemism/wendemism_png_0.135.png" id="116" name="Picture"/>
                                <pic:cNvPicPr>
                                  <a:picLocks noChangeArrowheads="1" noChangeAspect="1"/>
                                </pic:cNvPicPr>
                              </pic:nvPicPr>
                              <pic:blipFill>
                                <a:blip r:embed="rId99"/>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3.18: Endemismo ponderado a escala 0.45</w:t>
                  </w:r>
                </w:p>
                <w:bookmarkEnd w:id="117"/>
              </w:tc>
            </w:tr>
          </w:tbl>
          <w:p/>
        </w:tc>
      </w:tr>
    </w:tbl>
    <w:p>
      <w:pPr>
        <w:pStyle w:val="Textoindependiente"/>
      </w:pPr>
      <w:hyperlink w:anchor="fig-WE135">
        <w:r>
          <w:rPr>
            <w:rStyle w:val="Hipervnculo"/>
          </w:rPr>
          <w:t xml:space="preserve">Figura 3.14</w:t>
        </w:r>
      </w:hyperlink>
      <w:r>
        <w:t xml:space="preserve"> </w:t>
      </w:r>
      <w:r>
        <w:rPr>
          <w:i/>
          <w:iCs/>
        </w:rPr>
        <w:t xml:space="preserve">a</w:t>
      </w:r>
      <w:r>
        <w:t xml:space="preserve"> </w:t>
      </w:r>
      <w:hyperlink w:anchor="fig-WE45">
        <w:r>
          <w:rPr>
            <w:rStyle w:val="Hipervnculo"/>
          </w:rPr>
          <w:t xml:space="preserve">Figura 3.18</w:t>
        </w:r>
      </w:hyperlink>
      <w:r>
        <w:t xml:space="preserve"> </w:t>
      </w:r>
      <w:r>
        <w:rPr>
          <w:i/>
          <w:iCs/>
        </w:rPr>
        <w:t xml:space="preserve">. Endemismo ponderado de la base de datos con 186 especies en total para cada pixel de las distintas escalas.</w:t>
      </w:r>
    </w:p>
    <w:p>
      <w:pPr>
        <w:pStyle w:val="Compact"/>
        <w:numPr>
          <w:ilvl w:val="0"/>
          <w:numId w:val="1007"/>
        </w:numPr>
      </w:pPr>
      <w:r>
        <w:t xml:space="preserve">Diversidad filogénetica</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21" w:name="fig-PD135"/>
                <w:p>
                  <w:pPr>
                    <w:pStyle w:val="Compact"/>
                    <w:jc w:val="center"/>
                    <w:jc w:val="left"/>
                  </w:pPr>
                  <w:r>
                    <w:drawing>
                      <wp:inline>
                        <wp:extent cx="5943600" cy="3962400"/>
                        <wp:effectExtent b="0" l="0" r="0" t="0"/>
                        <wp:docPr descr="" title="" id="119" name="Picture"/>
                        <a:graphic>
                          <a:graphicData uri="http://schemas.openxmlformats.org/drawingml/2006/picture">
                            <pic:pic>
                              <pic:nvPicPr>
                                <pic:cNvPr descr="img/PD/PD_png_0.135.png" id="120" name="Picture"/>
                                <pic:cNvPicPr>
                                  <a:picLocks noChangeArrowheads="1" noChangeAspect="1"/>
                                </pic:cNvPicPr>
                              </pic:nvPicPr>
                              <pic:blipFill>
                                <a:blip r:embed="rId118"/>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3.19: Diversidad filogénetica a escala 0.135</w:t>
                  </w:r>
                </w:p>
                <w:bookmarkEnd w:id="121"/>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25" w:name="fig-PD225"/>
                <w:p>
                  <w:pPr>
                    <w:pStyle w:val="Compact"/>
                    <w:jc w:val="center"/>
                    <w:jc w:val="left"/>
                  </w:pPr>
                  <w:r>
                    <w:drawing>
                      <wp:inline>
                        <wp:extent cx="5943600" cy="3962400"/>
                        <wp:effectExtent b="0" l="0" r="0" t="0"/>
                        <wp:docPr descr="" title="" id="123" name="Picture"/>
                        <a:graphic>
                          <a:graphicData uri="http://schemas.openxmlformats.org/drawingml/2006/picture">
                            <pic:pic>
                              <pic:nvPicPr>
                                <pic:cNvPr descr="img/PD/PD_png_0.225.png" id="124" name="Picture"/>
                                <pic:cNvPicPr>
                                  <a:picLocks noChangeArrowheads="1" noChangeAspect="1"/>
                                </pic:cNvPicPr>
                              </pic:nvPicPr>
                              <pic:blipFill>
                                <a:blip r:embed="rId122"/>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3.20: Diversidad filogénetica a escala 0.225</w:t>
                  </w:r>
                </w:p>
                <w:bookmarkEnd w:id="125"/>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29" w:name="fig-PD315"/>
                <w:p>
                  <w:pPr>
                    <w:pStyle w:val="Compact"/>
                    <w:jc w:val="center"/>
                    <w:jc w:val="left"/>
                  </w:pPr>
                  <w:r>
                    <w:drawing>
                      <wp:inline>
                        <wp:extent cx="5943600" cy="3962400"/>
                        <wp:effectExtent b="0" l="0" r="0" t="0"/>
                        <wp:docPr descr="" title="" id="127" name="Picture"/>
                        <a:graphic>
                          <a:graphicData uri="http://schemas.openxmlformats.org/drawingml/2006/picture">
                            <pic:pic>
                              <pic:nvPicPr>
                                <pic:cNvPr descr="img/PD/PD_png_0.315.png" id="128" name="Picture"/>
                                <pic:cNvPicPr>
                                  <a:picLocks noChangeArrowheads="1" noChangeAspect="1"/>
                                </pic:cNvPicPr>
                              </pic:nvPicPr>
                              <pic:blipFill>
                                <a:blip r:embed="rId126"/>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3.21: Diversidad filogénetica a escala 0.315</w:t>
                  </w:r>
                </w:p>
                <w:bookmarkEnd w:id="129"/>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33" w:name="fig-PD405"/>
                <w:p>
                  <w:pPr>
                    <w:pStyle w:val="Compact"/>
                    <w:jc w:val="center"/>
                    <w:jc w:val="left"/>
                  </w:pPr>
                  <w:r>
                    <w:drawing>
                      <wp:inline>
                        <wp:extent cx="5943600" cy="3962400"/>
                        <wp:effectExtent b="0" l="0" r="0" t="0"/>
                        <wp:docPr descr="" title="" id="131" name="Picture"/>
                        <a:graphic>
                          <a:graphicData uri="http://schemas.openxmlformats.org/drawingml/2006/picture">
                            <pic:pic>
                              <pic:nvPicPr>
                                <pic:cNvPr descr="img/PD/PD_png_0.405.png" id="132" name="Picture"/>
                                <pic:cNvPicPr>
                                  <a:picLocks noChangeArrowheads="1" noChangeAspect="1"/>
                                </pic:cNvPicPr>
                              </pic:nvPicPr>
                              <pic:blipFill>
                                <a:blip r:embed="rId130"/>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3.22: Diversidad filogénetica a escala 0.405</w:t>
                  </w:r>
                </w:p>
                <w:bookmarkEnd w:id="133"/>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37" w:name="fig-PD45"/>
                <w:p>
                  <w:pPr>
                    <w:pStyle w:val="Compact"/>
                    <w:jc w:val="center"/>
                    <w:jc w:val="left"/>
                  </w:pPr>
                  <w:r>
                    <w:drawing>
                      <wp:inline>
                        <wp:extent cx="5943600" cy="3962400"/>
                        <wp:effectExtent b="0" l="0" r="0" t="0"/>
                        <wp:docPr descr="" title="" id="135" name="Picture"/>
                        <a:graphic>
                          <a:graphicData uri="http://schemas.openxmlformats.org/drawingml/2006/picture">
                            <pic:pic>
                              <pic:nvPicPr>
                                <pic:cNvPr descr="img/PD/PD_png_0.45.png" id="136" name="Picture"/>
                                <pic:cNvPicPr>
                                  <a:picLocks noChangeArrowheads="1" noChangeAspect="1"/>
                                </pic:cNvPicPr>
                              </pic:nvPicPr>
                              <pic:blipFill>
                                <a:blip r:embed="rId134"/>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3.23: Diversidad filogénetica a escala 0.45</w:t>
                  </w:r>
                </w:p>
                <w:bookmarkEnd w:id="137"/>
              </w:tc>
            </w:tr>
          </w:tbl>
          <w:p/>
        </w:tc>
      </w:tr>
    </w:tbl>
    <w:p>
      <w:pPr>
        <w:pStyle w:val="Textoindependiente"/>
      </w:pPr>
      <w:hyperlink w:anchor="fig-PD135">
        <w:r>
          <w:rPr>
            <w:rStyle w:val="Hipervnculo"/>
          </w:rPr>
          <w:t xml:space="preserve">Figura 3.19</w:t>
        </w:r>
      </w:hyperlink>
      <w:r>
        <w:t xml:space="preserve"> </w:t>
      </w:r>
      <w:r>
        <w:rPr>
          <w:i/>
          <w:iCs/>
        </w:rPr>
        <w:t xml:space="preserve">a</w:t>
      </w:r>
      <w:r>
        <w:t xml:space="preserve"> </w:t>
      </w:r>
      <w:hyperlink w:anchor="fig-PD45">
        <w:r>
          <w:rPr>
            <w:rStyle w:val="Hipervnculo"/>
          </w:rPr>
          <w:t xml:space="preserve">Figura 3.23</w:t>
        </w:r>
      </w:hyperlink>
      <w:r>
        <w:t xml:space="preserve"> </w:t>
      </w:r>
      <w:r>
        <w:rPr>
          <w:i/>
          <w:iCs/>
        </w:rPr>
        <w:t xml:space="preserve">. Diversidad filogénetica para cada pixel de las distintas escalas.</w:t>
      </w:r>
      <w:r>
        <w:rPr>
          <w:i/>
          <w:iCs/>
        </w:rPr>
        <w:t xml:space="preserve"> </w:t>
      </w:r>
    </w:p>
    <w:p>
      <w:pPr>
        <w:pStyle w:val="Textoindependiente"/>
      </w:pPr>
      <w:r>
        <w:t xml:space="preserve">4.Riqueza de especies de las especies compartidas entre la base de datos y el árbol filogénetico</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41" w:name="fig-richTree135"/>
                <w:p>
                  <w:pPr>
                    <w:pStyle w:val="Compact"/>
                    <w:jc w:val="center"/>
                    <w:jc w:val="left"/>
                  </w:pPr>
                  <w:r>
                    <w:drawing>
                      <wp:inline>
                        <wp:extent cx="5943600" cy="3962400"/>
                        <wp:effectExtent b="0" l="0" r="0" t="0"/>
                        <wp:docPr descr="" title="" id="139" name="Picture"/>
                        <a:graphic>
                          <a:graphicData uri="http://schemas.openxmlformats.org/drawingml/2006/picture">
                            <pic:pic>
                              <pic:nvPicPr>
                                <pic:cNvPr descr="img/richness_tree/richness_png_0.135.png" id="140" name="Picture"/>
                                <pic:cNvPicPr>
                                  <a:picLocks noChangeArrowheads="1" noChangeAspect="1"/>
                                </pic:cNvPicPr>
                              </pic:nvPicPr>
                              <pic:blipFill>
                                <a:blip r:embed="rId138"/>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3.24: Riqueza de especies presentes en el árbol filogénetico a escala 0.135</w:t>
                  </w:r>
                </w:p>
                <w:bookmarkEnd w:id="141"/>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45" w:name="fig-richTree225"/>
                <w:p>
                  <w:pPr>
                    <w:pStyle w:val="Compact"/>
                    <w:jc w:val="center"/>
                    <w:jc w:val="left"/>
                  </w:pPr>
                  <w:r>
                    <w:drawing>
                      <wp:inline>
                        <wp:extent cx="5943600" cy="3962400"/>
                        <wp:effectExtent b="0" l="0" r="0" t="0"/>
                        <wp:docPr descr="" title="" id="143" name="Picture"/>
                        <a:graphic>
                          <a:graphicData uri="http://schemas.openxmlformats.org/drawingml/2006/picture">
                            <pic:pic>
                              <pic:nvPicPr>
                                <pic:cNvPr descr="img/richness_tree/richness_png_0.225.png" id="144" name="Picture"/>
                                <pic:cNvPicPr>
                                  <a:picLocks noChangeArrowheads="1" noChangeAspect="1"/>
                                </pic:cNvPicPr>
                              </pic:nvPicPr>
                              <pic:blipFill>
                                <a:blip r:embed="rId142"/>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3.25: Riqueza de especies presentes en el árbol filogénetico a escala 0.225</w:t>
                  </w:r>
                </w:p>
                <w:bookmarkEnd w:id="145"/>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49" w:name="fig-richTree315"/>
                <w:p>
                  <w:pPr>
                    <w:pStyle w:val="Compact"/>
                    <w:jc w:val="center"/>
                    <w:jc w:val="left"/>
                  </w:pPr>
                  <w:r>
                    <w:drawing>
                      <wp:inline>
                        <wp:extent cx="5943600" cy="3962400"/>
                        <wp:effectExtent b="0" l="0" r="0" t="0"/>
                        <wp:docPr descr="" title="" id="147" name="Picture"/>
                        <a:graphic>
                          <a:graphicData uri="http://schemas.openxmlformats.org/drawingml/2006/picture">
                            <pic:pic>
                              <pic:nvPicPr>
                                <pic:cNvPr descr="img/richness_tree/richness_png_0.315.png" id="148" name="Picture"/>
                                <pic:cNvPicPr>
                                  <a:picLocks noChangeArrowheads="1" noChangeAspect="1"/>
                                </pic:cNvPicPr>
                              </pic:nvPicPr>
                              <pic:blipFill>
                                <a:blip r:embed="rId146"/>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3.26: Riqueza de especies presentes en el árbol filogénetico a escala 0.315</w:t>
                  </w:r>
                </w:p>
                <w:bookmarkEnd w:id="149"/>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53" w:name="fig-richTree405"/>
                <w:p>
                  <w:pPr>
                    <w:pStyle w:val="Compact"/>
                    <w:jc w:val="center"/>
                    <w:jc w:val="left"/>
                  </w:pPr>
                  <w:r>
                    <w:drawing>
                      <wp:inline>
                        <wp:extent cx="5943600" cy="3962400"/>
                        <wp:effectExtent b="0" l="0" r="0" t="0"/>
                        <wp:docPr descr="" title="" id="151" name="Picture"/>
                        <a:graphic>
                          <a:graphicData uri="http://schemas.openxmlformats.org/drawingml/2006/picture">
                            <pic:pic>
                              <pic:nvPicPr>
                                <pic:cNvPr descr="img/richness_tree/richness_png_0.405.png" id="152" name="Picture"/>
                                <pic:cNvPicPr>
                                  <a:picLocks noChangeArrowheads="1" noChangeAspect="1"/>
                                </pic:cNvPicPr>
                              </pic:nvPicPr>
                              <pic:blipFill>
                                <a:blip r:embed="rId150"/>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3.27: Riqueza de especies presentes en el árbol filogénetico a escala 0.405</w:t>
                  </w:r>
                </w:p>
                <w:bookmarkEnd w:id="153"/>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57" w:name="fig-richTree45"/>
                <w:p>
                  <w:pPr>
                    <w:pStyle w:val="Compact"/>
                    <w:jc w:val="center"/>
                    <w:jc w:val="left"/>
                  </w:pPr>
                  <w:r>
                    <w:drawing>
                      <wp:inline>
                        <wp:extent cx="5943600" cy="3962400"/>
                        <wp:effectExtent b="0" l="0" r="0" t="0"/>
                        <wp:docPr descr="" title="" id="155" name="Picture"/>
                        <a:graphic>
                          <a:graphicData uri="http://schemas.openxmlformats.org/drawingml/2006/picture">
                            <pic:pic>
                              <pic:nvPicPr>
                                <pic:cNvPr descr="img/richness_tree/richness_png_0.45.png" id="156" name="Picture"/>
                                <pic:cNvPicPr>
                                  <a:picLocks noChangeArrowheads="1" noChangeAspect="1"/>
                                </pic:cNvPicPr>
                              </pic:nvPicPr>
                              <pic:blipFill>
                                <a:blip r:embed="rId154"/>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3.28: Riqueza de especies presentes en el árbol filogénetico a escala 0.45</w:t>
                  </w:r>
                </w:p>
                <w:bookmarkEnd w:id="157"/>
              </w:tc>
            </w:tr>
          </w:tbl>
          <w:p/>
        </w:tc>
      </w:tr>
    </w:tbl>
    <w:p>
      <w:pPr>
        <w:pStyle w:val="Textoindependiente"/>
      </w:pPr>
      <w:hyperlink w:anchor="fig-richTree135">
        <w:r>
          <w:rPr>
            <w:rStyle w:val="Hipervnculo"/>
          </w:rPr>
          <w:t xml:space="preserve">Figura 3.24</w:t>
        </w:r>
      </w:hyperlink>
      <w:r>
        <w:t xml:space="preserve"> </w:t>
      </w:r>
      <w:r>
        <w:rPr>
          <w:i/>
          <w:iCs/>
        </w:rPr>
        <w:t xml:space="preserve">a</w:t>
      </w:r>
      <w:r>
        <w:t xml:space="preserve"> </w:t>
      </w:r>
      <w:hyperlink w:anchor="fig-richTree45">
        <w:r>
          <w:rPr>
            <w:rStyle w:val="Hipervnculo"/>
          </w:rPr>
          <w:t xml:space="preserve">Figura 3.28</w:t>
        </w:r>
      </w:hyperlink>
      <w:r>
        <w:t xml:space="preserve"> </w:t>
      </w:r>
      <w:r>
        <w:rPr>
          <w:i/>
          <w:iCs/>
        </w:rPr>
        <w:t xml:space="preserve">. Riqueza de especies para cada pixel de las distintas escalas, solo tomando en cuenta las especies en común entre la base de datos y el árbol filogénetico.</w:t>
      </w:r>
      <w:r>
        <w:rPr>
          <w:i/>
          <w:iCs/>
        </w:rPr>
        <w:t xml:space="preserve"> </w:t>
      </w:r>
    </w:p>
    <w:p>
      <w:pPr>
        <w:pStyle w:val="Compact"/>
        <w:numPr>
          <w:ilvl w:val="0"/>
          <w:numId w:val="1008"/>
        </w:numPr>
      </w:pPr>
      <w:r>
        <w:t xml:space="preserve">Endemismo ponderado de las especies compartidas entre la base de datos y el árbol filogénetico</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61" w:name="fig-weTree135"/>
                <w:p>
                  <w:pPr>
                    <w:pStyle w:val="Compact"/>
                    <w:jc w:val="center"/>
                    <w:jc w:val="left"/>
                  </w:pPr>
                  <w:r>
                    <w:drawing>
                      <wp:inline>
                        <wp:extent cx="5943600" cy="3962400"/>
                        <wp:effectExtent b="0" l="0" r="0" t="0"/>
                        <wp:docPr descr="" title="" id="159" name="Picture"/>
                        <a:graphic>
                          <a:graphicData uri="http://schemas.openxmlformats.org/drawingml/2006/picture">
                            <pic:pic>
                              <pic:nvPicPr>
                                <pic:cNvPr descr="img/WE_tree/wendemism_png_0.135.png" id="160" name="Picture"/>
                                <pic:cNvPicPr>
                                  <a:picLocks noChangeArrowheads="1" noChangeAspect="1"/>
                                </pic:cNvPicPr>
                              </pic:nvPicPr>
                              <pic:blipFill>
                                <a:blip r:embed="rId158"/>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3.29: Endemismo ponderado de especies presentes en el árbol filogénetico a escala 0.135</w:t>
                  </w:r>
                </w:p>
                <w:bookmarkEnd w:id="161"/>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65" w:name="fig-weTree225"/>
                <w:p>
                  <w:pPr>
                    <w:pStyle w:val="Compact"/>
                    <w:jc w:val="center"/>
                    <w:jc w:val="left"/>
                  </w:pPr>
                  <w:r>
                    <w:drawing>
                      <wp:inline>
                        <wp:extent cx="5943600" cy="3962400"/>
                        <wp:effectExtent b="0" l="0" r="0" t="0"/>
                        <wp:docPr descr="" title="" id="163" name="Picture"/>
                        <a:graphic>
                          <a:graphicData uri="http://schemas.openxmlformats.org/drawingml/2006/picture">
                            <pic:pic>
                              <pic:nvPicPr>
                                <pic:cNvPr descr="img/WE_tree/wendemism_png_0.225.png" id="164" name="Picture"/>
                                <pic:cNvPicPr>
                                  <a:picLocks noChangeArrowheads="1" noChangeAspect="1"/>
                                </pic:cNvPicPr>
                              </pic:nvPicPr>
                              <pic:blipFill>
                                <a:blip r:embed="rId162"/>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3.30: Endemismo ponderado de especies presentes en el árbol filogénetico a escala 0.225</w:t>
                  </w:r>
                </w:p>
                <w:bookmarkEnd w:id="165"/>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69" w:name="fig-weTree315"/>
                <w:p>
                  <w:pPr>
                    <w:pStyle w:val="Compact"/>
                    <w:jc w:val="center"/>
                    <w:jc w:val="left"/>
                  </w:pPr>
                  <w:r>
                    <w:drawing>
                      <wp:inline>
                        <wp:extent cx="5943600" cy="3962400"/>
                        <wp:effectExtent b="0" l="0" r="0" t="0"/>
                        <wp:docPr descr="" title="" id="167" name="Picture"/>
                        <a:graphic>
                          <a:graphicData uri="http://schemas.openxmlformats.org/drawingml/2006/picture">
                            <pic:pic>
                              <pic:nvPicPr>
                                <pic:cNvPr descr="img/WE_tree/wendemism_png_0.315.png" id="168" name="Picture"/>
                                <pic:cNvPicPr>
                                  <a:picLocks noChangeArrowheads="1" noChangeAspect="1"/>
                                </pic:cNvPicPr>
                              </pic:nvPicPr>
                              <pic:blipFill>
                                <a:blip r:embed="rId166"/>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3.31: Endemismo ponderado de especies presentes en el árbol filogénetico a escala 0.315</w:t>
                  </w:r>
                </w:p>
                <w:bookmarkEnd w:id="169"/>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73" w:name="fig-weTree405"/>
                <w:p>
                  <w:pPr>
                    <w:pStyle w:val="Compact"/>
                    <w:jc w:val="center"/>
                    <w:jc w:val="left"/>
                  </w:pPr>
                  <w:r>
                    <w:drawing>
                      <wp:inline>
                        <wp:extent cx="5943600" cy="3962400"/>
                        <wp:effectExtent b="0" l="0" r="0" t="0"/>
                        <wp:docPr descr="" title="" id="171" name="Picture"/>
                        <a:graphic>
                          <a:graphicData uri="http://schemas.openxmlformats.org/drawingml/2006/picture">
                            <pic:pic>
                              <pic:nvPicPr>
                                <pic:cNvPr descr="img/WE_tree/wendemism_png_0.405.png" id="172" name="Picture"/>
                                <pic:cNvPicPr>
                                  <a:picLocks noChangeArrowheads="1" noChangeAspect="1"/>
                                </pic:cNvPicPr>
                              </pic:nvPicPr>
                              <pic:blipFill>
                                <a:blip r:embed="rId170"/>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3.32: Endemismo ponderado de especies presentes en el árbol filogénetico a escala 0.405</w:t>
                  </w:r>
                </w:p>
                <w:bookmarkEnd w:id="173"/>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77" w:name="fig-weTree45"/>
                <w:p>
                  <w:pPr>
                    <w:pStyle w:val="Compact"/>
                    <w:jc w:val="center"/>
                    <w:jc w:val="left"/>
                  </w:pPr>
                  <w:r>
                    <w:drawing>
                      <wp:inline>
                        <wp:extent cx="5943600" cy="3962400"/>
                        <wp:effectExtent b="0" l="0" r="0" t="0"/>
                        <wp:docPr descr="" title="" id="175" name="Picture"/>
                        <a:graphic>
                          <a:graphicData uri="http://schemas.openxmlformats.org/drawingml/2006/picture">
                            <pic:pic>
                              <pic:nvPicPr>
                                <pic:cNvPr descr="img/WE_tree/wendemism_png_0.45.png" id="176" name="Picture"/>
                                <pic:cNvPicPr>
                                  <a:picLocks noChangeArrowheads="1" noChangeAspect="1"/>
                                </pic:cNvPicPr>
                              </pic:nvPicPr>
                              <pic:blipFill>
                                <a:blip r:embed="rId174"/>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3.33: Endemismo ponderado de especies presentes en el árbol filogénetico a escala 0.45</w:t>
                  </w:r>
                </w:p>
                <w:bookmarkEnd w:id="177"/>
              </w:tc>
            </w:tr>
          </w:tbl>
          <w:p/>
        </w:tc>
      </w:tr>
    </w:tbl>
    <w:p>
      <w:pPr>
        <w:pStyle w:val="Textoindependiente"/>
      </w:pPr>
      <w:hyperlink w:anchor="fig-weTree135">
        <w:r>
          <w:rPr>
            <w:rStyle w:val="Hipervnculo"/>
          </w:rPr>
          <w:t xml:space="preserve">Figura 3.29</w:t>
        </w:r>
      </w:hyperlink>
      <w:r>
        <w:t xml:space="preserve"> </w:t>
      </w:r>
      <w:r>
        <w:rPr>
          <w:i/>
          <w:iCs/>
        </w:rPr>
        <w:t xml:space="preserve">a</w:t>
      </w:r>
      <w:r>
        <w:t xml:space="preserve"> </w:t>
      </w:r>
      <w:hyperlink w:anchor="fig-weTree45">
        <w:r>
          <w:rPr>
            <w:rStyle w:val="Hipervnculo"/>
          </w:rPr>
          <w:t xml:space="preserve">Figura 3.33</w:t>
        </w:r>
      </w:hyperlink>
      <w:r>
        <w:t xml:space="preserve"> </w:t>
      </w:r>
      <w:r>
        <w:rPr>
          <w:i/>
          <w:iCs/>
        </w:rPr>
        <w:t xml:space="preserve">. Endemismo ponderado para cada pixel de las distintas escalas, solo tomando en cuenta las especies en común entre la base de datos y el árbol filogénetico.</w:t>
      </w:r>
      <w:r>
        <w:rPr>
          <w:i/>
          <w:iCs/>
        </w:rPr>
        <w:t xml:space="preserve"> </w:t>
      </w:r>
    </w:p>
    <w:bookmarkEnd w:id="178"/>
    <w:bookmarkEnd w:id="179"/>
    <w:bookmarkStart w:id="180" w:name="discusión"/>
    <w:p>
      <w:pPr>
        <w:pStyle w:val="Ttulo1"/>
      </w:pPr>
      <w:r>
        <w:t xml:space="preserve">4. Discusión</w:t>
      </w:r>
    </w:p>
    <w:bookmarkEnd w:id="180"/>
    <w:bookmarkStart w:id="181" w:name="conclusion"/>
    <w:p>
      <w:pPr>
        <w:pStyle w:val="Ttulo1"/>
      </w:pPr>
      <w:r>
        <w:t xml:space="preserve">5. conclusion</w:t>
      </w:r>
    </w:p>
    <w:bookmarkEnd w:id="181"/>
    <w:bookmarkStart w:id="221" w:name="references"/>
    <w:p>
      <w:pPr>
        <w:pStyle w:val="Ttulo1"/>
      </w:pPr>
      <w:r>
        <w:t xml:space="preserve">References</w:t>
      </w:r>
    </w:p>
    <w:bookmarkStart w:id="220" w:name="refs"/>
    <w:bookmarkStart w:id="183" w:name="ref-phyloraster2023"/>
    <w:p>
      <w:pPr>
        <w:pStyle w:val="Bibliografa"/>
      </w:pPr>
      <w:r>
        <w:t xml:space="preserve">Alves-Ferreira, G.; Mota, F. M. M.; Talora, D.; Oliveira, C.; Solé, M. y Heming, N. M. 2023:</w:t>
      </w:r>
      <w:r>
        <w:t xml:space="preserve"> </w:t>
      </w:r>
      <w:r>
        <w:t xml:space="preserve">“phyloraster: an R package to calculate measures of endemism and evolutionary diversity for rasters”</w:t>
      </w:r>
      <w:r>
        <w:t xml:space="preserve">.</w:t>
      </w:r>
      <w:r>
        <w:t xml:space="preserve"> </w:t>
      </w:r>
      <w:r>
        <w:rPr>
          <w:i/>
          <w:iCs/>
        </w:rPr>
        <w:t xml:space="preserve">Ecography</w:t>
      </w:r>
      <w:r>
        <w:t xml:space="preserve">: e06902. https://doi.org/</w:t>
      </w:r>
      <w:hyperlink r:id="rId182">
        <w:r>
          <w:rPr>
            <w:rStyle w:val="Hipervnculo"/>
          </w:rPr>
          <w:t xml:space="preserve">10.1111/ecog.06902</w:t>
        </w:r>
      </w:hyperlink>
      <w:r>
        <w:t xml:space="preserve">.</w:t>
      </w:r>
    </w:p>
    <w:bookmarkEnd w:id="183"/>
    <w:bookmarkStart w:id="185" w:name="ref-baldwinSpeciesRichnessEndemism2017"/>
    <w:p>
      <w:pPr>
        <w:pStyle w:val="Bibliografa"/>
      </w:pPr>
      <w:r>
        <w:t xml:space="preserve">Baldwin, B. G.; Thornhill, A. H.; Freyman, W. A.; Ackerly, D. D.; Kling, M. M.; Morueta-Holme, N. y Mishler, B. D. 2017:</w:t>
      </w:r>
      <w:r>
        <w:t xml:space="preserve"> </w:t>
      </w:r>
      <w:r>
        <w:t xml:space="preserve">“Species Richness and Endemism in the Native Flora of</w:t>
      </w:r>
      <w:r>
        <w:t xml:space="preserve"> </w:t>
      </w:r>
      <w:r>
        <w:t xml:space="preserve">California</w:t>
      </w:r>
      <w:r>
        <w:t xml:space="preserve">”</w:t>
      </w:r>
      <w:r>
        <w:t xml:space="preserve">.</w:t>
      </w:r>
      <w:r>
        <w:t xml:space="preserve"> </w:t>
      </w:r>
      <w:r>
        <w:rPr>
          <w:i/>
          <w:iCs/>
        </w:rPr>
        <w:t xml:space="preserve">American Journal of Botany</w:t>
      </w:r>
      <w:r>
        <w:t xml:space="preserve"> </w:t>
      </w:r>
      <w:r>
        <w:t xml:space="preserve">104 (3): 487-501. https://doi.org/</w:t>
      </w:r>
      <w:hyperlink r:id="rId184">
        <w:r>
          <w:rPr>
            <w:rStyle w:val="Hipervnculo"/>
          </w:rPr>
          <w:t xml:space="preserve">10.3732/ajb.1600326</w:t>
        </w:r>
      </w:hyperlink>
      <w:r>
        <w:t xml:space="preserve">.</w:t>
      </w:r>
    </w:p>
    <w:bookmarkEnd w:id="185"/>
    <w:bookmarkStart w:id="187" w:name="ref-dtable2024"/>
    <w:p>
      <w:pPr>
        <w:pStyle w:val="Bibliografa"/>
      </w:pPr>
      <w:r>
        <w:t xml:space="preserve">Barrett, T.; Dowle, M.; Srinivasan, A.; Gorecki, J.; Chirico, M.; Hocking, T. y Schwendinger, B. 2024:</w:t>
      </w:r>
      <w:r>
        <w:t xml:space="preserve"> </w:t>
      </w:r>
      <w:hyperlink r:id="rId186">
        <w:r>
          <w:rPr>
            <w:rStyle w:val="Hipervnculo"/>
            <w:i/>
            <w:iCs/>
          </w:rPr>
          <w:t xml:space="preserve">data.table: Extension of ‘data.frame‘</w:t>
        </w:r>
      </w:hyperlink>
      <w:r>
        <w:t xml:space="preserve">.</w:t>
      </w:r>
    </w:p>
    <w:bookmarkEnd w:id="187"/>
    <w:bookmarkStart w:id="189" w:name="ref-rgbif2017"/>
    <w:p>
      <w:pPr>
        <w:pStyle w:val="Bibliografa"/>
      </w:pPr>
      <w:r>
        <w:t xml:space="preserve">Chamberlain, S. y Boettiger, C. 2017:</w:t>
      </w:r>
      <w:r>
        <w:t xml:space="preserve"> </w:t>
      </w:r>
      <w:r>
        <w:t xml:space="preserve">“</w:t>
      </w:r>
      <w:hyperlink r:id="rId188">
        <w:r>
          <w:rPr>
            <w:rStyle w:val="Hipervnculo"/>
          </w:rPr>
          <w:t xml:space="preserve">R Python, and Ruby clients for GBIF species occurrence data</w:t>
        </w:r>
      </w:hyperlink>
      <w:r>
        <w:t xml:space="preserve">”</w:t>
      </w:r>
      <w:r>
        <w:t xml:space="preserve">.</w:t>
      </w:r>
      <w:r>
        <w:t xml:space="preserve"> </w:t>
      </w:r>
      <w:r>
        <w:rPr>
          <w:i/>
          <w:iCs/>
        </w:rPr>
        <w:t xml:space="preserve">PeerJ PrePrints</w:t>
      </w:r>
      <w:r>
        <w:t xml:space="preserve">.</w:t>
      </w:r>
    </w:p>
    <w:bookmarkEnd w:id="189"/>
    <w:bookmarkStart w:id="191" w:name="X5505a442325355b0839a68b3218c0c66e674e24"/>
    <w:p>
      <w:pPr>
        <w:pStyle w:val="Bibliografa"/>
      </w:pPr>
      <w:r>
        <w:t xml:space="preserve">Faith, D. P. 1992:</w:t>
      </w:r>
      <w:r>
        <w:t xml:space="preserve"> </w:t>
      </w:r>
      <w:r>
        <w:t xml:space="preserve">“Conservation Evaluation and Phylogenetic Diversity”</w:t>
      </w:r>
      <w:r>
        <w:t xml:space="preserve">.</w:t>
      </w:r>
      <w:r>
        <w:t xml:space="preserve"> </w:t>
      </w:r>
      <w:r>
        <w:rPr>
          <w:i/>
          <w:iCs/>
        </w:rPr>
        <w:t xml:space="preserve">Biological Conservation</w:t>
      </w:r>
      <w:r>
        <w:t xml:space="preserve"> </w:t>
      </w:r>
      <w:r>
        <w:t xml:space="preserve">61 (1): 1-10. https://doi.org/</w:t>
      </w:r>
      <w:hyperlink r:id="rId190">
        <w:r>
          <w:rPr>
            <w:rStyle w:val="Hipervnculo"/>
          </w:rPr>
          <w:t xml:space="preserve">10.1016/0006-3207(92)91201-3</w:t>
        </w:r>
      </w:hyperlink>
      <w:r>
        <w:t xml:space="preserve">.</w:t>
      </w:r>
    </w:p>
    <w:bookmarkEnd w:id="191"/>
    <w:bookmarkStart w:id="193" w:name="ref-gbif2024"/>
    <w:p>
      <w:pPr>
        <w:pStyle w:val="Bibliografa"/>
      </w:pPr>
      <w:r>
        <w:t xml:space="preserve">GBIF.Org User 2024:</w:t>
      </w:r>
      <w:r>
        <w:t xml:space="preserve"> </w:t>
      </w:r>
      <w:r>
        <w:t xml:space="preserve">“Occurrence Download”</w:t>
      </w:r>
      <w:r>
        <w:t xml:space="preserve">. https://doi.org/</w:t>
      </w:r>
      <w:hyperlink r:id="rId192">
        <w:r>
          <w:rPr>
            <w:rStyle w:val="Hipervnculo"/>
          </w:rPr>
          <w:t xml:space="preserve">10.15468/DL.HTNFWJ</w:t>
        </w:r>
      </w:hyperlink>
      <w:r>
        <w:t xml:space="preserve">.</w:t>
      </w:r>
    </w:p>
    <w:bookmarkEnd w:id="193"/>
    <w:bookmarkStart w:id="195" w:name="ref-rredlist"/>
    <w:p>
      <w:pPr>
        <w:pStyle w:val="Bibliografa"/>
      </w:pPr>
      <w:r>
        <w:t xml:space="preserve">Gearty, W. y Chamberlain, S. 2025:</w:t>
      </w:r>
      <w:r>
        <w:t xml:space="preserve"> </w:t>
      </w:r>
      <w:hyperlink r:id="rId194">
        <w:r>
          <w:rPr>
            <w:rStyle w:val="Hipervnculo"/>
            <w:i/>
            <w:iCs/>
          </w:rPr>
          <w:t xml:space="preserve">rredlist: ’IUCN’ Red List Client</w:t>
        </w:r>
      </w:hyperlink>
      <w:r>
        <w:t xml:space="preserve">.</w:t>
      </w:r>
    </w:p>
    <w:bookmarkEnd w:id="195"/>
    <w:bookmarkStart w:id="196" w:name="ref-redherbarios2024"/>
    <w:p>
      <w:pPr>
        <w:pStyle w:val="Bibliografa"/>
      </w:pPr>
      <w:r>
        <w:t xml:space="preserve">Herbarios Mexicanos, R. de 2024:</w:t>
      </w:r>
      <w:r>
        <w:t xml:space="preserve"> </w:t>
      </w:r>
      <w:r>
        <w:t xml:space="preserve">“Biodiversity occurrence data published by: Red de Herbarios Mexicanos”</w:t>
      </w:r>
      <w:r>
        <w:t xml:space="preserve">.</w:t>
      </w:r>
    </w:p>
    <w:bookmarkEnd w:id="196"/>
    <w:bookmarkStart w:id="198" w:name="ref-terra2024"/>
    <w:p>
      <w:pPr>
        <w:pStyle w:val="Bibliografa"/>
      </w:pPr>
      <w:r>
        <w:t xml:space="preserve">Hijmans, R. J. 2024:</w:t>
      </w:r>
      <w:r>
        <w:t xml:space="preserve"> </w:t>
      </w:r>
      <w:hyperlink r:id="rId197">
        <w:r>
          <w:rPr>
            <w:rStyle w:val="Hipervnculo"/>
            <w:i/>
            <w:iCs/>
          </w:rPr>
          <w:t xml:space="preserve">terra: Spatial Data Analysis</w:t>
        </w:r>
      </w:hyperlink>
      <w:r>
        <w:t xml:space="preserve">.</w:t>
      </w:r>
    </w:p>
    <w:bookmarkEnd w:id="198"/>
    <w:bookmarkStart w:id="200" w:name="Xfafc399701be62cc594ca5faadf6ab0bb605792"/>
    <w:p>
      <w:pPr>
        <w:pStyle w:val="Bibliografa"/>
      </w:pPr>
      <w:r>
        <w:t xml:space="preserve">Hinchliff, C. E.; Smith, S. A.; Allman, J. F.; Burleigh, J. G.; Chaudhary, R.; Coghill, L. M.; … Cranston, K. A. 2015:</w:t>
      </w:r>
      <w:r>
        <w:t xml:space="preserve"> </w:t>
      </w:r>
      <w:r>
        <w:t xml:space="preserve">“Synthesis of Phylogeny and Taxonomy into a Comprehensive Tree of Life”</w:t>
      </w:r>
      <w:r>
        <w:t xml:space="preserve">.</w:t>
      </w:r>
      <w:r>
        <w:t xml:space="preserve"> </w:t>
      </w:r>
      <w:r>
        <w:rPr>
          <w:i/>
          <w:iCs/>
        </w:rPr>
        <w:t xml:space="preserve">Proceedings of the National Academy of Sciences</w:t>
      </w:r>
      <w:r>
        <w:t xml:space="preserve"> </w:t>
      </w:r>
      <w:r>
        <w:t xml:space="preserve">112 (41): 12764-12769. https://doi.org/</w:t>
      </w:r>
      <w:hyperlink r:id="rId199">
        <w:r>
          <w:rPr>
            <w:rStyle w:val="Hipervnculo"/>
          </w:rPr>
          <w:t xml:space="preserve">10.1073/pnas.1423041112</w:t>
        </w:r>
      </w:hyperlink>
      <w:r>
        <w:t xml:space="preserve">.</w:t>
      </w:r>
    </w:p>
    <w:bookmarkEnd w:id="200"/>
    <w:bookmarkStart w:id="201" w:name="ref-hippAndrewhippGlobaloaks20192025"/>
    <w:p>
      <w:pPr>
        <w:pStyle w:val="Bibliografa"/>
      </w:pPr>
      <w:r>
        <w:t xml:space="preserve">Hipp, A. 2025:</w:t>
      </w:r>
      <w:r>
        <w:t xml:space="preserve"> </w:t>
      </w:r>
      <w:r>
        <w:t xml:space="preserve">“Andrew-Hipp/Global-Oaks-2019”</w:t>
      </w:r>
      <w:r>
        <w:t xml:space="preserve">.</w:t>
      </w:r>
    </w:p>
    <w:bookmarkEnd w:id="201"/>
    <w:bookmarkStart w:id="203" w:name="ref-hippGenomicLandscapeGlobal2020"/>
    <w:p>
      <w:pPr>
        <w:pStyle w:val="Bibliografa"/>
      </w:pPr>
      <w:r>
        <w:t xml:space="preserve">Hipp, A. L.; Manos, P. S.; Hahn, M.; Avishai, M.; Bodénès, C.; Cavender-Bares, J.; … Valencia-Avalos, S. 2020:</w:t>
      </w:r>
      <w:r>
        <w:t xml:space="preserve"> </w:t>
      </w:r>
      <w:r>
        <w:t xml:space="preserve">“Genomic Landscape of the Global Oak Phylogeny”</w:t>
      </w:r>
      <w:r>
        <w:t xml:space="preserve">.</w:t>
      </w:r>
      <w:r>
        <w:t xml:space="preserve"> </w:t>
      </w:r>
      <w:r>
        <w:rPr>
          <w:i/>
          <w:iCs/>
        </w:rPr>
        <w:t xml:space="preserve">New Phytologist</w:t>
      </w:r>
      <w:r>
        <w:t xml:space="preserve"> </w:t>
      </w:r>
      <w:r>
        <w:t xml:space="preserve">226 (4): 1198-1212. https://doi.org/</w:t>
      </w:r>
      <w:hyperlink r:id="rId202">
        <w:r>
          <w:rPr>
            <w:rStyle w:val="Hipervnculo"/>
          </w:rPr>
          <w:t xml:space="preserve">10.1111/nph.16162</w:t>
        </w:r>
      </w:hyperlink>
      <w:r>
        <w:t xml:space="preserve">.</w:t>
      </w:r>
    </w:p>
    <w:bookmarkEnd w:id="203"/>
    <w:bookmarkStart w:id="205" w:name="ref-elevatr"/>
    <w:p>
      <w:pPr>
        <w:pStyle w:val="Bibliografa"/>
      </w:pPr>
      <w:r>
        <w:t xml:space="preserve">Hollister, J.; Shah, T.; Nowosad, J.; Robitaille, A. L.; Beck, M. W. y Johnson, M. 2023:</w:t>
      </w:r>
      <w:r>
        <w:t xml:space="preserve"> </w:t>
      </w:r>
      <w:hyperlink r:id="rId204">
        <w:r>
          <w:rPr>
            <w:rStyle w:val="Hipervnculo"/>
            <w:i/>
            <w:iCs/>
          </w:rPr>
          <w:t xml:space="preserve">elevatr: Access Elevation Data from Various APIs</w:t>
        </w:r>
      </w:hyperlink>
      <w:r>
        <w:t xml:space="preserve">.</w:t>
      </w:r>
    </w:p>
    <w:bookmarkEnd w:id="205"/>
    <w:bookmarkStart w:id="207" w:name="ref-INEGI2022"/>
    <w:p>
      <w:pPr>
        <w:pStyle w:val="Bibliografa"/>
      </w:pPr>
      <w:r>
        <w:t xml:space="preserve">Instituto Nacional de Estadística y Geografía (INEGI) 2022:</w:t>
      </w:r>
      <w:r>
        <w:t xml:space="preserve"> </w:t>
      </w:r>
      <w:r>
        <w:t xml:space="preserve">“</w:t>
      </w:r>
      <w:hyperlink r:id="rId206">
        <w:r>
          <w:rPr>
            <w:rStyle w:val="Hipervnculo"/>
          </w:rPr>
          <w:t xml:space="preserve">División política municipal, 1:250000. 2022</w:t>
        </w:r>
      </w:hyperlink>
      <w:r>
        <w:t xml:space="preserve">”</w:t>
      </w:r>
      <w:r>
        <w:t xml:space="preserve">.</w:t>
      </w:r>
    </w:p>
    <w:bookmarkEnd w:id="207"/>
    <w:bookmarkStart w:id="208" w:name="ref-iucn2025"/>
    <w:p>
      <w:pPr>
        <w:pStyle w:val="Bibliografa"/>
      </w:pPr>
      <w:r>
        <w:t xml:space="preserve">IUCN 2025:</w:t>
      </w:r>
      <w:r>
        <w:t xml:space="preserve"> </w:t>
      </w:r>
      <w:r>
        <w:t xml:space="preserve">“The IUCN Red List of Threatened Species. Version 2025-1”</w:t>
      </w:r>
      <w:r>
        <w:t xml:space="preserve">.</w:t>
      </w:r>
    </w:p>
    <w:bookmarkEnd w:id="208"/>
    <w:bookmarkStart w:id="209" w:name="ref-morrone2017"/>
    <w:p>
      <w:pPr>
        <w:pStyle w:val="Bibliografa"/>
      </w:pPr>
      <w:r>
        <w:t xml:space="preserve">Morrone, J. J.; Escalante, T. y Rodríguez-Tapia, G. 2017:</w:t>
      </w:r>
      <w:r>
        <w:t xml:space="preserve"> </w:t>
      </w:r>
      <w:r>
        <w:t xml:space="preserve">“Mexican biogeographic provinces 2017”</w:t>
      </w:r>
      <w:r>
        <w:t xml:space="preserve">.</w:t>
      </w:r>
      <w:r>
        <w:t xml:space="preserve"> </w:t>
      </w:r>
      <w:r>
        <w:rPr>
          <w:i/>
          <w:iCs/>
        </w:rPr>
        <w:t xml:space="preserve">Zootaxa</w:t>
      </w:r>
      <w:r>
        <w:t xml:space="preserve"> </w:t>
      </w:r>
      <w:r>
        <w:t xml:space="preserve">4277 (2): 277-279.</w:t>
      </w:r>
    </w:p>
    <w:bookmarkEnd w:id="209"/>
    <w:bookmarkStart w:id="210" w:name="ref-morrone2017shp"/>
    <w:p>
      <w:pPr>
        <w:pStyle w:val="Bibliografa"/>
      </w:pPr>
      <w:r>
        <w:t xml:space="preserve">Morrone, J. J.; Escalante, T. y Rodríguez-Tapia, G. 2022:</w:t>
      </w:r>
      <w:r>
        <w:t xml:space="preserve"> </w:t>
      </w:r>
      <w:r>
        <w:t xml:space="preserve">“Provincias biogeográficas mexicanas 2017”</w:t>
      </w:r>
      <w:r>
        <w:t xml:space="preserve">.</w:t>
      </w:r>
    </w:p>
    <w:bookmarkEnd w:id="210"/>
    <w:bookmarkStart w:id="212" w:name="ref-ape2019"/>
    <w:p>
      <w:pPr>
        <w:pStyle w:val="Bibliografa"/>
      </w:pPr>
      <w:r>
        <w:t xml:space="preserve">Paradis, E. y Schliep, K. 2019:</w:t>
      </w:r>
      <w:r>
        <w:t xml:space="preserve"> </w:t>
      </w:r>
      <w:r>
        <w:t xml:space="preserve">“ape 5.0: an environment for modern phylogenetics and evolutionary analyses in</w:t>
      </w:r>
      <w:r>
        <w:t xml:space="preserve"> </w:t>
      </w:r>
      <w:r>
        <w:t xml:space="preserve">R</w:t>
      </w:r>
      <w:r>
        <w:t xml:space="preserve">”</w:t>
      </w:r>
      <w:r>
        <w:t xml:space="preserve">.</w:t>
      </w:r>
      <w:r>
        <w:t xml:space="preserve"> </w:t>
      </w:r>
      <w:r>
        <w:rPr>
          <w:i/>
          <w:iCs/>
        </w:rPr>
        <w:t xml:space="preserve">Bioinformatics</w:t>
      </w:r>
      <w:r>
        <w:t xml:space="preserve"> </w:t>
      </w:r>
      <w:r>
        <w:t xml:space="preserve">35: 526-528. https://doi.org/</w:t>
      </w:r>
      <w:hyperlink r:id="rId211">
        <w:r>
          <w:rPr>
            <w:rStyle w:val="Hipervnculo"/>
          </w:rPr>
          <w:t xml:space="preserve">10.1093/bioinformatics/bty633</w:t>
        </w:r>
      </w:hyperlink>
      <w:r>
        <w:t xml:space="preserve">.</w:t>
      </w:r>
    </w:p>
    <w:bookmarkEnd w:id="212"/>
    <w:bookmarkStart w:id="214" w:name="ref-sf2018"/>
    <w:p>
      <w:pPr>
        <w:pStyle w:val="Bibliografa"/>
      </w:pPr>
      <w:r>
        <w:t xml:space="preserve">Pebesma, E. 2018:</w:t>
      </w:r>
      <w:r>
        <w:t xml:space="preserve"> </w:t>
      </w:r>
      <w:r>
        <w:t xml:space="preserve">“</w:t>
      </w:r>
      <w:r>
        <w:t xml:space="preserve">Simple Features for R: Standardized Support for Spatial Vector Data</w:t>
      </w:r>
      <w:r>
        <w:t xml:space="preserve">”</w:t>
      </w:r>
      <w:r>
        <w:t xml:space="preserve">.</w:t>
      </w:r>
      <w:r>
        <w:t xml:space="preserve"> </w:t>
      </w:r>
      <w:r>
        <w:rPr>
          <w:i/>
          <w:iCs/>
        </w:rPr>
        <w:t xml:space="preserve">The R Journal</w:t>
      </w:r>
      <w:r>
        <w:t xml:space="preserve"> </w:t>
      </w:r>
      <w:r>
        <w:t xml:space="preserve">10 (1): 439-446. https://doi.org/</w:t>
      </w:r>
      <w:hyperlink r:id="rId213">
        <w:r>
          <w:rPr>
            <w:rStyle w:val="Hipervnculo"/>
          </w:rPr>
          <w:t xml:space="preserve">10.32614/RJ-2018-009</w:t>
        </w:r>
      </w:hyperlink>
      <w:r>
        <w:t xml:space="preserve">.</w:t>
      </w:r>
    </w:p>
    <w:bookmarkEnd w:id="214"/>
    <w:bookmarkStart w:id="216" w:name="ref-r2024"/>
    <w:p>
      <w:pPr>
        <w:pStyle w:val="Bibliografa"/>
      </w:pPr>
      <w:r>
        <w:t xml:space="preserve">Team, R. C. 2024:</w:t>
      </w:r>
      <w:r>
        <w:t xml:space="preserve"> </w:t>
      </w:r>
      <w:r>
        <w:t xml:space="preserve">“</w:t>
      </w:r>
      <w:hyperlink r:id="rId215">
        <w:r>
          <w:rPr>
            <w:rStyle w:val="Hipervnculo"/>
          </w:rPr>
          <w:t xml:space="preserve">R: A language and environment for statistical computing</w:t>
        </w:r>
      </w:hyperlink>
      <w:r>
        <w:t xml:space="preserve">”</w:t>
      </w:r>
      <w:r>
        <w:t xml:space="preserve">.</w:t>
      </w:r>
    </w:p>
    <w:bookmarkEnd w:id="216"/>
    <w:bookmarkStart w:id="218" w:name="ref-ggplot2"/>
    <w:p>
      <w:pPr>
        <w:pStyle w:val="Bibliografa"/>
      </w:pPr>
      <w:r>
        <w:t xml:space="preserve">Wickham, H. 2016:</w:t>
      </w:r>
      <w:r>
        <w:t xml:space="preserve"> </w:t>
      </w:r>
      <w:hyperlink r:id="rId217">
        <w:r>
          <w:rPr>
            <w:rStyle w:val="Hipervnculo"/>
            <w:i/>
            <w:iCs/>
          </w:rPr>
          <w:t xml:space="preserve">ggplot2: Elegant Graphics for Data Analysis</w:t>
        </w:r>
      </w:hyperlink>
      <w:r>
        <w:t xml:space="preserve">. Springer-Verlag New York.</w:t>
      </w:r>
    </w:p>
    <w:bookmarkEnd w:id="218"/>
    <w:bookmarkStart w:id="219" w:name="ref-wickham2019"/>
    <w:p>
      <w:pPr>
        <w:pStyle w:val="Bibliografa"/>
      </w:pPr>
      <w:r>
        <w:t xml:space="preserve">Wickham, H. et al. 2019:</w:t>
      </w:r>
      <w:r>
        <w:t xml:space="preserve"> </w:t>
      </w:r>
      <w:r>
        <w:t xml:space="preserve">“tidyverse: Easily Install and Load the ’Tidyverse’ Packages”</w:t>
      </w:r>
      <w:r>
        <w:t xml:space="preserve">.</w:t>
      </w:r>
    </w:p>
    <w:bookmarkEnd w:id="219"/>
    <w:bookmarkEnd w:id="220"/>
    <w:bookmarkEnd w:id="221"/>
    <w:sectPr w:rsidR="00621B8E">
      <w:pgSz w:h="15840" w:w="12240"/>
      <w:pgMar w:bottom="1440" w:footer="0" w:gutter="0" w:header="0" w:left="1440" w:right="1440" w:top="1440"/>
      <w:cols w:space="720"/>
      <w:formProt w:val="0"/>
      <w:docGrid w:charSpace="12288" w:linePitch="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ohit Devanagari">
    <w:altName w:val="Cambria"/>
    <w:panose1 w:val="00000000000000000000"/>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ECD63FF"/>
    <w:multiLevelType w:val="multilevel"/>
    <w:tmpl w:val="DCCC3048"/>
    <w:lvl w:ilvl="0">
      <w:start w:val="1"/>
      <w:numFmt w:val="decimal"/>
      <w:lvlText w:val="%1."/>
      <w:lvlJc w:val="left"/>
      <w:pPr>
        <w:tabs>
          <w:tab w:pos="720" w:val="num"/>
        </w:tabs>
        <w:ind w:hanging="360" w:left="720"/>
      </w:p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1">
    <w:nsid w:val="645D0DE9"/>
    <w:multiLevelType w:val="multilevel"/>
    <w:tmpl w:val="AFFA8374"/>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2">
    <w:nsid w:val="736653BB"/>
    <w:multiLevelType w:val="multilevel"/>
    <w:tmpl w:val="C2943DA8"/>
    <w:lvl w:ilvl="0">
      <w:start w:val="1"/>
      <w:numFmt w:val="decimal"/>
      <w:pStyle w:val="Prrafodelista"/>
      <w:lvlText w:val="%1."/>
      <w:lvlJc w:val="left"/>
      <w:pPr>
        <w:tabs>
          <w:tab w:pos="0" w:val="num"/>
        </w:tabs>
        <w:ind w:hanging="360" w:left="720"/>
      </w:pPr>
    </w:lvl>
    <w:lvl w:ilvl="1">
      <w:start w:val="1"/>
      <w:numFmt w:val="lowerLetter"/>
      <w:lvlText w:val="%2."/>
      <w:lvlJc w:val="left"/>
      <w:pPr>
        <w:tabs>
          <w:tab w:pos="0" w:val="num"/>
        </w:tabs>
        <w:ind w:hanging="360" w:left="1440"/>
      </w:pPr>
    </w:lvl>
    <w:lvl w:ilvl="2">
      <w:start w:val="1"/>
      <w:numFmt w:val="lowerRoman"/>
      <w:lvlText w:val="%3."/>
      <w:lvlJc w:val="right"/>
      <w:pPr>
        <w:tabs>
          <w:tab w:pos="0" w:val="num"/>
        </w:tabs>
        <w:ind w:hanging="180" w:left="2160"/>
      </w:pPr>
    </w:lvl>
    <w:lvl w:ilvl="3">
      <w:start w:val="1"/>
      <w:numFmt w:val="decimal"/>
      <w:lvlText w:val="%4."/>
      <w:lvlJc w:val="left"/>
      <w:pPr>
        <w:tabs>
          <w:tab w:pos="0" w:val="num"/>
        </w:tabs>
        <w:ind w:hanging="360" w:left="2880"/>
      </w:pPr>
    </w:lvl>
    <w:lvl w:ilvl="4">
      <w:start w:val="1"/>
      <w:numFmt w:val="lowerLetter"/>
      <w:lvlText w:val="%5."/>
      <w:lvlJc w:val="left"/>
      <w:pPr>
        <w:tabs>
          <w:tab w:pos="0" w:val="num"/>
        </w:tabs>
        <w:ind w:hanging="360" w:left="3600"/>
      </w:pPr>
    </w:lvl>
    <w:lvl w:ilvl="5">
      <w:start w:val="1"/>
      <w:numFmt w:val="lowerRoman"/>
      <w:lvlText w:val="%6."/>
      <w:lvlJc w:val="right"/>
      <w:pPr>
        <w:tabs>
          <w:tab w:pos="0" w:val="num"/>
        </w:tabs>
        <w:ind w:hanging="180" w:left="4320"/>
      </w:pPr>
    </w:lvl>
    <w:lvl w:ilvl="6">
      <w:start w:val="1"/>
      <w:numFmt w:val="decimal"/>
      <w:lvlText w:val="%7."/>
      <w:lvlJc w:val="left"/>
      <w:pPr>
        <w:tabs>
          <w:tab w:pos="0" w:val="num"/>
        </w:tabs>
        <w:ind w:hanging="360" w:left="5040"/>
      </w:pPr>
    </w:lvl>
    <w:lvl w:ilvl="7">
      <w:start w:val="1"/>
      <w:numFmt w:val="lowerLetter"/>
      <w:lvlText w:val="%8."/>
      <w:lvlJc w:val="left"/>
      <w:pPr>
        <w:tabs>
          <w:tab w:pos="0" w:val="num"/>
        </w:tabs>
        <w:ind w:hanging="360" w:left="5760"/>
      </w:pPr>
    </w:lvl>
    <w:lvl w:ilvl="8">
      <w:start w:val="1"/>
      <w:numFmt w:val="lowerRoman"/>
      <w:lvlText w:val="%9."/>
      <w:lvlJc w:val="right"/>
      <w:pPr>
        <w:tabs>
          <w:tab w:pos="0" w:val="num"/>
        </w:tabs>
        <w:ind w:hanging="180" w:left="6480"/>
      </w:pPr>
    </w:lvl>
  </w:abstractNum>
  <w:abstractNum w15:restartNumberingAfterBreak="0" w:abstractNumId="3">
    <w:nsid w:val="7F7A407A"/>
    <w:multiLevelType w:val="hybridMultilevel"/>
    <w:tmpl w:val="C242145E"/>
    <w:lvl w:ilvl="0" w:tplc="F11A0E66">
      <w:start w:val="1"/>
      <w:numFmt w:val="upperRoman"/>
      <w:lvlText w:val="%1."/>
      <w:lvlJc w:val="left"/>
      <w:pPr>
        <w:ind w:hanging="720" w:left="108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11">
    <w:nsid w:val="00A993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98355589" w:numId="1">
    <w:abstractNumId w:val="2"/>
  </w:num>
  <w:num w16cid:durableId="689649291" w:numId="2">
    <w:abstractNumId w:val="0"/>
  </w:num>
  <w:num w16cid:durableId="404450649" w:numId="3">
    <w:abstractNumId w:val="1"/>
  </w:num>
  <w:num w16cid:durableId="625739191" w:numId="4">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3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21B8E"/>
    <w:rsid w:val="002262B5"/>
    <w:rsid w:val="00621B8E"/>
    <w:rsid w:val="00AF59CB"/>
    <w:rsid w:val="00E36204"/>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2C672B0F"/>
    <w:pPr>
      <w:keepNext/>
      <w:keepLines/>
      <w:spacing w:after="180" w:before="180"/>
      <w:jc w:val="both"/>
    </w:pPr>
    <w:rPr>
      <w:rFonts w:ascii="Times New Roman" w:cs="Times New Roman" w:eastAsia="Times New Roman" w:hAnsi="Times New Roman"/>
      <w:sz w:val="22"/>
      <w:szCs w:val="28"/>
    </w:rPr>
  </w:style>
  <w:style w:styleId="Ttulo1" w:type="paragraph">
    <w:name w:val="heading 1"/>
    <w:basedOn w:val="Normal"/>
    <w:next w:val="Textoindependiente"/>
    <w:uiPriority w:val="9"/>
    <w:qFormat/>
    <w:rsid w:val="2C672B0F"/>
    <w:pPr>
      <w:pageBreakBefore/>
      <w:spacing w:after="0"/>
      <w:jc w:val="left"/>
      <w:outlineLvl w:val="0"/>
    </w:pPr>
    <w:rPr>
      <w:rFonts w:cstheme="majorBidi" w:eastAsiaTheme="majorEastAsia"/>
    </w:rPr>
  </w:style>
  <w:style w:styleId="Ttulo2" w:type="paragraph">
    <w:name w:val="heading 2"/>
    <w:basedOn w:val="Normal"/>
    <w:next w:val="Textoindependiente"/>
    <w:uiPriority w:val="9"/>
    <w:unhideWhenUsed/>
    <w:qFormat/>
    <w:rsid w:val="2C672B0F"/>
    <w:pPr>
      <w:spacing w:after="0" w:before="200"/>
      <w:jc w:val="left"/>
      <w:outlineLvl w:val="1"/>
    </w:pPr>
    <w:rPr>
      <w:rFonts w:cstheme="majorBidi" w:eastAsiaTheme="majorEastAsia"/>
    </w:rPr>
  </w:style>
  <w:style w:styleId="Ttulo3" w:type="paragraph">
    <w:name w:val="heading 3"/>
    <w:basedOn w:val="Normal"/>
    <w:next w:val="Textoindependiente"/>
    <w:uiPriority w:val="9"/>
    <w:unhideWhenUsed/>
    <w:qFormat/>
    <w:rsid w:val="2C672B0F"/>
    <w:pPr>
      <w:spacing w:after="0" w:before="200"/>
      <w:jc w:val="left"/>
      <w:outlineLvl w:val="2"/>
    </w:pPr>
    <w:rPr>
      <w:rFonts w:cstheme="majorBidi" w:eastAsiaTheme="majorEastAsia"/>
      <w:sz w:val="24"/>
      <w:szCs w:val="24"/>
    </w:rPr>
  </w:style>
  <w:style w:styleId="Ttulo4" w:type="paragraph">
    <w:name w:val="heading 4"/>
    <w:basedOn w:val="Normal"/>
    <w:next w:val="Textoindependiente"/>
    <w:uiPriority w:val="9"/>
    <w:unhideWhenUsed/>
    <w:qFormat/>
    <w:rsid w:val="2C672B0F"/>
    <w:pPr>
      <w:spacing w:after="0" w:before="200"/>
      <w:jc w:val="left"/>
      <w:outlineLvl w:val="3"/>
    </w:pPr>
    <w:rPr>
      <w:rFonts w:cstheme="majorBidi" w:eastAsiaTheme="majorEastAsia"/>
      <w:i/>
      <w:iCs/>
      <w:sz w:val="24"/>
      <w:szCs w:val="24"/>
    </w:rPr>
  </w:style>
  <w:style w:styleId="Ttulo5" w:type="paragraph">
    <w:name w:val="heading 5"/>
    <w:basedOn w:val="Normal"/>
    <w:next w:val="Textoindependiente"/>
    <w:uiPriority w:val="9"/>
    <w:unhideWhenUsed/>
    <w:qFormat/>
    <w:rsid w:val="2C672B0F"/>
    <w:pPr>
      <w:spacing w:after="0" w:before="200"/>
      <w:jc w:val="left"/>
      <w:outlineLvl w:val="4"/>
    </w:pPr>
    <w:rPr>
      <w:rFonts w:cstheme="majorBidi" w:eastAsiaTheme="majorEastAsia"/>
      <w:sz w:val="24"/>
      <w:szCs w:val="24"/>
    </w:rPr>
  </w:style>
  <w:style w:styleId="Ttulo6" w:type="paragraph">
    <w:name w:val="heading 6"/>
    <w:basedOn w:val="Normal"/>
    <w:next w:val="Textoindependiente"/>
    <w:uiPriority w:val="9"/>
    <w:unhideWhenUsed/>
    <w:qFormat/>
    <w:rsid w:val="2C672B0F"/>
    <w:pPr>
      <w:spacing w:after="0" w:before="200"/>
      <w:jc w:val="left"/>
      <w:outlineLvl w:val="5"/>
    </w:pPr>
    <w:rPr>
      <w:rFonts w:cstheme="majorBidi" w:eastAsiaTheme="majorEastAsia"/>
      <w:sz w:val="24"/>
      <w:szCs w:val="24"/>
    </w:rPr>
  </w:style>
  <w:style w:styleId="Ttulo7" w:type="paragraph">
    <w:name w:val="heading 7"/>
    <w:basedOn w:val="Normal"/>
    <w:next w:val="Textoindependiente"/>
    <w:uiPriority w:val="9"/>
    <w:unhideWhenUsed/>
    <w:qFormat/>
    <w:rsid w:val="2C672B0F"/>
    <w:pPr>
      <w:spacing w:after="0" w:before="200"/>
      <w:jc w:val="left"/>
      <w:outlineLvl w:val="6"/>
    </w:pPr>
    <w:rPr>
      <w:rFonts w:cstheme="majorBidi" w:eastAsiaTheme="majorEastAsia"/>
      <w:sz w:val="24"/>
      <w:szCs w:val="24"/>
    </w:rPr>
  </w:style>
  <w:style w:styleId="Ttulo8" w:type="paragraph">
    <w:name w:val="heading 8"/>
    <w:basedOn w:val="Normal"/>
    <w:next w:val="Textoindependiente"/>
    <w:uiPriority w:val="9"/>
    <w:unhideWhenUsed/>
    <w:qFormat/>
    <w:rsid w:val="2C672B0F"/>
    <w:pPr>
      <w:spacing w:after="0" w:before="200"/>
      <w:jc w:val="left"/>
      <w:outlineLvl w:val="7"/>
    </w:pPr>
    <w:rPr>
      <w:rFonts w:cstheme="majorBidi" w:eastAsiaTheme="majorEastAsia"/>
      <w:sz w:val="24"/>
      <w:szCs w:val="24"/>
    </w:rPr>
  </w:style>
  <w:style w:styleId="Ttulo9" w:type="paragraph">
    <w:name w:val="heading 9"/>
    <w:basedOn w:val="Normal"/>
    <w:next w:val="Textoindependiente"/>
    <w:uiPriority w:val="9"/>
    <w:unhideWhenUsed/>
    <w:qFormat/>
    <w:rsid w:val="2C672B0F"/>
    <w:pPr>
      <w:spacing w:after="0" w:before="200"/>
      <w:jc w:val="left"/>
      <w:outlineLvl w:val="8"/>
    </w:pPr>
    <w:rPr>
      <w:rFonts w:cstheme="majorBidi" w:eastAsiaTheme="majorEastAsia"/>
      <w:sz w:val="24"/>
      <w:szCs w:val="24"/>
    </w:rPr>
  </w:style>
  <w:style w:default="1" w:styleId="Fuentedeprrafopredeter" w:type="character">
    <w:name w:val="Default Paragraph Font"/>
    <w:uiPriority w:val="1"/>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DescripcinCar" w:type="character">
    <w:name w:val="Descripción Car"/>
    <w:basedOn w:val="Fuentedeprrafopredeter"/>
    <w:link w:val="Descripcin"/>
    <w:uiPriority w:val="1"/>
    <w:qFormat/>
    <w:rsid w:val="2C672B0F"/>
    <w:rPr>
      <w:rFonts w:asciiTheme="minorHAnsi" w:cstheme="minorBidi" w:eastAsiaTheme="minorEastAsia" w:hAnsiTheme="minorHAnsi"/>
      <w:color w:val="auto"/>
      <w:sz w:val="22"/>
      <w:szCs w:val="22"/>
    </w:rPr>
  </w:style>
  <w:style w:customStyle="1" w:styleId="VerbatimChar" w:type="character">
    <w:name w:val="Verbatim Char"/>
    <w:basedOn w:val="DescripcinCar"/>
    <w:uiPriority w:val="1"/>
    <w:qFormat/>
    <w:rsid w:val="2C672B0F"/>
    <w:rPr>
      <w:rFonts w:ascii="Consolas" w:cstheme="minorBidi" w:eastAsiaTheme="minorEastAsia" w:hAnsi="Consolas"/>
      <w:color w:val="auto"/>
      <w:sz w:val="22"/>
      <w:szCs w:val="22"/>
    </w:rPr>
  </w:style>
  <w:style w:customStyle="1" w:styleId="SectionNumber" w:type="character">
    <w:name w:val="Section Number"/>
    <w:basedOn w:val="DescripcinCar"/>
    <w:uiPriority w:val="1"/>
    <w:qFormat/>
    <w:rsid w:val="2C672B0F"/>
    <w:rPr>
      <w:rFonts w:asciiTheme="minorHAnsi" w:cstheme="minorBidi" w:eastAsiaTheme="minorEastAsia" w:hAnsiTheme="minorHAnsi"/>
      <w:color w:val="auto"/>
      <w:sz w:val="22"/>
      <w:szCs w:val="22"/>
    </w:rPr>
  </w:style>
  <w:style w:customStyle="1" w:styleId="FootnoteCharacters" w:type="character">
    <w:name w:val="Footnote Characters"/>
    <w:basedOn w:val="DescripcinCar"/>
    <w:uiPriority w:val="1"/>
    <w:qFormat/>
    <w:rsid w:val="2C672B0F"/>
    <w:rPr>
      <w:rFonts w:asciiTheme="minorHAnsi" w:cstheme="minorBidi" w:eastAsiaTheme="minorEastAsia" w:hAnsiTheme="minorHAnsi"/>
      <w:color w:val="auto"/>
      <w:sz w:val="22"/>
      <w:szCs w:val="22"/>
      <w:vertAlign w:val="superscript"/>
    </w:rPr>
  </w:style>
  <w:style w:customStyle="1" w:styleId="FootnoteAnchor" w:type="character">
    <w:name w:val="Footnote Anchor"/>
    <w:rPr>
      <w:vertAlign w:val="superscript"/>
    </w:rPr>
  </w:style>
  <w:style w:styleId="Hipervnculo" w:type="character">
    <w:name w:val="Hyperlink"/>
    <w:basedOn w:val="DescripcinCar"/>
    <w:uiPriority w:val="1"/>
    <w:rsid w:val="2C672B0F"/>
    <w:rPr>
      <w:rFonts w:asciiTheme="minorHAnsi" w:cstheme="minorBidi" w:eastAsiaTheme="minorEastAsia" w:hAnsiTheme="minorHAnsi"/>
      <w:color w:themeColor="accent1" w:val="4F81BD"/>
      <w:sz w:val="22"/>
      <w:szCs w:val="22"/>
    </w:rPr>
  </w:style>
  <w:style w:customStyle="1" w:styleId="EndnoteAnchor" w:type="character">
    <w:name w:val="Endnote Anchor"/>
    <w:rPr>
      <w:vertAlign w:val="superscript"/>
    </w:rPr>
  </w:style>
  <w:style w:customStyle="1" w:styleId="EndnoteCharacters" w:type="character">
    <w:name w:val="Endnote Characters"/>
    <w:qFormat/>
  </w:style>
  <w:style w:customStyle="1" w:styleId="IndexLink" w:type="character">
    <w:name w:val="Index Link"/>
    <w:qFormat/>
  </w:style>
  <w:style w:styleId="Referenciaintensa" w:type="character">
    <w:name w:val="Intense Reference"/>
    <w:basedOn w:val="Hipervnculo"/>
    <w:uiPriority w:val="32"/>
    <w:qFormat/>
    <w:rsid w:val="2C672B0F"/>
    <w:rPr>
      <w:rFonts w:asciiTheme="minorHAnsi" w:cstheme="minorBidi" w:eastAsiaTheme="minorEastAsia" w:hAnsiTheme="minorHAnsi"/>
      <w:color w:val="auto"/>
      <w:sz w:val="22"/>
      <w:szCs w:val="22"/>
      <w:lang w:val="en-US"/>
    </w:rPr>
  </w:style>
  <w:style w:customStyle="1" w:styleId="NumberingSymbols" w:type="character">
    <w:name w:val="Numbering Symbols"/>
    <w:qFormat/>
  </w:style>
  <w:style w:customStyle="1" w:styleId="Heading" w:type="paragraph">
    <w:name w:val="Heading"/>
    <w:basedOn w:val="Ttulo1"/>
    <w:next w:val="Textoindependiente"/>
    <w:uiPriority w:val="1"/>
    <w:qFormat/>
    <w:rsid w:val="2B6CF97A"/>
    <w:rPr>
      <w:rFonts w:cs="Times New Roman" w:eastAsia="Times New Roman"/>
      <w:sz w:val="32"/>
      <w:szCs w:val="32"/>
    </w:rPr>
  </w:style>
  <w:style w:styleId="Textoindependiente" w:type="paragraph">
    <w:name w:val="Body Text"/>
    <w:basedOn w:val="Normal"/>
    <w:uiPriority w:val="1"/>
    <w:qFormat/>
    <w:rsid w:val="002262B5"/>
    <w:pPr>
      <w:keepNext w:val="0"/>
      <w:keepLines w:val="0"/>
      <w:spacing w:line="288" w:lineRule="exact"/>
    </w:pPr>
    <w:rPr>
      <w:szCs w:val="22"/>
    </w:rPr>
  </w:style>
  <w:style w:styleId="Lista" w:type="paragraph">
    <w:name w:val="List"/>
    <w:basedOn w:val="Textoindependiente"/>
    <w:uiPriority w:val="1"/>
    <w:rsid w:val="2C672B0F"/>
    <w:rPr>
      <w:rFonts w:cs="Lohit Devanagari"/>
    </w:rPr>
  </w:style>
  <w:style w:styleId="Descripcin" w:type="paragraph">
    <w:name w:val="caption"/>
    <w:basedOn w:val="Normal"/>
    <w:link w:val="DescripcinCar"/>
    <w:uiPriority w:val="1"/>
    <w:qFormat/>
    <w:rsid w:val="2C672B0F"/>
    <w:pPr>
      <w:spacing w:after="120" w:before="0"/>
    </w:pPr>
    <w:rPr>
      <w:i/>
      <w:iCs/>
    </w:rPr>
  </w:style>
  <w:style w:customStyle="1" w:styleId="Index" w:type="paragraph">
    <w:name w:val="Index"/>
    <w:basedOn w:val="Normal"/>
    <w:uiPriority w:val="1"/>
    <w:qFormat/>
    <w:rsid w:val="2C672B0F"/>
    <w:rPr>
      <w:rFonts w:cs="Lohit Devanagari"/>
    </w:rPr>
  </w:style>
  <w:style w:customStyle="1" w:styleId="FirstParagraph" w:type="paragraph">
    <w:name w:val="First Paragraph"/>
    <w:basedOn w:val="Textoindependiente"/>
    <w:next w:val="Textoindependiente"/>
    <w:uiPriority w:val="1"/>
    <w:qFormat/>
    <w:rsid w:val="2C672B0F"/>
  </w:style>
  <w:style w:customStyle="1" w:styleId="Compact" w:type="paragraph">
    <w:name w:val="Compact"/>
    <w:basedOn w:val="Textoindependiente"/>
    <w:uiPriority w:val="1"/>
    <w:qFormat/>
    <w:rsid w:val="2C672B0F"/>
    <w:pPr>
      <w:widowControl w:val="0"/>
      <w:spacing w:after="36" w:before="36"/>
      <w:jc w:val="left"/>
    </w:pPr>
    <w:rPr>
      <w:sz w:val="24"/>
      <w:szCs w:val="24"/>
    </w:rPr>
  </w:style>
  <w:style w:styleId="Ttulo" w:type="paragraph">
    <w:name w:val="Title"/>
    <w:basedOn w:val="Normal"/>
    <w:next w:val="Textoindependiente"/>
    <w:uiPriority w:val="1"/>
    <w:qFormat/>
    <w:rsid w:val="2C672B0F"/>
    <w:rPr>
      <w:rFonts w:cstheme="majorBidi" w:eastAsiaTheme="majorEastAsia"/>
    </w:rPr>
  </w:style>
  <w:style w:styleId="Subttulo" w:type="paragraph">
    <w:name w:val="Subtitle"/>
    <w:basedOn w:val="Ttulo"/>
    <w:next w:val="Textoindependiente"/>
    <w:uiPriority w:val="1"/>
    <w:qFormat/>
    <w:rsid w:val="2C672B0F"/>
    <w:pPr>
      <w:spacing w:after="240" w:before="240"/>
      <w:jc w:val="center"/>
    </w:pPr>
    <w:rPr>
      <w:rFonts w:asciiTheme="minorHAnsi" w:cs="Times New Roman" w:eastAsia="Times New Roman" w:hAnsiTheme="minorHAnsi"/>
      <w:szCs w:val="22"/>
    </w:rPr>
  </w:style>
  <w:style w:customStyle="1" w:styleId="Author" w:type="paragraph">
    <w:name w:val="Author"/>
    <w:basedOn w:val="Bibliografa"/>
    <w:next w:val="Textoindependiente"/>
    <w:uiPriority w:val="1"/>
    <w:qFormat/>
    <w:rsid w:val="2C672B0F"/>
    <w:pPr>
      <w:jc w:val="center"/>
    </w:pPr>
  </w:style>
  <w:style w:styleId="Fecha" w:type="paragraph">
    <w:name w:val="Date"/>
    <w:next w:val="Textoindependiente"/>
    <w:uiPriority w:val="1"/>
    <w:qFormat/>
    <w:rsid w:val="2C672B0F"/>
    <w:pPr>
      <w:keepNext/>
      <w:keepLines/>
      <w:spacing w:after="200"/>
      <w:jc w:val="center"/>
    </w:pPr>
    <w:rPr>
      <w:rFonts w:ascii="Times New Roman" w:cs="Times New Roman" w:eastAsia="Times New Roman" w:hAnsi="Times New Roman"/>
      <w:sz w:val="22"/>
      <w:szCs w:val="22"/>
    </w:rPr>
  </w:style>
  <w:style w:customStyle="1" w:styleId="Abstract" w:type="paragraph">
    <w:name w:val="Abstract"/>
    <w:basedOn w:val="Normal"/>
    <w:next w:val="Textoindependiente"/>
    <w:uiPriority w:val="1"/>
    <w:qFormat/>
    <w:rsid w:val="2C672B0F"/>
    <w:pPr>
      <w:spacing w:after="300" w:before="300"/>
    </w:pPr>
    <w:rPr>
      <w:szCs w:val="22"/>
    </w:rPr>
  </w:style>
  <w:style w:styleId="Bibliografa" w:type="paragraph">
    <w:name w:val="Bibliography"/>
    <w:basedOn w:val="Normal"/>
    <w:uiPriority w:val="1"/>
    <w:qFormat/>
    <w:rsid w:val="2C672B0F"/>
    <w:pPr>
      <w:spacing w:after="240" w:before="480"/>
      <w:ind w:hanging="720" w:left="720"/>
      <w:contextualSpacing/>
      <w:jc w:val="left"/>
    </w:pPr>
    <w:rPr>
      <w:sz w:val="20"/>
      <w:szCs w:val="20"/>
    </w:rPr>
  </w:style>
  <w:style w:styleId="Textodebloque" w:type="paragraph">
    <w:name w:val="Block Text"/>
    <w:basedOn w:val="Textoindependiente"/>
    <w:next w:val="Textoindependiente"/>
    <w:uiPriority w:val="9"/>
    <w:unhideWhenUsed/>
    <w:qFormat/>
    <w:rsid w:val="2C672B0F"/>
    <w:pPr>
      <w:spacing w:after="100" w:before="100"/>
      <w:ind w:left="480" w:right="480"/>
    </w:pPr>
  </w:style>
  <w:style w:styleId="Textonotapie" w:type="paragraph">
    <w:name w:val="footnote text"/>
    <w:basedOn w:val="Normal"/>
    <w:uiPriority w:val="9"/>
    <w:unhideWhenUsed/>
    <w:qFormat/>
    <w:rsid w:val="2C672B0F"/>
    <w:pPr>
      <w:jc w:val="left"/>
    </w:pPr>
  </w:style>
  <w:style w:customStyle="1" w:styleId="DefinitionTerm" w:type="paragraph">
    <w:name w:val="Definition Term"/>
    <w:basedOn w:val="Normal"/>
    <w:next w:val="Definition"/>
    <w:uiPriority w:val="1"/>
    <w:qFormat/>
    <w:rsid w:val="2C672B0F"/>
    <w:pPr>
      <w:spacing w:after="0" w:before="0"/>
      <w:jc w:val="left"/>
    </w:pPr>
    <w:rPr>
      <w:b/>
      <w:bCs/>
      <w:szCs w:val="22"/>
    </w:rPr>
  </w:style>
  <w:style w:customStyle="1" w:styleId="Definition" w:type="paragraph">
    <w:name w:val="Definition"/>
    <w:basedOn w:val="Normal"/>
    <w:uiPriority w:val="1"/>
    <w:qFormat/>
    <w:rsid w:val="2C672B0F"/>
    <w:pPr>
      <w:spacing w:after="240" w:before="480"/>
      <w:jc w:val="left"/>
    </w:pPr>
    <w:rPr>
      <w:szCs w:val="22"/>
    </w:rPr>
  </w:style>
  <w:style w:customStyle="1" w:styleId="TableCaption" w:type="paragraph">
    <w:name w:val="Table Caption"/>
    <w:basedOn w:val="Descripcin"/>
    <w:uiPriority w:val="1"/>
    <w:qFormat/>
    <w:rsid w:val="2C672B0F"/>
    <w:pPr>
      <w:jc w:val="left"/>
    </w:pPr>
    <w:rPr>
      <w:rFonts w:asciiTheme="minorHAnsi" w:cstheme="minorBidi" w:eastAsiaTheme="minorEastAsia" w:hAnsiTheme="minorHAnsi"/>
      <w:szCs w:val="22"/>
    </w:rPr>
  </w:style>
  <w:style w:customStyle="1" w:styleId="ImageCaption" w:type="paragraph">
    <w:name w:val="Image Caption"/>
    <w:basedOn w:val="Descripcin"/>
    <w:uiPriority w:val="1"/>
    <w:qFormat/>
    <w:rsid w:val="2C672B0F"/>
    <w:pPr>
      <w:keepNext w:val="0"/>
      <w:keepLines w:val="0"/>
      <w:jc w:val="left"/>
    </w:pPr>
    <w:rPr>
      <w:rFonts w:asciiTheme="minorHAnsi" w:cstheme="minorBidi" w:eastAsiaTheme="minorEastAsia" w:hAnsiTheme="minorHAnsi"/>
      <w:szCs w:val="22"/>
    </w:rPr>
  </w:style>
  <w:style w:customStyle="1" w:styleId="Figure" w:type="paragraph">
    <w:name w:val="Figure"/>
    <w:basedOn w:val="Normal"/>
    <w:uiPriority w:val="1"/>
    <w:qFormat/>
    <w:rsid w:val="2C672B0F"/>
  </w:style>
  <w:style w:customStyle="1" w:styleId="CaptionedFigure" w:type="paragraph">
    <w:name w:val="Captioned Figure"/>
    <w:basedOn w:val="Figure"/>
    <w:qFormat/>
  </w:style>
  <w:style w:styleId="Ttulodendice" w:type="paragraph">
    <w:name w:val="index heading"/>
    <w:basedOn w:val="Heading"/>
    <w:uiPriority w:val="1"/>
    <w:rsid w:val="2B6CF97A"/>
  </w:style>
  <w:style w:styleId="TtuloTDC" w:type="paragraph">
    <w:name w:val="TOC Heading"/>
    <w:basedOn w:val="Ttulo1"/>
    <w:next w:val="Textoindependiente"/>
    <w:uiPriority w:val="39"/>
    <w:unhideWhenUsed/>
    <w:qFormat/>
    <w:pPr>
      <w:spacing w:before="240" w:line="259" w:lineRule="auto"/>
      <w:outlineLvl w:val="9"/>
    </w:pPr>
  </w:style>
  <w:style w:customStyle="1" w:styleId="TableContents" w:type="paragraph">
    <w:name w:val="Table Contents"/>
    <w:basedOn w:val="Normal"/>
    <w:uiPriority w:val="1"/>
    <w:qFormat/>
    <w:rsid w:val="2C672B0F"/>
    <w:pPr>
      <w:widowControl w:val="0"/>
      <w:spacing w:after="240" w:before="480"/>
      <w:jc w:val="left"/>
    </w:pPr>
    <w:rPr>
      <w:szCs w:val="22"/>
    </w:rPr>
  </w:style>
  <w:style w:customStyle="1" w:styleId="TableHeading" w:type="paragraph">
    <w:name w:val="Table Heading"/>
    <w:basedOn w:val="TableContents"/>
    <w:uiPriority w:val="1"/>
    <w:qFormat/>
    <w:rsid w:val="2C672B0F"/>
    <w:pPr>
      <w:jc w:val="center"/>
    </w:pPr>
    <w:rPr>
      <w:b/>
      <w:bCs/>
    </w:rPr>
  </w:style>
  <w:style w:styleId="TDC1" w:type="paragraph">
    <w:name w:val="toc 1"/>
    <w:basedOn w:val="Normal"/>
    <w:next w:val="Normal"/>
    <w:uiPriority w:val="39"/>
    <w:unhideWhenUsed/>
    <w:rsid w:val="2C672B0F"/>
    <w:pPr>
      <w:spacing w:after="100"/>
    </w:pPr>
  </w:style>
  <w:style w:styleId="TDC2" w:type="paragraph">
    <w:name w:val="toc 2"/>
    <w:basedOn w:val="Normal"/>
    <w:next w:val="Normal"/>
    <w:uiPriority w:val="39"/>
    <w:unhideWhenUsed/>
    <w:rsid w:val="2C672B0F"/>
    <w:pPr>
      <w:spacing w:after="100"/>
      <w:ind w:left="220"/>
    </w:pPr>
  </w:style>
  <w:style w:styleId="TDC3" w:type="paragraph">
    <w:name w:val="toc 3"/>
    <w:basedOn w:val="Normal"/>
    <w:next w:val="Normal"/>
    <w:uiPriority w:val="39"/>
    <w:unhideWhenUsed/>
    <w:rsid w:val="2C672B0F"/>
    <w:pPr>
      <w:spacing w:after="100"/>
      <w:ind w:left="440"/>
    </w:pPr>
  </w:style>
  <w:style w:styleId="TDC4" w:type="paragraph">
    <w:name w:val="toc 4"/>
    <w:basedOn w:val="Normal"/>
    <w:next w:val="Normal"/>
    <w:uiPriority w:val="39"/>
    <w:unhideWhenUsed/>
    <w:rsid w:val="2C672B0F"/>
    <w:pPr>
      <w:spacing w:after="100"/>
      <w:ind w:left="660"/>
    </w:pPr>
  </w:style>
  <w:style w:styleId="TDC5" w:type="paragraph">
    <w:name w:val="toc 5"/>
    <w:basedOn w:val="Normal"/>
    <w:next w:val="Normal"/>
    <w:uiPriority w:val="39"/>
    <w:unhideWhenUsed/>
    <w:rsid w:val="2C672B0F"/>
    <w:pPr>
      <w:spacing w:after="100"/>
      <w:ind w:left="880"/>
    </w:pPr>
  </w:style>
  <w:style w:styleId="TDC6" w:type="paragraph">
    <w:name w:val="toc 6"/>
    <w:basedOn w:val="Normal"/>
    <w:next w:val="Normal"/>
    <w:uiPriority w:val="39"/>
    <w:unhideWhenUsed/>
    <w:rsid w:val="2C672B0F"/>
    <w:pPr>
      <w:spacing w:after="100"/>
      <w:ind w:left="1100"/>
    </w:pPr>
  </w:style>
  <w:style w:styleId="TDC7" w:type="paragraph">
    <w:name w:val="toc 7"/>
    <w:basedOn w:val="Normal"/>
    <w:next w:val="Normal"/>
    <w:uiPriority w:val="39"/>
    <w:unhideWhenUsed/>
    <w:rsid w:val="2C672B0F"/>
    <w:pPr>
      <w:spacing w:after="100"/>
      <w:ind w:left="1320"/>
    </w:pPr>
  </w:style>
  <w:style w:styleId="TDC8" w:type="paragraph">
    <w:name w:val="toc 8"/>
    <w:basedOn w:val="Normal"/>
    <w:next w:val="Normal"/>
    <w:uiPriority w:val="39"/>
    <w:unhideWhenUsed/>
    <w:rsid w:val="2C672B0F"/>
    <w:pPr>
      <w:spacing w:after="100"/>
      <w:ind w:left="1540"/>
    </w:pPr>
  </w:style>
  <w:style w:styleId="TDC9" w:type="paragraph">
    <w:name w:val="toc 9"/>
    <w:basedOn w:val="Normal"/>
    <w:next w:val="Normal"/>
    <w:uiPriority w:val="39"/>
    <w:unhideWhenUsed/>
    <w:rsid w:val="2C672B0F"/>
    <w:pPr>
      <w:spacing w:after="100"/>
      <w:ind w:left="1760"/>
    </w:pPr>
  </w:style>
  <w:style w:customStyle="1" w:styleId="FrameContents" w:type="paragraph">
    <w:name w:val="Frame Contents"/>
    <w:basedOn w:val="Normal"/>
    <w:uiPriority w:val="1"/>
    <w:qFormat/>
    <w:rsid w:val="2C672B0F"/>
  </w:style>
  <w:style w:customStyle="1" w:styleId="HeaderandFooter" w:type="paragraph">
    <w:name w:val="Header and Footer"/>
    <w:basedOn w:val="Normal"/>
    <w:uiPriority w:val="1"/>
    <w:qFormat/>
    <w:rsid w:val="2C672B0F"/>
    <w:pPr>
      <w:tabs>
        <w:tab w:pos="4680" w:val="center"/>
        <w:tab w:pos="9360" w:val="right"/>
      </w:tabs>
    </w:pPr>
  </w:style>
  <w:style w:styleId="Encabezado" w:type="paragraph">
    <w:name w:val="header"/>
    <w:basedOn w:val="HeaderandFooter"/>
    <w:pPr>
      <w:suppressLineNumbers/>
    </w:pPr>
  </w:style>
  <w:style w:styleId="Sangradetextonormal" w:type="paragraph">
    <w:name w:val="Body Text Indent"/>
    <w:basedOn w:val="Textoindependiente"/>
    <w:uiPriority w:val="1"/>
    <w:rsid w:val="2C672B0F"/>
    <w:pPr>
      <w:ind w:left="283"/>
    </w:pPr>
  </w:style>
  <w:style w:styleId="Cita" w:type="paragraph">
    <w:name w:val="Quote"/>
    <w:basedOn w:val="Normal"/>
    <w:next w:val="Normal"/>
    <w:uiPriority w:val="29"/>
    <w:qFormat/>
    <w:rsid w:val="2C672B0F"/>
    <w:pPr>
      <w:spacing w:before="160"/>
    </w:pPr>
    <w:rPr>
      <w:i/>
      <w:iCs/>
      <w:color w:themeColor="text1" w:themeTint="BF" w:val="404040"/>
    </w:rPr>
  </w:style>
  <w:style w:styleId="Citadestacada" w:type="paragraph">
    <w:name w:val="Intense Quote"/>
    <w:basedOn w:val="Cita"/>
    <w:next w:val="Normal"/>
    <w:uiPriority w:val="30"/>
    <w:qFormat/>
    <w:rsid w:val="2C672B0F"/>
    <w:pPr>
      <w:spacing w:after="240"/>
      <w:jc w:val="left"/>
    </w:pPr>
    <w:rPr>
      <w:rFonts w:asciiTheme="minorHAnsi" w:cstheme="minorBidi" w:eastAsiaTheme="minorEastAsia" w:hAnsiTheme="minorHAnsi"/>
      <w:i w:val="0"/>
      <w:iCs w:val="0"/>
      <w:color w:val="auto"/>
      <w:szCs w:val="22"/>
    </w:rPr>
  </w:style>
  <w:style w:styleId="Prrafodelista" w:type="paragraph">
    <w:name w:val="List Paragraph"/>
    <w:basedOn w:val="Normal"/>
    <w:uiPriority w:val="34"/>
    <w:qFormat/>
    <w:rsid w:val="2C672B0F"/>
    <w:pPr>
      <w:numPr>
        <w:numId w:val="1"/>
      </w:numPr>
      <w:spacing w:after="280" w:before="280"/>
      <w:ind w:firstLine="0"/>
      <w:contextualSpacing/>
      <w:jc w:val="left"/>
    </w:pPr>
    <w:rPr>
      <w:color w:themeColor="text1" w:val="000000"/>
      <w:szCs w:val="22"/>
    </w:rPr>
  </w:style>
  <w:style w:customStyle="1" w:styleId="ListContents" w:type="paragraph">
    <w:name w:val="List Contents"/>
    <w:basedOn w:val="Normal"/>
    <w:qFormat/>
    <w:pPr>
      <w:keepNext w:val="0"/>
      <w:keepLines w:val="0"/>
      <w:ind w:left="567"/>
    </w:pPr>
  </w:style>
  <w:style w:customStyle="1" w:styleId="ListHeading" w:type="paragraph">
    <w:name w:val="List Heading"/>
    <w:basedOn w:val="Normal"/>
    <w:next w:val="ListContents"/>
    <w:qFormat/>
    <w:pPr>
      <w:keepNext w:val="0"/>
      <w:keepLines w:val="0"/>
    </w:pPr>
  </w:style>
  <w:style w:customStyle="1" w:styleId="Table" w:type="table">
    <w:name w:val="Table"/>
    <w:basedOn w:val="Tablanormal"/>
    <w:semiHidden/>
    <w:unhideWhenUsed/>
    <w:qFormat/>
    <w:tblPr/>
    <w:tblStylePr w:type="firstRow">
      <w:tblPr/>
      <w:tcPr>
        <w:tcBorders>
          <w:bottom w:color="auto" w:space="0" w:sz="0" w:val="single"/>
        </w:tcBorders>
        <w:vAlign w:val="bottom"/>
      </w:tcPr>
    </w:tblStylePr>
  </w:style>
  <w:style w:styleId="Tablanormal2" w:type="table">
    <w:name w:val="Plain Table 2"/>
    <w:basedOn w:val="Tablanormal"/>
    <w:uiPriority w:val="42"/>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single"/>
        </w:tcBorders>
      </w:tcPr>
    </w:tblStylePr>
    <w:tblStylePr w:type="firstCol">
      <w:rPr>
        <w:b/>
        <w:bCs/>
      </w:rPr>
    </w:tblStylePr>
    <w:tblStylePr w:type="lastCol">
      <w:rPr>
        <w:b/>
        <w:bCs/>
      </w:rPr>
    </w:tblStylePr>
    <w:tblStylePr w:type="band1Vert">
      <w:tblPr/>
      <w:tcPr>
        <w:tcBorders>
          <w:left w:color="000000" w:space="0" w:sz="4" w:themeColor="text1" w:val="single"/>
          <w:right w:color="000000" w:space="0" w:sz="4" w:themeColor="text1" w:val="single"/>
        </w:tcBorders>
      </w:tcPr>
    </w:tblStylePr>
    <w:tblStylePr w:type="band2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hyperlink" Id="rId206" Target="http://geoportal.conabio.gob.mx/metadatos/doc/html/mun22gw.html" TargetMode="External" /><Relationship Type="http://schemas.openxmlformats.org/officeDocument/2006/relationships/hyperlink" Id="rId186" Target="https://CRAN.R-project.org/package=data.table" TargetMode="External" /><Relationship Type="http://schemas.openxmlformats.org/officeDocument/2006/relationships/hyperlink" Id="rId197" Target="https://CRAN.R-project.org/package=terra" TargetMode="External" /><Relationship Type="http://schemas.openxmlformats.org/officeDocument/2006/relationships/hyperlink" Id="rId190" Target="https://doi.org/10.1016/0006-3207(92)91201-3" TargetMode="External" /><Relationship Type="http://schemas.openxmlformats.org/officeDocument/2006/relationships/hyperlink" Id="rId199" Target="https://doi.org/10.1073/pnas.1423041112" TargetMode="External" /><Relationship Type="http://schemas.openxmlformats.org/officeDocument/2006/relationships/hyperlink" Id="rId211" Target="https://doi.org/10.1093/bioinformatics/bty633" TargetMode="External" /><Relationship Type="http://schemas.openxmlformats.org/officeDocument/2006/relationships/hyperlink" Id="rId182" Target="https://doi.org/10.1111/ecog.06902" TargetMode="External" /><Relationship Type="http://schemas.openxmlformats.org/officeDocument/2006/relationships/hyperlink" Id="rId202" Target="https://doi.org/10.1111/nph.16162" TargetMode="External" /><Relationship Type="http://schemas.openxmlformats.org/officeDocument/2006/relationships/hyperlink" Id="rId192" Target="https://doi.org/10.15468/DL.HTNFWJ" TargetMode="External" /><Relationship Type="http://schemas.openxmlformats.org/officeDocument/2006/relationships/hyperlink" Id="rId194" Target="https://doi.org/10.32614/CRAN.package.rredlist" TargetMode="External" /><Relationship Type="http://schemas.openxmlformats.org/officeDocument/2006/relationships/hyperlink" Id="rId213" Target="https://doi.org/10.32614/RJ-2018-009" TargetMode="External" /><Relationship Type="http://schemas.openxmlformats.org/officeDocument/2006/relationships/hyperlink" Id="rId184" Target="https://doi.org/10.3732/ajb.1600326" TargetMode="External" /><Relationship Type="http://schemas.openxmlformats.org/officeDocument/2006/relationships/hyperlink" Id="rId204" Target="https://doi.org/10.5281/zenodo.8335450" TargetMode="External" /><Relationship Type="http://schemas.openxmlformats.org/officeDocument/2006/relationships/hyperlink" Id="rId188" Target="https://doi.org/10.7287/peerj.preprints.3304v1" TargetMode="External" /><Relationship Type="http://schemas.openxmlformats.org/officeDocument/2006/relationships/hyperlink" Id="rId217" Target="https://ggplot2.tidyverse.org" TargetMode="External" /><Relationship Type="http://schemas.openxmlformats.org/officeDocument/2006/relationships/hyperlink" Id="rId21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6" Target="http://geoportal.conabio.gob.mx/metadatos/doc/html/mun22gw.html" TargetMode="External" /><Relationship Type="http://schemas.openxmlformats.org/officeDocument/2006/relationships/hyperlink" Id="rId186" Target="https://CRAN.R-project.org/package=data.table" TargetMode="External" /><Relationship Type="http://schemas.openxmlformats.org/officeDocument/2006/relationships/hyperlink" Id="rId197" Target="https://CRAN.R-project.org/package=terra" TargetMode="External" /><Relationship Type="http://schemas.openxmlformats.org/officeDocument/2006/relationships/hyperlink" Id="rId190" Target="https://doi.org/10.1016/0006-3207(92)91201-3" TargetMode="External" /><Relationship Type="http://schemas.openxmlformats.org/officeDocument/2006/relationships/hyperlink" Id="rId199" Target="https://doi.org/10.1073/pnas.1423041112" TargetMode="External" /><Relationship Type="http://schemas.openxmlformats.org/officeDocument/2006/relationships/hyperlink" Id="rId211" Target="https://doi.org/10.1093/bioinformatics/bty633" TargetMode="External" /><Relationship Type="http://schemas.openxmlformats.org/officeDocument/2006/relationships/hyperlink" Id="rId182" Target="https://doi.org/10.1111/ecog.06902" TargetMode="External" /><Relationship Type="http://schemas.openxmlformats.org/officeDocument/2006/relationships/hyperlink" Id="rId202" Target="https://doi.org/10.1111/nph.16162" TargetMode="External" /><Relationship Type="http://schemas.openxmlformats.org/officeDocument/2006/relationships/hyperlink" Id="rId192" Target="https://doi.org/10.15468/DL.HTNFWJ" TargetMode="External" /><Relationship Type="http://schemas.openxmlformats.org/officeDocument/2006/relationships/hyperlink" Id="rId194" Target="https://doi.org/10.32614/CRAN.package.rredlist" TargetMode="External" /><Relationship Type="http://schemas.openxmlformats.org/officeDocument/2006/relationships/hyperlink" Id="rId213" Target="https://doi.org/10.32614/RJ-2018-009" TargetMode="External" /><Relationship Type="http://schemas.openxmlformats.org/officeDocument/2006/relationships/hyperlink" Id="rId184" Target="https://doi.org/10.3732/ajb.1600326" TargetMode="External" /><Relationship Type="http://schemas.openxmlformats.org/officeDocument/2006/relationships/hyperlink" Id="rId204" Target="https://doi.org/10.5281/zenodo.8335450" TargetMode="External" /><Relationship Type="http://schemas.openxmlformats.org/officeDocument/2006/relationships/hyperlink" Id="rId188" Target="https://doi.org/10.7287/peerj.preprints.3304v1" TargetMode="External" /><Relationship Type="http://schemas.openxmlformats.org/officeDocument/2006/relationships/hyperlink" Id="rId217" Target="https://ggplot2.tidyverse.org" TargetMode="External" /><Relationship Type="http://schemas.openxmlformats.org/officeDocument/2006/relationships/hyperlink" Id="rId21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6</Pages>
  <Words>1194</Words>
  <Characters>6569</Characters>
  <Application>Microsoft Office Word</Application>
  <DocSecurity>0</DocSecurity>
  <Lines>54</Lines>
  <Paragraphs>15</Paragraphs>
  <ScaleCrop>false</ScaleCrop>
  <Company/>
  <LinksUpToDate>false</LinksUpToDate>
  <CharactersWithSpaces>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Biogeografía de encinos de México</dc:title>
  <dc:creator>Gabriela Centeno Cabada</dc:creator>
  <cp:keywords/>
  <dcterms:created xsi:type="dcterms:W3CDTF">2025-04-25T20:44:40Z</dcterms:created>
  <dcterms:modified xsi:type="dcterms:W3CDTF">2025-04-25T20:44:40Z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itation-style">
    <vt:lpwstr>estilo_citas.csl</vt:lpwstr>
  </property>
  <property fmtid="{D5CDD505-2E9C-101B-9397-08002B2CF9AE}" pid="8" name="crossref">
    <vt:lpwstr/>
  </property>
  <property fmtid="{D5CDD505-2E9C-101B-9397-08002B2CF9AE}" pid="9" name="date">
    <vt:lpwstr>2025-04-08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of">
    <vt:lpwstr>True</vt:lpwstr>
  </property>
  <property fmtid="{D5CDD505-2E9C-101B-9397-08002B2CF9AE}" pid="15" name="lot">
    <vt:lpwstr>True</vt:lpwstr>
  </property>
  <property fmtid="{D5CDD505-2E9C-101B-9397-08002B2CF9AE}" pid="16" name="template-partials">
    <vt:lpwstr/>
  </property>
  <property fmtid="{D5CDD505-2E9C-101B-9397-08002B2CF9AE}" pid="17" name="toc-title">
    <vt:lpwstr>Tabla de contenidos</vt:lpwstr>
  </property>
</Properties>
</file>