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&lt;Wire.h&gt;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&lt;LiquidCrystal_I2C.h&gt;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LiquidCrystal_I2C lcd(0x27,16,2);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&lt;Ultrasonic.h&gt;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pino_trigger 4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pino_echo 5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Ultrasonic ultrasonic(pino_trigger, pino_echo);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setup()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lcd.init();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Serial.begin(4800);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Serial.println("Lendo dados do sensor...");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lcd.setBacklight(HIGH);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lcd.setCursor(0,0);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lcd.print("Lendo dados");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lcd.setCursor(0,1);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lcd.print("do sensor...");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delay(3000);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lcd.setBacklight(LOW);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delay(750);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lcd.clear();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loop()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float cmMsec, inMsec;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long microsec = ultrasonic.timing();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cmMsec = ultrasonic.convert(microsec, Ultrasonic::CM);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inMsec = ultrasonic.convert(microsec, Ultrasonic::IN);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//Exibe informacoes no serial monitor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Serial.print("Distancia em cm: ");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Serial.print(cmMsec);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Serial.print(" - Distancia em polegadas: ");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Serial.println(inMsec);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delay(1000);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lcd.setBacklight(HIGH);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lcd.setCursor(0,0);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lcd.print("Distancia em cm:");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lcd.setCursor(0,1);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lcd.print(cmMsec);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delay(4800);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lcd.setBacklight(LOW);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delay(750);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lcd.clear();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color w:val="dcdd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video: https://drive.google.com/file/d/1R6MRPz1yFBI1KKY2BqZ4Y4Yaeh8Squrt/view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