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LABORATÓRIO DE SIMULAÇÃO E PROTOTIPAGEM</w:t>
      </w:r>
    </w:p>
    <w:p w:rsidR="00000000" w:rsidDel="00000000" w:rsidP="00000000" w:rsidRDefault="00000000" w:rsidRPr="00000000" w14:paraId="00000003">
      <w:pPr>
        <w:spacing w:before="12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Profª. Caroline Pacheco da Rosa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Coleta de Lixo Informatizada: Uma Solução Para Agilizar e Manter a Cidade Limpa 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Grupo 1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Stéfano Ribeiro Hoffmann - stefanorhoffmann@rede.ulbra.br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Gabriel dos Reis da Silva - gabriel.silvar@rede.ulbra.br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Alesson Fabrício Dornelles - alesson.dornelles@rede.ulbra.br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Georbethe Bernardes Sousa Ericeira - georbethe@rede.ulbra.br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Nosso Projeto foi pensado para solucionar, agilizar e manter o bom funcionamento da coleta de lixo de um determinado município, sendo assim, temos como público-alvo os cidadãos de uma possível cidade contratante e gestor o prestador de serviço de coleta de lixo da Prefeitura ou órgão público em questão.</w:t>
      </w:r>
    </w:p>
    <w:p w:rsidR="00000000" w:rsidDel="00000000" w:rsidP="00000000" w:rsidRDefault="00000000" w:rsidRPr="00000000" w14:paraId="0000000D">
      <w:pPr>
        <w:spacing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Nosso Aplicativo tem como funções primordiais o entrelaçamento de um Mapa/GPS da cidade contratante no qual o usuário poderá marcar tal qual o ‘’Waze’’ situações específicas relativas a coleta de lixo municipal, tais quais, necessidade de coleta, troca de lixeiras avariadas/vandalizadas, sugestões para novos pontos de containers de lixo entre outras necessidades da coleta de lixo. Ficando marcado a situação e o local necessário para ser realizado o trabalho pela prefeitura ou empresa contratada pelo órgão público em questão.</w:t>
      </w:r>
    </w:p>
    <w:p w:rsidR="00000000" w:rsidDel="00000000" w:rsidP="00000000" w:rsidRDefault="00000000" w:rsidRPr="00000000" w14:paraId="0000000F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alvo será o cidadão, morador local, registrado no APP via Email/CPF e senha. Na outra ponta estará a empresa prestadora de serviço ou a própria Prefeitura fazendo o controle e atendendo os ‘’chamados’’ nos pontos de coleta de Lixo. O Mapa será atualizado em tempo real conforme novos tickets forem abertos/marcados no Mapa/GPS. Para evitar Tickets falsos só poderá ser criado 1 usuário por CPF e obrigatoriamente ao registrar uma conta deverá conter Email e CPF. O Administrador do Aplicativo poderá banir usuários em caso de abuso da ferramenta e gerenciar os Tickets em geral.</w:t>
      </w:r>
    </w:p>
    <w:p w:rsidR="00000000" w:rsidDel="00000000" w:rsidP="00000000" w:rsidRDefault="00000000" w:rsidRPr="00000000" w14:paraId="00000010">
      <w:pPr>
        <w:spacing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x95nalkgi20q" w:id="0"/>
      <w:bookmarkEnd w:id="0"/>
      <w:r w:rsidDel="00000000" w:rsidR="00000000" w:rsidRPr="00000000">
        <w:rPr>
          <w:rtl w:val="0"/>
        </w:rPr>
        <w:t xml:space="preserve">Diagrama de casos de uso:</w:t>
      </w:r>
      <w:r w:rsidDel="00000000" w:rsidR="00000000" w:rsidRPr="00000000">
        <w:rPr/>
        <w:drawing>
          <wp:inline distB="114300" distT="114300" distL="114300" distR="114300">
            <wp:extent cx="2971800" cy="8686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 DETALHAMENTO DAS INTERAÇÕES ENTRE OS ATORES DO SISTEMA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a operacionalidade do aplicativo e a manutenção da coleta de lixo no município, o sistema estabelece um fluxo contínuo de troca de informações entre o cidadão (usuário final) e a prefeitura ou empresa contratada (administração e operação). A dinâmica de funcionamento entre esses dois atores é estruturada em quatro pontos principais de contato.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2.1.1 Identificação e Moderação de Acesso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morador realiza o cadastro inicial informando obrigatoriamente e-mail, senha e Cadastro de Pessoas Físicas (CPF). A regra de restrição de uma única conta por CPF é aplicada para garantir a autenticidade dos registros e evitar a criação de chamados falsos ou duplicados. Em contrapartida, a prefeitura ou administradora atua no controle do acesso à plataforma, monitorando os registros e exercendo a prerrogativa de advertir ou banir usuários em casos de uso indevido da ferramenta, como a abertura recorrente de chamados inconsistentes.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2.1.2 Operação de Descarte e Liberação de Pontos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fluxo de descarte, o morador acessa a aba do mapa para verificar a localização e o status dos ecopontos (disponível ou cheio). Ao chegar ao contêiner metálico, aciona o leitor de QR Code do aplicativo para destravar o equipamento de forma mecânica e efetuar o descarte. Em seguida, preenche um questionário rápido sobre o tipo de material descartado e recebe a confirmação dos pontos acumulados. O sistema registra a operação em tempo real, atualizando o histórico do ecoponto no banco de dados e gerando métricas relativas ao volume de resíduos coletados em cada quadra.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2.1.3 Gestão de Chamados e Manutenção Operacional</w:t>
      </w:r>
    </w:p>
    <w:p w:rsidR="00000000" w:rsidDel="00000000" w:rsidP="00000000" w:rsidRDefault="00000000" w:rsidRPr="00000000" w14:paraId="0000001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identificar problemas no espaço urbano — como contêineres vandalizados, lixeiras avariadas, mau cheiro ou a necessidade de novos pontos de coleta —, o morador abre um chamado sinalizando a posição geográfica exata no mapa. A prefeitura recebe o alerta no painel de controle operacional e encaminha as equipes de coleta ou de manutenção até o local marcado. Assim que a demanda é solucionada, o operador altera o status do chamado, atualizando o mapa em tempo real para toda a comunidade.</w:t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2.1.4 Consulta de Benefícios e Abatimento Tributário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morador acessa a tela de extrato para acompanhar o saldo de pontos acumulados, a porcentagem de desconto atingida e o valor em reais a ser deduzido do Imposto Predial e Territorial Urbano (IPTU), podendo emitir a declaração comprobatória do benefício gerado. A prefeitura estabelece as regras de conversão entre a pontuação e o percentual de desconto no tributo municipal, além de integrar os dados acumulados pelos cidadãos ao sistema de arrecadação do município para a aplicação do abatimento no carnê do IPTU.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line="360" w:lineRule="auto"/>
        <w:rPr/>
      </w:pPr>
      <w:bookmarkStart w:colFirst="0" w:colLast="0" w:name="_heading=h.kz5aqeqn7unp" w:id="1"/>
      <w:bookmarkEnd w:id="1"/>
      <w:r w:rsidDel="00000000" w:rsidR="00000000" w:rsidRPr="00000000">
        <w:rPr>
          <w:rtl w:val="0"/>
        </w:rPr>
        <w:t xml:space="preserve">Requisitos Funcionais (RF)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RF01 – Cadastrar Usuário: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o cadastro de moradores informando obrigatoriamente Nome, E-mail, Senha e CPF (limitado estritamente a 1 conta por CPF para evitar cadastros falsos).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RF02 – Autenticar e Fazer Login: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a autenticação segura de cidadãos e administradores públicos via CPF/E-mail e senha.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RF03 – Visualizar Mapa de Ecopontos: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exibir um mapa interativo com a localização dos ecopontos, marcadores de status (disponível ou cheio) e opção de rotas de navegação.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RF04 – Registrar Descarte via QR Code: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o escaneamento do QR Code do contêiner para realizar o destravamento do equipamento e validar o descarte de resíduos.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RF05 – Preencher Formulário Pós-Descarte: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disponibilizar um questionário rápido para o cidadão indicar os materiais descartados (orgânico/reciclável), pontuar o serviço e enviar sugestões.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RF06 – Consultar Extrato e Desconto do IPTU: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calcular os pontos acumulados pelo usuário, exibir a porcentagem e o valor em reais de desconto no IPTU e emitir a declaração comprobatória.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RF07 – Reportar Problema / Abrir Ticket: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permitir que o morador abra chamados indicando a posição exata no mapa sobre contêineres cheios, danificados, vandalizados ou com mau cheiro.</w:t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RF08 – Gerenciar e Atender Tickets: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painel da Prefeitura deve permitir a visualização, triagem, alteração de status e atendimento dos chamados operacionais abertos pelos cidadãos.</w:t>
      </w:r>
    </w:p>
    <w:p w:rsidR="00000000" w:rsidDel="00000000" w:rsidP="00000000" w:rsidRDefault="00000000" w:rsidRPr="00000000" w14:paraId="00000027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RF09 – Moderar e Banir Usuários: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administrador público deve ter permissão para advertir ou banir usuários que utilizem a ferramenta de forma inadequada ou abram chamados falsos.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line="360" w:lineRule="auto"/>
        <w:rPr/>
      </w:pPr>
      <w:bookmarkStart w:colFirst="0" w:colLast="0" w:name="_heading=h.4gxh588f4hwl" w:id="2"/>
      <w:bookmarkEnd w:id="2"/>
      <w:r w:rsidDel="00000000" w:rsidR="00000000" w:rsidRPr="00000000">
        <w:rPr>
          <w:rtl w:val="0"/>
        </w:rPr>
        <w:t xml:space="preserve">Requisitos Não-Funcionais (RNF)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RNF01 – Responsabilidade Movel: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deve ser responsiva e otimizada para navegação intuitiva em dispositivos móveis (smartphones).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RNF02 – Atualização em Tempo Real: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alterações de status dos ecopontos e chamados no mapa devem ser atualizadas em tempo real no banco de dados.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RNF03 – Integridade e Segurança de Dados: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sistema deve validar a unicidade do CPF no banco de dados para impedir a duplicidade de contas e mitigar a criação de tickets fraudulentos.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RNF04 – Usabilidade e Acessibilidade: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interface deve adotar linguagem simples e elementos visuais claros para garantir fácil usabilidade por cidadãos de diferentes faixas etárias.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RNF05 – Desempenho do Leitor: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validação e leitura do QR Code devem ocorrer em tempo de resposta ágil para garantir o destravamento rápido do contêiner físico.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20" w:line="360" w:lineRule="auto"/>
        <w:ind w:left="0" w:firstLine="0"/>
        <w:jc w:val="both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PROTÓTIPO DE BAIXA FIDELIDADE: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hd w:fill="ffffff" w:val="clear"/>
        <w:spacing w:after="240" w:before="480" w:lineRule="auto"/>
        <w:jc w:val="both"/>
        <w:rPr>
          <w:rFonts w:ascii="Arial" w:cs="Arial" w:eastAsia="Arial" w:hAnsi="Arial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INTRODUÇÃO</w:t>
      </w:r>
    </w:p>
    <w:p w:rsidR="00000000" w:rsidDel="00000000" w:rsidP="00000000" w:rsidRDefault="00000000" w:rsidRPr="00000000" w14:paraId="00000031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protótipo de baixa fidelidade do aplicativo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"Palmas Recicla +"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foi desenvolvido para atender à proposta de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coleta inteligente de recicláveis em Palmas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incentivando o cidadão por meio de descontos no IPTU.</w:t>
      </w:r>
    </w:p>
    <w:p w:rsidR="00000000" w:rsidDel="00000000" w:rsidP="00000000" w:rsidRDefault="00000000" w:rsidRPr="00000000" w14:paraId="00000032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estudado na disciplina de Prototipagem e Simulação, o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sketch (esboço)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é o primeiro passo para a criação de uma interface gráfica. Consiste em um rascunho rápido e geral, sem muitos detalhes, que serve como um guia para o projeto. É um protótipo de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baixa fidelidade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e baixa qualidade estética, geralmente feito em papel com lápis ou caneta.</w:t>
      </w:r>
    </w:p>
    <w:p w:rsidR="00000000" w:rsidDel="00000000" w:rsidP="00000000" w:rsidRDefault="00000000" w:rsidRPr="00000000" w14:paraId="00000033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protótipo aqui apresentado foi desenhado manualmente e contém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 telas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que representam a estrutura do aplicativo, utilizando blocos, retângulos e espaçadores para representar botões, campos e menus, simulando um smartphone vertical.</w:t>
      </w:r>
    </w:p>
    <w:p w:rsidR="00000000" w:rsidDel="00000000" w:rsidP="00000000" w:rsidRDefault="00000000" w:rsidRPr="00000000" w14:paraId="00000034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aplicativo conecta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cidadãos (moradores de Palmas)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à 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Prefeitura Municipal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permitindo o registro de descartes conscientes, o acúmulo de pontos e a conversão em descontos no IPTU, além de funcionalidades como mapa de ecopontos e reporte de problemas.</w:t>
      </w:r>
    </w:p>
    <w:p w:rsidR="00000000" w:rsidDel="00000000" w:rsidP="00000000" w:rsidRDefault="00000000" w:rsidRPr="00000000" w14:paraId="00000035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733098" cy="66865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098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80" w:befor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4444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 DETALHAMENTO DAS FUNÇÕES DO ESBOÇO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1: 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Identidade: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Logotipo da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Prefeitura de Palmas + nome do App (Palmas Recicla 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Centro: Campos para preenchimento de dados de acesso: CPF/Inscrição IPTU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Botões de Ação: Botão ENTRAR e link para Cadastro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Rodapé: Mensagem rápida de incentivo: 'Separe seu lixo, ganhe pontos e reduza seu IPTU!'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2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2: Tela Inicial (Home Cidadão)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Saudação e Saldo: 'Olá, João Maria!' com a exibição do saldo '2.00 Pontos (4% IPTU)' acompanhado de um gráfico de pizza demonstrativo.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Botão Mapa de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Ecopontos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Abre a localização geográfica dos pontos de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Botão Registrar Descarte: Aciona a câmera ou código para validar a entrega de resíduos.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Botão Meus Benefícios/IPTU: Mostra o extrato e a evolução do desconto financeiro concedido.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Botão Reportar Problema: Canal para o usuário avisar sobre ecopontos cheios, com mau cheiro ou vandalizados.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Rodapé: Menu de navegação rápida com atalhos inferiores estruturados.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3: Mapa de Ecopontos Inteligentes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Topo: Barra de pesquisa com a instrução 'Digite sua quadra' ou bairro.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Centro: Layout de um mapa da cidade com pinos de marcação sinalizando a posição dos novos contêineres metálicos.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Caixa Informativa Dinâmica: Exibida ao clicar em um pino (ex: 'Ecoponto Metálico – Quadra 303 Sul'), mostrando o Status de disponibilidade (bolinha verde para disponível e bolinha vermelha para cheio/coleta a caminho) junto aos itens aceitos (Orgânico com marcador verde e Seco/Reciclável com marcador azul).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Botões de Ação: Botão 'COMO CHEGAR' (gera rota de navegação externa) e botão 'VOLTAR' ao menu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4: Descarte Consciente (Scanner/Validação)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Topo: Instrução clara de uso: 'Aproxime-se do contêiner e faça a validação do seu descarte para computar seus pontos'.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Centro: Janela de Scanner para captura de QR Code fixado no contêiner com alternativa de digitação manual de código ('Ou digite o código...').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Botões de Ação: Botão 'CONFIRMAR ABERTURA' para destravar mecanicamente o contêiner e evitar o contato manual desnecessário com a tampa.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5: Formulário Pós-Descarte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Topo: Mensagem de confirmação de êxito: 'Descarte efetuado com sucesso! + 200 pontos computados!'.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Centro: Questionário rápido e de preenchimento opcional para melhoria contínua da logística municipal perguntando 'O que você descartou hoje?' com opções de caixas de seleção (Orgânico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e Reciclável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) junto a uma avaliação por estrelas.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Campo de Texto: Campo livre 'Escreva aqui sua sugestão de melhorias ou elogio...'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Botão de Ação: Botão 'ENVIAR E CONCLUIR'.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12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2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12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before="12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Tela 6: Aba de Extrato e Incentivo Fiscal (IPTU)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Topo: Título descritivo 'Meu Desconto IPTU'.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Centro: Tabela demonstrativa detalhada com o imóvel de vínculo cadastral (ex: Quadra 303 Sul...), valor do IPTU Estimado (R$ 1.000,00), Desconto aplicado como Bônus Sustentável (-4% correspondente a R$ 40,00) e cálculo do Valor Final do tributo (R$ 960,00).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both"/>
        <w:rPr>
          <w:i w:val="0"/>
          <w:iCs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Botões de Ação: Botão 'EMITIR DECLARAÇÃO' de desconto adquirido e botão 'VER REGULAMENTO' contendo as diretrizes de pontuação.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120" w:line="360" w:lineRule="auto"/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DE NAVEGAÇÃO</w:t>
      </w:r>
    </w:p>
    <w:p w:rsidR="00000000" w:rsidDel="00000000" w:rsidP="00000000" w:rsidRDefault="00000000" w:rsidRPr="00000000" w14:paraId="0000005C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abaixo representa a navegação entre as telas do protótipo, com setas indicando o caminho percorrido pelo usuário ao clicar em cada botão:</w:t>
      </w:r>
    </w:p>
    <w:tbl>
      <w:tblPr>
        <w:tblStyle w:val="Table1"/>
        <w:tblW w:w="9497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3685"/>
        <w:gridCol w:w="3544"/>
        <w:tblGridChange w:id="0">
          <w:tblGrid>
            <w:gridCol w:w="2268"/>
            <w:gridCol w:w="3685"/>
            <w:gridCol w:w="35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Tela Atual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Ação do Usuário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Próxima Tela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1 (Login)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ENTRAR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1 (Login)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CADASTRAR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Formulário de cadastro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MAPA DE ECOPONTOS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3 (Mapa)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3 (Mapa)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VOLTAR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3 (Mapa)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COMO CHEGAR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Google Maps/Waze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REGISTRAR DESCARTE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4 (Scanner)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4 (Scanner)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CONFIRMAR ABERTURA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5 (Pós-Descarte)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5 (Pós-Descarte)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ENVIAR E CONCLUIR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 atualizada)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MEUS BENEFÍCIOS/IPTU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6 (Extrato)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6 (Extrato)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VOLTAR (menu inferior)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2 (Dashboard)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Clicar em REPORTAR 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before="120" w:line="360" w:lineRule="auto"/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 de Formulário</w:t>
            </w:r>
          </w:p>
        </w:tc>
      </w:tr>
    </w:tbl>
    <w:p w:rsidR="00000000" w:rsidDel="00000000" w:rsidP="00000000" w:rsidRDefault="00000000" w:rsidRPr="00000000" w14:paraId="00000081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84">
      <w:pPr>
        <w:spacing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PROTÓTIPO DE ALTA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Insira aqui as capturas de tela do projeto e/ou o link para acesso ao protótipo de alta fidelidade da interface do projeto.</w:t>
      </w:r>
    </w:p>
    <w:p w:rsidR="00000000" w:rsidDel="00000000" w:rsidP="00000000" w:rsidRDefault="00000000" w:rsidRPr="00000000" w14:paraId="00000086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Implemente o front-end do protótipo de alta fidelidade, realize o deploy deste front-end e coloque o link para acessá-lo nesta seção. A seguir estão algumas opções de serviços gratuitos para fazer o deploy do front-end: </w:t>
      </w:r>
    </w:p>
    <w:p w:rsidR="00000000" w:rsidDel="00000000" w:rsidP="00000000" w:rsidRDefault="00000000" w:rsidRPr="00000000" w14:paraId="00000089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https://br.000webhost.com/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https://railway.app/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https://fly.io/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https://docs.github.com/pt/pages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before="120" w:line="360" w:lineRule="auto"/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Insira aqui também a conclusão do grupo em relação ao projeto realizado e o link para o vídeo com a apresentação do projeto.</w:t>
      </w:r>
    </w:p>
    <w:p w:rsidR="00000000" w:rsidDel="00000000" w:rsidP="00000000" w:rsidRDefault="00000000" w:rsidRPr="00000000" w14:paraId="0000008E">
      <w:pPr>
        <w:spacing w:before="120" w:line="360" w:lineRule="auto"/>
        <w:ind w:left="3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[ATÉ AQUI AS]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40" w:w="11907" w:orient="portrait"/>
      <w:pgMar w:bottom="851" w:top="1134" w:left="1134" w:right="851" w:header="567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400"/>
        <w:tab w:val="right" w:leader="none" w:pos="10080"/>
      </w:tabs>
      <w:ind w:left="-357" w:firstLine="0"/>
      <w:rPr>
        <w:rFonts w:ascii="Tahoma" w:cs="Tahoma" w:eastAsia="Tahoma" w:hAnsi="Tahoma"/>
        <w:color w:val="000000"/>
        <w:sz w:val="12"/>
        <w:szCs w:val="12"/>
      </w:rPr>
    </w:pPr>
    <w:r w:rsidDel="00000000" w:rsidR="00000000" w:rsidRPr="00000000">
      <w:rPr>
        <w:rFonts w:ascii="Tahoma" w:cs="Tahoma" w:eastAsia="Tahoma" w:hAnsi="Tahoma"/>
        <w:color w:val="800000"/>
        <w:sz w:val="14"/>
        <w:szCs w:val="14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sz w:val="14"/>
        <w:szCs w:val="14"/>
        <w:rtl w:val="0"/>
      </w:rPr>
      <w:t xml:space="preserve">- </w:t>
    </w:r>
    <w:r w:rsidDel="00000000" w:rsidR="00000000" w:rsidRPr="00000000">
      <w:rPr>
        <w:rFonts w:ascii="Tahoma" w:cs="Tahoma" w:eastAsia="Tahoma" w:hAnsi="Tahoma"/>
        <w:color w:val="000000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ahoma" w:cs="Tahoma" w:eastAsia="Tahoma" w:hAnsi="Tahoma"/>
        <w:color w:val="000000"/>
        <w:sz w:val="14"/>
        <w:szCs w:val="14"/>
        <w:rtl w:val="0"/>
      </w:rPr>
      <w:t xml:space="preserve"> -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ind w:left="34" w:hanging="34"/>
      <w:jc w:val="center"/>
      <w:rPr>
        <w:rFonts w:ascii="Tahoma" w:cs="Tahoma" w:eastAsia="Tahoma" w:hAnsi="Tahoma"/>
        <w:sz w:val="28"/>
        <w:szCs w:val="28"/>
      </w:rPr>
    </w:pPr>
    <w:r w:rsidDel="00000000" w:rsidR="00000000" w:rsidRPr="00000000">
      <w:rPr>
        <w:rFonts w:ascii="Tahoma" w:cs="Tahoma" w:eastAsia="Tahoma" w:hAnsi="Tahoma"/>
        <w:b w:val="1"/>
        <w:bCs w:val="1"/>
        <w:sz w:val="28"/>
        <w:szCs w:val="28"/>
        <w:rtl w:val="0"/>
      </w:rPr>
      <w:t xml:space="preserve">UNIVERSIDADE LUTERANA DO BRASIL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210185</wp:posOffset>
          </wp:positionH>
          <wp:positionV relativeFrom="paragraph">
            <wp:posOffset>-168899</wp:posOffset>
          </wp:positionV>
          <wp:extent cx="528955" cy="71437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8955" cy="714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103"/>
        <w:tab w:val="right" w:leader="none" w:pos="9639"/>
      </w:tabs>
      <w:jc w:val="center"/>
      <w:rPr>
        <w:rFonts w:ascii="Tahoma" w:cs="Tahoma" w:eastAsia="Tahoma" w:hAnsi="Tahoma"/>
        <w:color w:val="000000"/>
        <w:sz w:val="28"/>
        <w:szCs w:val="28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00"/>
        <w:sz w:val="28"/>
        <w:szCs w:val="28"/>
        <w:rtl w:val="0"/>
      </w:rPr>
      <w:t xml:space="preserve">EDUCAÇÃO A DISTÂNCIA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103"/>
        <w:tab w:val="right" w:leader="none" w:pos="9639"/>
      </w:tabs>
      <w:spacing w:before="120" w:lineRule="auto"/>
      <w:jc w:val="center"/>
      <w:rPr>
        <w:rFonts w:ascii="Tahoma" w:cs="Tahoma" w:eastAsia="Tahoma" w:hAnsi="Tahoma"/>
        <w:color w:val="000000"/>
        <w:sz w:val="24"/>
        <w:szCs w:val="24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00"/>
        <w:sz w:val="24"/>
        <w:szCs w:val="24"/>
        <w:rtl w:val="0"/>
      </w:rPr>
      <w:br w:type="textWrapping"/>
      <w:t xml:space="preserve">Curso Superior de Tecnologia em Análise e Desenvolvimento de Sistemas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103"/>
        <w:tab w:val="right" w:leader="none" w:pos="9639"/>
      </w:tabs>
      <w:spacing w:before="120" w:lineRule="auto"/>
      <w:jc w:val="center"/>
      <w:rPr>
        <w:rFonts w:ascii="Tahoma" w:cs="Tahoma" w:eastAsia="Tahoma" w:hAnsi="Tahoma"/>
        <w:color w:val="000000"/>
        <w:sz w:val="24"/>
        <w:szCs w:val="24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000000"/>
        <w:sz w:val="24"/>
        <w:szCs w:val="24"/>
        <w:rtl w:val="0"/>
      </w:rPr>
      <w:t xml:space="preserve">Curso Superior de Tecnologia em Gestão da Tecnologia da Informação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103"/>
        <w:tab w:val="right" w:leader="none" w:pos="9639"/>
      </w:tabs>
      <w:rPr>
        <w:rFonts w:ascii="Tahoma" w:cs="Tahoma" w:eastAsia="Tahoma" w:hAnsi="Tahoma"/>
        <w:color w:val="000000"/>
        <w:sz w:val="8"/>
        <w:szCs w:val="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5103"/>
        <w:tab w:val="right" w:leader="none" w:pos="9639"/>
      </w:tabs>
      <w:rPr>
        <w:rFonts w:ascii="Tahoma" w:cs="Tahoma" w:eastAsia="Tahoma" w:hAnsi="Tahoma"/>
        <w:color w:val="000000"/>
        <w:sz w:val="8"/>
        <w:szCs w:val="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ly.io/" TargetMode="External"/><Relationship Id="rId10" Type="http://schemas.openxmlformats.org/officeDocument/2006/relationships/hyperlink" Target="https://railway.app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github.com/pt/pag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r.000webhost.com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9uqfdja2BIpyp0fFj9AmuIXARQ==">CgMxLjAyDmgueDk1bmFsa2dpMjBxMg5oLmt6NWFxZXFuN3VucDIOaC40Z3hoNTg4ZjRod2w4AHIhMUJNUThSelJyNm9jWDFRMF8xOFhIX20wamFNaE1vODNf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