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GABE AYAN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gabeayan@gmail.com  ·  linkedin.com/in/gabe-ayan  ·  github.com/Gabe-124</w:t>
      </w:r>
    </w:p>
    <w:p>
      <w:pPr>
        <w:pBdr>
          <w:bottom w:val="single" w:color="1A1A1A" w:sz="8" w:space="1"/>
        </w:pBdr>
        <w:spacing w:after="80" w:before="0"/>
      </w:pPr>
      <w:r>
        <w:t xml:space="preserve"/>
      </w:r>
    </w:p>
    <w:p>
      <w:pPr>
        <w:pBdr>
          <w:bottom w:val="single" w:color="1A1A1A" w:sz="6" w:space="2"/>
        </w:pBdr>
        <w:spacing w:after="70" w:before="18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30" w:before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Stevens Institute of Technology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	Hoboken, NJ</w:t>
      </w:r>
    </w:p>
    <w:p>
      <w:pPr>
        <w:tabs>
          <w:tab w:val="right" w:pos="9026"/>
        </w:tabs>
        <w:spacing w:after="30" w:before="0"/>
      </w:pPr>
      <w:r>
        <w:rPr>
          <w:rFonts w:ascii="Arial" w:cs="Arial" w:eastAsia="Arial" w:hAnsi="Arial"/>
          <w:sz w:val="20"/>
          <w:szCs w:val="20"/>
        </w:rPr>
        <w:t xml:space="preserve">B.S. Mechanical Engineering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	Expected May 2028</w:t>
      </w:r>
    </w:p>
    <w:p>
      <w:pPr>
        <w:spacing w:after="0" w:before="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Relevant Coursework: Physics I &amp; II, Chemistry, Multivariable Calculus, Linear Algebra, Engineering Design</w:t>
      </w:r>
    </w:p>
    <w:p>
      <w:pPr>
        <w:pBdr>
          <w:bottom w:val="single" w:color="1A1A1A" w:sz="6" w:space="2"/>
        </w:pBdr>
        <w:spacing w:after="70" w:before="18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Leadership &amp; Experience</w:t>
      </w:r>
    </w:p>
    <w:p>
      <w:pPr>
        <w:tabs>
          <w:tab w:val="right" w:pos="9026"/>
        </w:tabs>
        <w:spacing w:after="40" w:before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Electrical Lead &amp; Powertrain Lead</w:t>
      </w:r>
      <w:r>
        <w:rPr>
          <w:rFonts w:ascii="Arial" w:cs="Arial" w:eastAsia="Arial" w:hAnsi="Arial"/>
          <w:sz w:val="21"/>
          <w:szCs w:val="21"/>
        </w:rPr>
        <w:t xml:space="preserve"> — Stevens Baja SAE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	Oct 2024 – Present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sz w:val="20"/>
          <w:szCs w:val="20"/>
        </w:rPr>
        <w:t xml:space="preserve">Stepped into Electrical Lead role in first semester after previous lead graduated with no handoff period; self-directed ramp-up on all existing systems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sz w:val="20"/>
          <w:szCs w:val="20"/>
        </w:rPr>
        <w:t xml:space="preserve">Redesigned failed two-stage reduction gearbox from the ground up using Lewis equation gear stress analysis; increased factor of safety significantly over failed design; 6061 Al housing, 4140 steel gears heat-treated to HRC 50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sz w:val="20"/>
          <w:szCs w:val="20"/>
        </w:rPr>
        <w:t xml:space="preserve">Eliminated chronic oil leaks by replacing RTV sealant with a precision laser-cut Buna-N gasket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sz w:val="20"/>
          <w:szCs w:val="20"/>
        </w:rPr>
        <w:t xml:space="preserve">Building Teensy 4.1-based vehicle data acquisition system: GPS, IMU, Hall effect wheel speed, and battery voltage currently active or in integration; brake pressure and suspension travel planned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sz w:val="20"/>
          <w:szCs w:val="20"/>
        </w:rPr>
        <w:t xml:space="preserve">Designed and 3D-printed custom enclosures for all electronic assemblies; established driver-to-pit radio communication system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sz w:val="20"/>
          <w:szCs w:val="20"/>
        </w:rPr>
        <w:t xml:space="preserve">Led extensive CVT optimization testing to tune primary clutch engagement and secondary shift curve for maximum top speed</w:t>
      </w:r>
    </w:p>
    <w:p>
      <w:pPr>
        <w:tabs>
          <w:tab w:val="right" w:pos="9026"/>
        </w:tabs>
        <w:spacing w:after="40" w:before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Founder, Team Captain &amp; Mechanical Lead</w:t>
      </w:r>
      <w:r>
        <w:rPr>
          <w:rFonts w:ascii="Arial" w:cs="Arial" w:eastAsia="Arial" w:hAnsi="Arial"/>
          <w:sz w:val="21"/>
          <w:szCs w:val="21"/>
        </w:rPr>
        <w:t xml:space="preserve"> — FRC Robotics (Founded Team)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	2022 – 2024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sz w:val="20"/>
          <w:szCs w:val="20"/>
        </w:rPr>
        <w:t xml:space="preserve">Founded FRC team from scratch after transferring to a high school with no existing program; served as captain and mechanical lead for two seasons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sz w:val="20"/>
          <w:szCs w:val="20"/>
        </w:rPr>
        <w:t xml:space="preserve">Led team to two World Championship qualifications; robot ranked among the strongest in New England; guided team through significant logistical and budget challenges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sz w:val="20"/>
          <w:szCs w:val="20"/>
        </w:rPr>
        <w:t xml:space="preserve">Managed full team operations across mechanical design, electronics, programming, and competition strategy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sz w:val="20"/>
          <w:szCs w:val="20"/>
        </w:rPr>
        <w:t xml:space="preserve">Deliberately built and trained successors — team qualified for Worlds again the season after the founding class graduated</w:t>
      </w:r>
    </w:p>
    <w:p>
      <w:pPr>
        <w:tabs>
          <w:tab w:val="right" w:pos="9026"/>
        </w:tabs>
        <w:spacing w:after="40" w:before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Team Member</w:t>
      </w:r>
      <w:r>
        <w:rPr>
          <w:rFonts w:ascii="Arial" w:cs="Arial" w:eastAsia="Arial" w:hAnsi="Arial"/>
          <w:sz w:val="21"/>
          <w:szCs w:val="21"/>
        </w:rPr>
        <w:t xml:space="preserve"> — FRC Robotics (Previous High School)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	2020 – 2022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sz w:val="20"/>
          <w:szCs w:val="20"/>
        </w:rPr>
        <w:t xml:space="preserve">Competed in FRC for two seasons; developed core skills in mechanical design, electronics, and collaborative engineering</w:t>
      </w:r>
    </w:p>
    <w:p>
      <w:pPr>
        <w:pBdr>
          <w:bottom w:val="single" w:color="1A1A1A" w:sz="6" w:space="2"/>
        </w:pBdr>
        <w:spacing w:after="70" w:before="18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Projects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Two-Stage Reduction Gearbox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Baja SAE Powertrain Redesign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sz w:val="20"/>
          <w:szCs w:val="20"/>
        </w:rPr>
        <w:t xml:space="preserve">Full redesign following catastrophic failure; Lewis equation gear stress analysis across both stages; 6061 Al housing, 4140 steel gears at HRC 50; laser-cut Buna-N gasket replaces RTV to eliminate oil leaks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Autonomous Navigation Robot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sz w:val="20"/>
          <w:szCs w:val="20"/>
        </w:rPr>
        <w:t xml:space="preserve">Custom-designed chassis; three ultrasonic sensors for obstacle avoidance; real-time position broadcast via MQTT from overhead camera tracking onboard ArUco markers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Automated Plant Watering System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sz w:val="20"/>
          <w:szCs w:val="20"/>
        </w:rPr>
        <w:t xml:space="preserve">Multi-sensor IoT system (temperature, humidity, light, soil moisture) computing variable watering volumes; enclosure designed to resemble a decorative plant rather than expose electronics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Baja SAE Data Acquisition System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In Progress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sz w:val="20"/>
          <w:szCs w:val="20"/>
        </w:rPr>
        <w:t xml:space="preserve">Teensy 4.1-based DAQ logging GPS, IMU, Hall effect wheel speed, and battery voltage; modular architecture planned to add brake pressure, suspension travel, and additional sensors</w:t>
      </w:r>
    </w:p>
    <w:p>
      <w:pPr>
        <w:pBdr>
          <w:bottom w:val="single" w:color="1A1A1A" w:sz="6" w:space="2"/>
        </w:pBdr>
        <w:spacing w:after="70" w:before="18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Skills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CAD:  </w:t>
      </w:r>
      <w:r>
        <w:rPr>
          <w:rFonts w:ascii="Arial" w:cs="Arial" w:eastAsia="Arial" w:hAnsi="Arial"/>
          <w:sz w:val="20"/>
          <w:szCs w:val="20"/>
        </w:rPr>
        <w:t xml:space="preserve">Onshape (proficient), SolidWorks (proficient), Fusion 360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Embedded &amp; Electronics:  </w:t>
      </w:r>
      <w:r>
        <w:rPr>
          <w:rFonts w:ascii="Arial" w:cs="Arial" w:eastAsia="Arial" w:hAnsi="Arial"/>
          <w:sz w:val="20"/>
          <w:szCs w:val="20"/>
        </w:rPr>
        <w:t xml:space="preserve">Teensy 4.1, sensor integration (GPS, IMU, Hall effect, environmental), MQTT, EasyEDA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Manufacturing:  </w:t>
      </w:r>
      <w:r>
        <w:rPr>
          <w:rFonts w:ascii="Arial" w:cs="Arial" w:eastAsia="Arial" w:hAnsi="Arial"/>
          <w:sz w:val="20"/>
          <w:szCs w:val="20"/>
        </w:rPr>
        <w:t xml:space="preserve">FDM 3D printing (7+ years, FDM), milling, laser cutting, rapid prototyping</w:t>
      </w:r>
    </w:p>
    <w:p>
      <w:pPr>
        <w:spacing w:after="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Engineering Analysis:  </w:t>
      </w:r>
      <w:r>
        <w:rPr>
          <w:rFonts w:ascii="Arial" w:cs="Arial" w:eastAsia="Arial" w:hAnsi="Arial"/>
          <w:sz w:val="20"/>
          <w:szCs w:val="20"/>
        </w:rPr>
        <w:t xml:space="preserve">Gear stress analysis, Lewis equation, factor of safety, CVT tuning</w:t>
      </w:r>
    </w:p>
    <w:sectPr>
      <w:pgSz w:w="12240" w:h="15840" w:orient="portrait"/>
      <w:pgMar w:top="1008" w:right="1080" w:bottom="1008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2026-06-01T18:06:32.279Z</dcterms:created>
  <dcterms:modified xsi:type="dcterms:W3CDTF">2026-06-01T18:06:32.279Z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