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479C10" w14:textId="414CE5B5" w:rsidR="00A66947" w:rsidRPr="00126742" w:rsidRDefault="00A66947" w:rsidP="00A66947">
      <w:pPr>
        <w:rPr>
          <w:b/>
          <w:bCs/>
        </w:rPr>
      </w:pPr>
      <w:r w:rsidRPr="00126742">
        <w:rPr>
          <w:b/>
          <w:bCs/>
        </w:rPr>
        <w:t>Question 1: In this assignment, Tables 1 and 2 provided a clear set of columns to include in the</w:t>
      </w:r>
      <w:r w:rsidRPr="00126742">
        <w:rPr>
          <w:b/>
          <w:bCs/>
        </w:rPr>
        <w:t xml:space="preserve"> </w:t>
      </w:r>
      <w:r w:rsidRPr="00126742">
        <w:rPr>
          <w:b/>
          <w:bCs/>
        </w:rPr>
        <w:t xml:space="preserve">final data set along with step-by-step guidance. </w:t>
      </w:r>
      <w:proofErr w:type="gramStart"/>
      <w:r w:rsidRPr="00126742">
        <w:rPr>
          <w:b/>
          <w:bCs/>
        </w:rPr>
        <w:t>In reality, clients</w:t>
      </w:r>
      <w:proofErr w:type="gramEnd"/>
      <w:r w:rsidRPr="00126742">
        <w:rPr>
          <w:b/>
          <w:bCs/>
        </w:rPr>
        <w:t xml:space="preserve"> rarely give you a detailed data</w:t>
      </w:r>
      <w:r w:rsidRPr="00126742">
        <w:rPr>
          <w:b/>
          <w:bCs/>
        </w:rPr>
        <w:t xml:space="preserve"> </w:t>
      </w:r>
      <w:r w:rsidRPr="00126742">
        <w:rPr>
          <w:b/>
          <w:bCs/>
        </w:rPr>
        <w:t>specification. If S.A.B.E.R. had just given you the three raw files with no additional information,</w:t>
      </w:r>
      <w:r w:rsidRPr="00126742">
        <w:rPr>
          <w:b/>
          <w:bCs/>
        </w:rPr>
        <w:t xml:space="preserve"> </w:t>
      </w:r>
      <w:r w:rsidRPr="00126742">
        <w:rPr>
          <w:b/>
          <w:bCs/>
        </w:rPr>
        <w:t>how would you have determined what the final dataset should look like and what steps to take?</w:t>
      </w:r>
      <w:r w:rsidRPr="00126742">
        <w:rPr>
          <w:b/>
          <w:bCs/>
        </w:rPr>
        <w:t xml:space="preserve"> </w:t>
      </w:r>
      <w:r w:rsidRPr="00126742">
        <w:rPr>
          <w:b/>
          <w:bCs/>
        </w:rPr>
        <w:t>What questions would you need to ask the client, and what clues would you look for in the data</w:t>
      </w:r>
      <w:r w:rsidRPr="00126742">
        <w:rPr>
          <w:b/>
          <w:bCs/>
        </w:rPr>
        <w:t xml:space="preserve"> </w:t>
      </w:r>
      <w:r w:rsidRPr="00126742">
        <w:rPr>
          <w:b/>
          <w:bCs/>
        </w:rPr>
        <w:t>itself to guide your decisions?</w:t>
      </w:r>
    </w:p>
    <w:p w14:paraId="709EFE62" w14:textId="3D256F7E" w:rsidR="005B1AAD" w:rsidRPr="005B1AAD" w:rsidRDefault="005B1AAD" w:rsidP="005B1AAD">
      <w:pPr>
        <w:spacing w:before="100" w:beforeAutospacing="1" w:after="100" w:afterAutospacing="1" w:line="240" w:lineRule="auto"/>
        <w:rPr>
          <w:rFonts w:ascii="Times New Roman" w:eastAsia="Times New Roman" w:hAnsi="Times New Roman" w:cs="Times New Roman"/>
          <w:kern w:val="0"/>
          <w:lang w:eastAsia="en-NZ"/>
          <w14:ligatures w14:val="none"/>
        </w:rPr>
      </w:pPr>
      <w:r w:rsidRPr="005B1AAD">
        <w:rPr>
          <w:rFonts w:ascii="Times New Roman" w:eastAsia="Times New Roman" w:hAnsi="Times New Roman" w:cs="Times New Roman"/>
          <w:kern w:val="0"/>
          <w:lang w:eastAsia="en-NZ"/>
          <w14:ligatures w14:val="none"/>
        </w:rPr>
        <w:t>When first receiving the data</w:t>
      </w:r>
      <w:r w:rsidR="0068291F">
        <w:rPr>
          <w:rFonts w:ascii="Times New Roman" w:eastAsia="Times New Roman" w:hAnsi="Times New Roman" w:cs="Times New Roman"/>
          <w:kern w:val="0"/>
          <w:lang w:eastAsia="en-NZ"/>
          <w14:ligatures w14:val="none"/>
        </w:rPr>
        <w:t>,</w:t>
      </w:r>
      <w:r w:rsidRPr="005B1AAD">
        <w:rPr>
          <w:rFonts w:ascii="Times New Roman" w:eastAsia="Times New Roman" w:hAnsi="Times New Roman" w:cs="Times New Roman"/>
          <w:kern w:val="0"/>
          <w:lang w:eastAsia="en-NZ"/>
          <w14:ligatures w14:val="none"/>
        </w:rPr>
        <w:t xml:space="preserve"> I would ask my client what exactly they were using the data for, what metrics matter to them, and what decisions they need the data to support</w:t>
      </w:r>
      <w:r>
        <w:rPr>
          <w:rFonts w:ascii="Times New Roman" w:eastAsia="Times New Roman" w:hAnsi="Times New Roman" w:cs="Times New Roman"/>
          <w:kern w:val="0"/>
          <w:lang w:eastAsia="en-NZ"/>
          <w14:ligatures w14:val="none"/>
        </w:rPr>
        <w:t>;</w:t>
      </w:r>
      <w:r w:rsidRPr="005B1AAD">
        <w:rPr>
          <w:rFonts w:ascii="Times New Roman" w:eastAsia="Times New Roman" w:hAnsi="Times New Roman" w:cs="Times New Roman"/>
          <w:kern w:val="0"/>
          <w:lang w:eastAsia="en-NZ"/>
          <w14:ligatures w14:val="none"/>
        </w:rPr>
        <w:t xml:space="preserve"> without this the data could be cleaned and structured in a way that does not actually serve their needs. From there I would combine the two transaction datasets, making sure they were consistently formatted first, then merge in the customer list using the shared ID field so that each transaction is properly tied to its customer. I would then review the data for duplicate rows and formatting inconsistencies, cleaning as I go so the final dataset is reliable and any pivot tables built from it reflect accurate trends. With each transaction properly tied to its customer data, the dataset would be ready to draw meaningful decisions </w:t>
      </w:r>
      <w:r>
        <w:rPr>
          <w:rFonts w:ascii="Times New Roman" w:eastAsia="Times New Roman" w:hAnsi="Times New Roman" w:cs="Times New Roman"/>
          <w:kern w:val="0"/>
          <w:lang w:eastAsia="en-NZ"/>
          <w14:ligatures w14:val="none"/>
        </w:rPr>
        <w:t xml:space="preserve">that can help solve the </w:t>
      </w:r>
      <w:proofErr w:type="spellStart"/>
      <w:r>
        <w:rPr>
          <w:rFonts w:ascii="Times New Roman" w:eastAsia="Times New Roman" w:hAnsi="Times New Roman" w:cs="Times New Roman"/>
          <w:kern w:val="0"/>
          <w:lang w:eastAsia="en-NZ"/>
          <w14:ligatures w14:val="none"/>
        </w:rPr>
        <w:t>clients</w:t>
      </w:r>
      <w:proofErr w:type="spellEnd"/>
      <w:r>
        <w:rPr>
          <w:rFonts w:ascii="Times New Roman" w:eastAsia="Times New Roman" w:hAnsi="Times New Roman" w:cs="Times New Roman"/>
          <w:kern w:val="0"/>
          <w:lang w:eastAsia="en-NZ"/>
          <w14:ligatures w14:val="none"/>
        </w:rPr>
        <w:t xml:space="preserve"> needs.</w:t>
      </w:r>
    </w:p>
    <w:p w14:paraId="431DDA7D" w14:textId="7E3B156F" w:rsidR="00126742" w:rsidRPr="005B1AAD" w:rsidRDefault="00126742" w:rsidP="005B1AAD">
      <w:pPr>
        <w:spacing w:after="0" w:line="240" w:lineRule="auto"/>
        <w:rPr>
          <w:rFonts w:ascii="Times New Roman" w:eastAsia="Times New Roman" w:hAnsi="Times New Roman" w:cs="Times New Roman"/>
          <w:kern w:val="0"/>
          <w:lang w:eastAsia="en-NZ"/>
          <w14:ligatures w14:val="none"/>
        </w:rPr>
      </w:pPr>
    </w:p>
    <w:p w14:paraId="7AD73D71" w14:textId="44EAEFC9" w:rsidR="00A66947" w:rsidRDefault="00A66947" w:rsidP="00A66947">
      <w:pPr>
        <w:rPr>
          <w:b/>
          <w:bCs/>
        </w:rPr>
      </w:pPr>
      <w:r w:rsidRPr="00126742">
        <w:rPr>
          <w:b/>
          <w:bCs/>
        </w:rPr>
        <w:t>Question 2: This dataset contained several types of typical data quality issues: corrupt</w:t>
      </w:r>
      <w:r w:rsidRPr="00126742">
        <w:rPr>
          <w:b/>
          <w:bCs/>
        </w:rPr>
        <w:t xml:space="preserve"> </w:t>
      </w:r>
      <w:r w:rsidRPr="00126742">
        <w:rPr>
          <w:b/>
          <w:bCs/>
        </w:rPr>
        <w:t>characters in Notes, a dollars/cents split across two columns, “null” values, and inconsistent</w:t>
      </w:r>
      <w:r w:rsidRPr="00126742">
        <w:rPr>
          <w:b/>
          <w:bCs/>
        </w:rPr>
        <w:t xml:space="preserve"> </w:t>
      </w:r>
      <w:r w:rsidRPr="00126742">
        <w:rPr>
          <w:b/>
          <w:bCs/>
        </w:rPr>
        <w:t>formatting (such as the identifier for a transaction). Choose two of these issues and explain</w:t>
      </w:r>
      <w:r w:rsidRPr="00126742">
        <w:rPr>
          <w:b/>
          <w:bCs/>
        </w:rPr>
        <w:t xml:space="preserve"> </w:t>
      </w:r>
      <w:r w:rsidRPr="00126742">
        <w:rPr>
          <w:b/>
          <w:bCs/>
        </w:rPr>
        <w:t>why each one would cause downstream issues (for future users of the data) if left uncleaned.</w:t>
      </w:r>
      <w:r w:rsidRPr="00126742">
        <w:rPr>
          <w:b/>
          <w:bCs/>
        </w:rPr>
        <w:t xml:space="preserve"> </w:t>
      </w:r>
      <w:proofErr w:type="gramStart"/>
      <w:r w:rsidRPr="00126742">
        <w:rPr>
          <w:b/>
          <w:bCs/>
        </w:rPr>
        <w:t>Refer back</w:t>
      </w:r>
      <w:proofErr w:type="gramEnd"/>
      <w:r w:rsidRPr="00126742">
        <w:rPr>
          <w:b/>
          <w:bCs/>
        </w:rPr>
        <w:t xml:space="preserve"> to a specific example in the data that exemplifies each issue and connect it to the</w:t>
      </w:r>
      <w:r w:rsidRPr="00126742">
        <w:rPr>
          <w:b/>
          <w:bCs/>
        </w:rPr>
        <w:t xml:space="preserve"> </w:t>
      </w:r>
      <w:r w:rsidRPr="00126742">
        <w:rPr>
          <w:b/>
          <w:bCs/>
        </w:rPr>
        <w:t>downstream issue you identify.</w:t>
      </w:r>
    </w:p>
    <w:p w14:paraId="60AB53C5" w14:textId="5852BDA5" w:rsidR="00126742" w:rsidRPr="00126742" w:rsidRDefault="00E9274D" w:rsidP="00A66947">
      <w:r>
        <w:t xml:space="preserve">The dollars and cents split across two columns would cause serious issues downstream because any analysis on transaction value would require combining the two columns first, and a user unaware of this could easily draw incorrect conclusions from incomplete numbers. For example, a transaction recorded as 325 and 99 separately could be misread or miscalculated, throwing off balance totals or spending summaries entirely. Another quality issue that would cause problems is the inconsistent formatting of transaction types, where values like "TRA" and "PAY" appear alongside full words like "Transfer" and "Payment" in the same column. This would cause a pivot table to treat them as separate categories, creating what appear to be duplicate transaction types and making it nearly impossible to efficiently look up or summarize how customers are </w:t>
      </w:r>
      <w:proofErr w:type="gramStart"/>
      <w:r>
        <w:t>actually using</w:t>
      </w:r>
      <w:proofErr w:type="gramEnd"/>
      <w:r>
        <w:t xml:space="preserve"> their accounts.</w:t>
      </w:r>
    </w:p>
    <w:sectPr w:rsidR="00126742" w:rsidRPr="00126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947"/>
    <w:rsid w:val="00126742"/>
    <w:rsid w:val="005B1AAD"/>
    <w:rsid w:val="0068291F"/>
    <w:rsid w:val="00A66947"/>
    <w:rsid w:val="00E9274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EBF46"/>
  <w15:chartTrackingRefBased/>
  <w15:docId w15:val="{7856A35F-C7A9-4C3A-B61E-071ACC50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947"/>
    <w:rPr>
      <w:rFonts w:eastAsiaTheme="majorEastAsia" w:cstheme="majorBidi"/>
      <w:color w:val="272727" w:themeColor="text1" w:themeTint="D8"/>
    </w:rPr>
  </w:style>
  <w:style w:type="paragraph" w:styleId="Title">
    <w:name w:val="Title"/>
    <w:basedOn w:val="Normal"/>
    <w:next w:val="Normal"/>
    <w:link w:val="TitleChar"/>
    <w:uiPriority w:val="10"/>
    <w:qFormat/>
    <w:rsid w:val="00A6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947"/>
    <w:pPr>
      <w:spacing w:before="160"/>
      <w:jc w:val="center"/>
    </w:pPr>
    <w:rPr>
      <w:i/>
      <w:iCs/>
      <w:color w:val="404040" w:themeColor="text1" w:themeTint="BF"/>
    </w:rPr>
  </w:style>
  <w:style w:type="character" w:customStyle="1" w:styleId="QuoteChar">
    <w:name w:val="Quote Char"/>
    <w:basedOn w:val="DefaultParagraphFont"/>
    <w:link w:val="Quote"/>
    <w:uiPriority w:val="29"/>
    <w:rsid w:val="00A66947"/>
    <w:rPr>
      <w:i/>
      <w:iCs/>
      <w:color w:val="404040" w:themeColor="text1" w:themeTint="BF"/>
    </w:rPr>
  </w:style>
  <w:style w:type="paragraph" w:styleId="ListParagraph">
    <w:name w:val="List Paragraph"/>
    <w:basedOn w:val="Normal"/>
    <w:uiPriority w:val="34"/>
    <w:qFormat/>
    <w:rsid w:val="00A66947"/>
    <w:pPr>
      <w:ind w:left="720"/>
      <w:contextualSpacing/>
    </w:pPr>
  </w:style>
  <w:style w:type="character" w:styleId="IntenseEmphasis">
    <w:name w:val="Intense Emphasis"/>
    <w:basedOn w:val="DefaultParagraphFont"/>
    <w:uiPriority w:val="21"/>
    <w:qFormat/>
    <w:rsid w:val="00A66947"/>
    <w:rPr>
      <w:i/>
      <w:iCs/>
      <w:color w:val="0F4761" w:themeColor="accent1" w:themeShade="BF"/>
    </w:rPr>
  </w:style>
  <w:style w:type="paragraph" w:styleId="IntenseQuote">
    <w:name w:val="Intense Quote"/>
    <w:basedOn w:val="Normal"/>
    <w:next w:val="Normal"/>
    <w:link w:val="IntenseQuoteChar"/>
    <w:uiPriority w:val="30"/>
    <w:qFormat/>
    <w:rsid w:val="00A66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947"/>
    <w:rPr>
      <w:i/>
      <w:iCs/>
      <w:color w:val="0F4761" w:themeColor="accent1" w:themeShade="BF"/>
    </w:rPr>
  </w:style>
  <w:style w:type="character" w:styleId="IntenseReference">
    <w:name w:val="Intense Reference"/>
    <w:basedOn w:val="DefaultParagraphFont"/>
    <w:uiPriority w:val="32"/>
    <w:qFormat/>
    <w:rsid w:val="00A66947"/>
    <w:rPr>
      <w:b/>
      <w:bCs/>
      <w:smallCaps/>
      <w:color w:val="0F4761" w:themeColor="accent1" w:themeShade="BF"/>
      <w:spacing w:val="5"/>
    </w:rPr>
  </w:style>
  <w:style w:type="paragraph" w:customStyle="1" w:styleId="font-claude-response-body">
    <w:name w:val="font-claude-response-body"/>
    <w:basedOn w:val="Normal"/>
    <w:rsid w:val="005B1AAD"/>
    <w:pPr>
      <w:spacing w:before="100" w:beforeAutospacing="1" w:after="100" w:afterAutospacing="1" w:line="240" w:lineRule="auto"/>
    </w:pPr>
    <w:rPr>
      <w:rFonts w:ascii="Times New Roman" w:eastAsia="Times New Roman" w:hAnsi="Times New Roman" w:cs="Times New Roman"/>
      <w:kern w:val="0"/>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4741">
      <w:bodyDiv w:val="1"/>
      <w:marLeft w:val="0"/>
      <w:marRight w:val="0"/>
      <w:marTop w:val="0"/>
      <w:marBottom w:val="0"/>
      <w:divBdr>
        <w:top w:val="none" w:sz="0" w:space="0" w:color="auto"/>
        <w:left w:val="none" w:sz="0" w:space="0" w:color="auto"/>
        <w:bottom w:val="none" w:sz="0" w:space="0" w:color="auto"/>
        <w:right w:val="none" w:sz="0" w:space="0" w:color="auto"/>
      </w:divBdr>
      <w:divsChild>
        <w:div w:id="1527719411">
          <w:marLeft w:val="0"/>
          <w:marRight w:val="0"/>
          <w:marTop w:val="0"/>
          <w:marBottom w:val="0"/>
          <w:divBdr>
            <w:top w:val="none" w:sz="0" w:space="0" w:color="auto"/>
            <w:left w:val="none" w:sz="0" w:space="0" w:color="auto"/>
            <w:bottom w:val="none" w:sz="0" w:space="0" w:color="auto"/>
            <w:right w:val="none" w:sz="0" w:space="0" w:color="auto"/>
          </w:divBdr>
          <w:divsChild>
            <w:div w:id="1101687554">
              <w:marLeft w:val="0"/>
              <w:marRight w:val="0"/>
              <w:marTop w:val="0"/>
              <w:marBottom w:val="0"/>
              <w:divBdr>
                <w:top w:val="none" w:sz="0" w:space="0" w:color="auto"/>
                <w:left w:val="none" w:sz="0" w:space="0" w:color="auto"/>
                <w:bottom w:val="none" w:sz="0" w:space="0" w:color="auto"/>
                <w:right w:val="none" w:sz="0" w:space="0" w:color="auto"/>
              </w:divBdr>
              <w:divsChild>
                <w:div w:id="1814057908">
                  <w:marLeft w:val="0"/>
                  <w:marRight w:val="0"/>
                  <w:marTop w:val="0"/>
                  <w:marBottom w:val="0"/>
                  <w:divBdr>
                    <w:top w:val="none" w:sz="0" w:space="0" w:color="auto"/>
                    <w:left w:val="none" w:sz="0" w:space="0" w:color="auto"/>
                    <w:bottom w:val="none" w:sz="0" w:space="0" w:color="auto"/>
                    <w:right w:val="none" w:sz="0" w:space="0" w:color="auto"/>
                  </w:divBdr>
                  <w:divsChild>
                    <w:div w:id="235867493">
                      <w:marLeft w:val="0"/>
                      <w:marRight w:val="0"/>
                      <w:marTop w:val="0"/>
                      <w:marBottom w:val="0"/>
                      <w:divBdr>
                        <w:top w:val="none" w:sz="0" w:space="0" w:color="auto"/>
                        <w:left w:val="none" w:sz="0" w:space="0" w:color="auto"/>
                        <w:bottom w:val="none" w:sz="0" w:space="0" w:color="auto"/>
                        <w:right w:val="none" w:sz="0" w:space="0" w:color="auto"/>
                      </w:divBdr>
                      <w:divsChild>
                        <w:div w:id="991913004">
                          <w:marLeft w:val="0"/>
                          <w:marRight w:val="0"/>
                          <w:marTop w:val="0"/>
                          <w:marBottom w:val="0"/>
                          <w:divBdr>
                            <w:top w:val="none" w:sz="0" w:space="0" w:color="auto"/>
                            <w:left w:val="none" w:sz="0" w:space="0" w:color="auto"/>
                            <w:bottom w:val="none" w:sz="0" w:space="0" w:color="auto"/>
                            <w:right w:val="none" w:sz="0" w:space="0" w:color="auto"/>
                          </w:divBdr>
                          <w:divsChild>
                            <w:div w:id="1932735833">
                              <w:marLeft w:val="0"/>
                              <w:marRight w:val="0"/>
                              <w:marTop w:val="0"/>
                              <w:marBottom w:val="0"/>
                              <w:divBdr>
                                <w:top w:val="none" w:sz="0" w:space="0" w:color="auto"/>
                                <w:left w:val="none" w:sz="0" w:space="0" w:color="auto"/>
                                <w:bottom w:val="none" w:sz="0" w:space="0" w:color="auto"/>
                                <w:right w:val="none" w:sz="0" w:space="0" w:color="auto"/>
                              </w:divBdr>
                              <w:divsChild>
                                <w:div w:id="1748577656">
                                  <w:marLeft w:val="0"/>
                                  <w:marRight w:val="0"/>
                                  <w:marTop w:val="0"/>
                                  <w:marBottom w:val="0"/>
                                  <w:divBdr>
                                    <w:top w:val="none" w:sz="0" w:space="0" w:color="auto"/>
                                    <w:left w:val="none" w:sz="0" w:space="0" w:color="auto"/>
                                    <w:bottom w:val="none" w:sz="0" w:space="0" w:color="auto"/>
                                    <w:right w:val="none" w:sz="0" w:space="0" w:color="auto"/>
                                  </w:divBdr>
                                  <w:divsChild>
                                    <w:div w:id="4815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James Bruce (jbe9ns)</dc:creator>
  <cp:keywords/>
  <dc:description/>
  <cp:lastModifiedBy>Ford, James Bruce (jbe9ns)</cp:lastModifiedBy>
  <cp:revision>2</cp:revision>
  <dcterms:created xsi:type="dcterms:W3CDTF">2026-03-26T19:27:00Z</dcterms:created>
  <dcterms:modified xsi:type="dcterms:W3CDTF">2026-03-26T20:06:00Z</dcterms:modified>
</cp:coreProperties>
</file>