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4048" w14:textId="352C3CB4" w:rsidR="00A322E1" w:rsidRPr="0004296D" w:rsidRDefault="00913B6B">
      <w:pPr>
        <w:spacing w:before="40" w:after="40"/>
        <w:rPr>
          <w:rFonts w:ascii="Aptos" w:hAnsi="Aptos" w:cs="Times New Roman"/>
        </w:rPr>
      </w:pPr>
      <w:r w:rsidRPr="0004296D">
        <w:rPr>
          <w:rFonts w:ascii="Aptos" w:hAnsi="Aptos" w:cs="Times New Roman"/>
          <w:b/>
          <w:bCs/>
          <w:color w:val="1B3A6B"/>
          <w:sz w:val="56"/>
          <w:szCs w:val="56"/>
        </w:rPr>
        <w:t>Data Acquisition Requirements and Approach</w:t>
      </w:r>
    </w:p>
    <w:p w14:paraId="5E65C8F2" w14:textId="77777777" w:rsidR="00A322E1" w:rsidRPr="0004296D" w:rsidRDefault="00000000">
      <w:pPr>
        <w:pStyle w:val="Heading1"/>
        <w:pBdr>
          <w:bottom w:val="single" w:sz="8" w:space="2" w:color="1B3A6B"/>
        </w:pBdr>
        <w:rPr>
          <w:rFonts w:ascii="Aptos" w:hAnsi="Aptos" w:cs="Times New Roman"/>
        </w:rPr>
      </w:pPr>
      <w:r w:rsidRPr="0004296D">
        <w:rPr>
          <w:rFonts w:ascii="Aptos" w:hAnsi="Aptos" w:cs="Times New Roman"/>
        </w:rPr>
        <w:t>1. Introduction</w:t>
      </w:r>
    </w:p>
    <w:p w14:paraId="01DACE00" w14:textId="7039BD8F" w:rsidR="00A322E1" w:rsidRPr="0004296D" w:rsidRDefault="00000000">
      <w:pPr>
        <w:spacing w:before="60" w:after="80"/>
        <w:jc w:val="both"/>
        <w:rPr>
          <w:rFonts w:ascii="Aptos" w:hAnsi="Aptos" w:cs="Times New Roman"/>
        </w:rPr>
      </w:pPr>
      <w:r w:rsidRPr="0004296D">
        <w:rPr>
          <w:rFonts w:ascii="Aptos" w:hAnsi="Aptos" w:cs="Times New Roman"/>
        </w:rPr>
        <w:t xml:space="preserve">This document </w:t>
      </w:r>
      <w:r w:rsidR="00BE0B6D">
        <w:rPr>
          <w:rFonts w:ascii="Aptos" w:hAnsi="Aptos" w:cs="Times New Roman"/>
        </w:rPr>
        <w:t xml:space="preserve">is </w:t>
      </w:r>
      <w:proofErr w:type="spellStart"/>
      <w:r w:rsidR="00BE0B6D">
        <w:rPr>
          <w:rFonts w:ascii="Aptos" w:hAnsi="Aptos" w:cs="Times New Roman"/>
        </w:rPr>
        <w:t>anoverview</w:t>
      </w:r>
      <w:proofErr w:type="spellEnd"/>
      <w:r w:rsidR="00BE0B6D">
        <w:rPr>
          <w:rFonts w:ascii="Aptos" w:hAnsi="Aptos" w:cs="Times New Roman"/>
        </w:rPr>
        <w:t xml:space="preserve"> and description</w:t>
      </w:r>
      <w:r w:rsidRPr="0004296D">
        <w:rPr>
          <w:rFonts w:ascii="Aptos" w:hAnsi="Aptos" w:cs="Times New Roman"/>
        </w:rPr>
        <w:t xml:space="preserve"> of the data acquisition (DAQ) software developed for the water hammer test stand at Benchmark Space Systems. </w:t>
      </w:r>
    </w:p>
    <w:p w14:paraId="421D808F" w14:textId="77777777" w:rsidR="00A322E1" w:rsidRPr="0004296D" w:rsidRDefault="00A322E1">
      <w:pPr>
        <w:spacing w:before="40" w:after="40"/>
        <w:rPr>
          <w:rFonts w:ascii="Aptos" w:hAnsi="Aptos" w:cs="Times New Roman"/>
        </w:rPr>
      </w:pPr>
    </w:p>
    <w:p w14:paraId="00D9CE63" w14:textId="16DBA57E" w:rsidR="00A322E1" w:rsidRPr="0004296D" w:rsidRDefault="00000000">
      <w:pPr>
        <w:spacing w:before="60" w:after="80"/>
        <w:jc w:val="both"/>
        <w:rPr>
          <w:rFonts w:ascii="Aptos" w:hAnsi="Aptos" w:cs="Times New Roman"/>
        </w:rPr>
      </w:pPr>
      <w:r w:rsidRPr="0004296D">
        <w:rPr>
          <w:rFonts w:ascii="Aptos" w:hAnsi="Aptos" w:cs="Times New Roman"/>
        </w:rPr>
        <w:t>The test stand uses two independent DAQ systems operating at different sample rates to simultaneously capture low-frequency static pressure data and high-frequency transient pressure dat</w:t>
      </w:r>
      <w:r w:rsidR="00BE0B6D">
        <w:rPr>
          <w:rFonts w:ascii="Aptos" w:hAnsi="Aptos" w:cs="Times New Roman"/>
        </w:rPr>
        <w:t>a</w:t>
      </w:r>
      <w:r w:rsidRPr="0004296D">
        <w:rPr>
          <w:rFonts w:ascii="Aptos" w:hAnsi="Aptos" w:cs="Times New Roman"/>
        </w:rPr>
        <w:t>. The software described manages acquisition from both systems</w:t>
      </w:r>
      <w:r w:rsidR="00BE0B6D">
        <w:rPr>
          <w:rFonts w:ascii="Aptos" w:hAnsi="Aptos" w:cs="Times New Roman"/>
        </w:rPr>
        <w:t xml:space="preserve"> and</w:t>
      </w:r>
      <w:r w:rsidRPr="0004296D">
        <w:rPr>
          <w:rFonts w:ascii="Aptos" w:hAnsi="Aptos" w:cs="Times New Roman"/>
        </w:rPr>
        <w:t xml:space="preserve"> synchronizes their independent time bases to a common trigger event</w:t>
      </w:r>
      <w:r w:rsidR="00913B6B" w:rsidRPr="0004296D">
        <w:rPr>
          <w:rFonts w:ascii="Aptos" w:hAnsi="Aptos" w:cs="Times New Roman"/>
        </w:rPr>
        <w:t>.</w:t>
      </w:r>
    </w:p>
    <w:p w14:paraId="3ECF6DAD" w14:textId="77777777" w:rsidR="00A322E1" w:rsidRPr="0004296D" w:rsidRDefault="00A322E1">
      <w:pPr>
        <w:spacing w:before="40" w:after="40"/>
        <w:rPr>
          <w:rFonts w:ascii="Aptos" w:hAnsi="Aptos" w:cs="Times New Roman"/>
        </w:rPr>
      </w:pPr>
    </w:p>
    <w:p w14:paraId="36AF6B27" w14:textId="1A0C10F6" w:rsidR="00A322E1" w:rsidRPr="0004296D" w:rsidRDefault="00BE0B6D">
      <w:pPr>
        <w:spacing w:before="60" w:after="80"/>
        <w:jc w:val="both"/>
        <w:rPr>
          <w:rFonts w:ascii="Aptos" w:hAnsi="Aptos" w:cs="Times New Roman"/>
        </w:rPr>
      </w:pPr>
      <w:r>
        <w:rPr>
          <w:rFonts w:ascii="Aptos" w:hAnsi="Aptos" w:cs="Times New Roman"/>
        </w:rPr>
        <w:t>There are t</w:t>
      </w:r>
      <w:r w:rsidR="00000000" w:rsidRPr="0004296D">
        <w:rPr>
          <w:rFonts w:ascii="Aptos" w:hAnsi="Aptos" w:cs="Times New Roman"/>
        </w:rPr>
        <w:t>hree Python scripts:</w:t>
      </w:r>
    </w:p>
    <w:p w14:paraId="02AE8C4A" w14:textId="6830419A" w:rsidR="00A322E1" w:rsidRPr="0004296D" w:rsidRDefault="00000000">
      <w:pPr>
        <w:pStyle w:val="ListParagraph"/>
        <w:numPr>
          <w:ilvl w:val="0"/>
          <w:numId w:val="2"/>
        </w:numPr>
        <w:spacing w:before="40" w:after="40"/>
        <w:rPr>
          <w:rFonts w:ascii="Aptos" w:hAnsi="Aptos" w:cs="Times New Roman"/>
        </w:rPr>
      </w:pPr>
      <w:r w:rsidRPr="0004296D">
        <w:rPr>
          <w:rFonts w:ascii="Aptos" w:hAnsi="Aptos" w:cs="Times New Roman"/>
          <w:b/>
          <w:bCs/>
        </w:rPr>
        <w:t>daq_labjack.py</w:t>
      </w:r>
      <w:r w:rsidRPr="0004296D">
        <w:rPr>
          <w:rFonts w:ascii="Aptos" w:hAnsi="Aptos" w:cs="Times New Roman"/>
        </w:rPr>
        <w:t xml:space="preserve"> — </w:t>
      </w:r>
      <w:proofErr w:type="spellStart"/>
      <w:r w:rsidRPr="0004296D">
        <w:rPr>
          <w:rFonts w:ascii="Aptos" w:hAnsi="Aptos" w:cs="Times New Roman"/>
        </w:rPr>
        <w:t>LabJack</w:t>
      </w:r>
      <w:proofErr w:type="spellEnd"/>
      <w:r w:rsidRPr="0004296D">
        <w:rPr>
          <w:rFonts w:ascii="Aptos" w:hAnsi="Aptos" w:cs="Times New Roman"/>
        </w:rPr>
        <w:t xml:space="preserve"> T7 acquisition script</w:t>
      </w:r>
    </w:p>
    <w:p w14:paraId="7D48B38B" w14:textId="0D103C47" w:rsidR="00A322E1" w:rsidRPr="0004296D" w:rsidRDefault="00000000">
      <w:pPr>
        <w:pStyle w:val="ListParagraph"/>
        <w:numPr>
          <w:ilvl w:val="0"/>
          <w:numId w:val="2"/>
        </w:numPr>
        <w:spacing w:before="40" w:after="40"/>
        <w:rPr>
          <w:rFonts w:ascii="Aptos" w:hAnsi="Aptos" w:cs="Times New Roman"/>
        </w:rPr>
      </w:pPr>
      <w:r w:rsidRPr="0004296D">
        <w:rPr>
          <w:rFonts w:ascii="Aptos" w:hAnsi="Aptos" w:cs="Times New Roman"/>
          <w:b/>
          <w:bCs/>
        </w:rPr>
        <w:t>daq_ni.py</w:t>
      </w:r>
      <w:r w:rsidRPr="0004296D">
        <w:rPr>
          <w:rFonts w:ascii="Aptos" w:hAnsi="Aptos" w:cs="Times New Roman"/>
        </w:rPr>
        <w:t xml:space="preserve"> — NI </w:t>
      </w:r>
      <w:proofErr w:type="spellStart"/>
      <w:r w:rsidRPr="0004296D">
        <w:rPr>
          <w:rFonts w:ascii="Aptos" w:hAnsi="Aptos" w:cs="Times New Roman"/>
        </w:rPr>
        <w:t>cDAQ</w:t>
      </w:r>
      <w:proofErr w:type="spellEnd"/>
      <w:r w:rsidRPr="0004296D">
        <w:rPr>
          <w:rFonts w:ascii="Aptos" w:hAnsi="Aptos" w:cs="Times New Roman"/>
        </w:rPr>
        <w:t xml:space="preserve"> acquisition script</w:t>
      </w:r>
    </w:p>
    <w:p w14:paraId="691CD255" w14:textId="17F15E46" w:rsidR="00A322E1" w:rsidRPr="0004296D" w:rsidRDefault="00000000">
      <w:pPr>
        <w:pStyle w:val="ListParagraph"/>
        <w:numPr>
          <w:ilvl w:val="0"/>
          <w:numId w:val="2"/>
        </w:numPr>
        <w:spacing w:before="40" w:after="40"/>
        <w:rPr>
          <w:rFonts w:ascii="Aptos" w:hAnsi="Aptos" w:cs="Times New Roman"/>
        </w:rPr>
      </w:pPr>
      <w:r w:rsidRPr="0004296D">
        <w:rPr>
          <w:rFonts w:ascii="Aptos" w:hAnsi="Aptos" w:cs="Times New Roman"/>
          <w:b/>
          <w:bCs/>
        </w:rPr>
        <w:t>merge_sync.py</w:t>
      </w:r>
      <w:r w:rsidRPr="0004296D">
        <w:rPr>
          <w:rFonts w:ascii="Aptos" w:hAnsi="Aptos" w:cs="Times New Roman"/>
        </w:rPr>
        <w:t xml:space="preserve"> — </w:t>
      </w:r>
      <w:proofErr w:type="gramStart"/>
      <w:r w:rsidRPr="0004296D">
        <w:rPr>
          <w:rFonts w:ascii="Aptos" w:hAnsi="Aptos" w:cs="Times New Roman"/>
        </w:rPr>
        <w:t>Post-processing</w:t>
      </w:r>
      <w:proofErr w:type="gramEnd"/>
      <w:r w:rsidRPr="0004296D">
        <w:rPr>
          <w:rFonts w:ascii="Aptos" w:hAnsi="Aptos" w:cs="Times New Roman"/>
        </w:rPr>
        <w:t xml:space="preserve"> </w:t>
      </w:r>
      <w:r w:rsidR="00BE0B6D">
        <w:rPr>
          <w:rFonts w:ascii="Aptos" w:hAnsi="Aptos" w:cs="Times New Roman"/>
        </w:rPr>
        <w:t>and merge</w:t>
      </w:r>
    </w:p>
    <w:p w14:paraId="11BDFAF2" w14:textId="77777777" w:rsidR="00A322E1" w:rsidRPr="0004296D" w:rsidRDefault="00A322E1">
      <w:pPr>
        <w:spacing w:before="40" w:after="40"/>
        <w:rPr>
          <w:rFonts w:ascii="Aptos" w:hAnsi="Aptos" w:cs="Times New Roman"/>
        </w:rPr>
      </w:pPr>
    </w:p>
    <w:p w14:paraId="4050D740" w14:textId="77777777" w:rsidR="00A322E1" w:rsidRPr="0004296D" w:rsidRDefault="00000000">
      <w:pPr>
        <w:pStyle w:val="Heading1"/>
        <w:pBdr>
          <w:bottom w:val="single" w:sz="8" w:space="2" w:color="1B3A6B"/>
        </w:pBdr>
        <w:rPr>
          <w:rFonts w:ascii="Aptos" w:hAnsi="Aptos" w:cs="Times New Roman"/>
        </w:rPr>
      </w:pPr>
      <w:r w:rsidRPr="0004296D">
        <w:rPr>
          <w:rFonts w:ascii="Aptos" w:hAnsi="Aptos" w:cs="Times New Roman"/>
        </w:rPr>
        <w:t>2. System Architecture</w:t>
      </w:r>
    </w:p>
    <w:p w14:paraId="785E9B12" w14:textId="77777777" w:rsidR="00A322E1" w:rsidRDefault="00000000">
      <w:pPr>
        <w:pStyle w:val="Heading2"/>
        <w:rPr>
          <w:rFonts w:ascii="Aptos" w:hAnsi="Aptos" w:cs="Times New Roman"/>
        </w:rPr>
      </w:pPr>
      <w:r w:rsidRPr="0004296D">
        <w:rPr>
          <w:rFonts w:ascii="Aptos" w:hAnsi="Aptos" w:cs="Times New Roman"/>
        </w:rPr>
        <w:t>2.1 Hardware Overview</w:t>
      </w:r>
    </w:p>
    <w:p w14:paraId="4856F76F" w14:textId="25E581DC" w:rsidR="00BE0B6D" w:rsidRPr="0004296D" w:rsidRDefault="00BE0B6D" w:rsidP="00BE0B6D">
      <w:pPr>
        <w:pStyle w:val="Heading2"/>
        <w:jc w:val="center"/>
        <w:rPr>
          <w:rFonts w:ascii="Aptos" w:hAnsi="Aptos" w:cs="Times New Roman"/>
        </w:rPr>
      </w:pPr>
      <w:r>
        <w:rPr>
          <w:rFonts w:ascii="Aptos" w:hAnsi="Aptos" w:cs="Times New Roman"/>
          <w:noProof/>
        </w:rPr>
        <w:drawing>
          <wp:inline distT="0" distB="0" distL="0" distR="0" wp14:anchorId="70B39DE6" wp14:editId="6AA7A524">
            <wp:extent cx="3268493" cy="2042808"/>
            <wp:effectExtent l="0" t="0" r="0" b="1905"/>
            <wp:docPr id="1779932286" name="Picture 1" descr="A diagram of a fluid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32286" name="Picture 1" descr="A diagram of a fluid fl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270759" cy="2044224"/>
                    </a:xfrm>
                    <a:prstGeom prst="rect">
                      <a:avLst/>
                    </a:prstGeom>
                  </pic:spPr>
                </pic:pic>
              </a:graphicData>
            </a:graphic>
          </wp:inline>
        </w:drawing>
      </w:r>
    </w:p>
    <w:p w14:paraId="44A94037" w14:textId="21BA5542" w:rsidR="00A322E1" w:rsidRPr="0004296D" w:rsidRDefault="00000000" w:rsidP="00913B6B">
      <w:pPr>
        <w:spacing w:before="60" w:after="80"/>
        <w:jc w:val="both"/>
        <w:rPr>
          <w:rFonts w:ascii="Aptos" w:hAnsi="Aptos" w:cs="Times New Roman"/>
        </w:rPr>
      </w:pPr>
      <w:r w:rsidRPr="0004296D">
        <w:rPr>
          <w:rFonts w:ascii="Aptos" w:hAnsi="Aptos" w:cs="Times New Roman"/>
        </w:rPr>
        <w:t xml:space="preserve">The PCB Piezotronics 113B03 high-frequency pressure transducers (PT-3 and PT-5) require sampling rates on the order of 500 kHz to resolve sub-millisecond pressure transients; this demand is met by the NI </w:t>
      </w:r>
      <w:proofErr w:type="spellStart"/>
      <w:r w:rsidRPr="0004296D">
        <w:rPr>
          <w:rFonts w:ascii="Aptos" w:hAnsi="Aptos" w:cs="Times New Roman"/>
        </w:rPr>
        <w:t>cDAQ</w:t>
      </w:r>
      <w:proofErr w:type="spellEnd"/>
      <w:r w:rsidRPr="0004296D">
        <w:rPr>
          <w:rFonts w:ascii="Aptos" w:hAnsi="Aptos" w:cs="Times New Roman"/>
        </w:rPr>
        <w:t xml:space="preserve"> system. The low-frequency Omega-type transducers (PT-1, PT-2, PT-4) provide steady-state and </w:t>
      </w:r>
      <w:proofErr w:type="gramStart"/>
      <w:r w:rsidRPr="0004296D">
        <w:rPr>
          <w:rFonts w:ascii="Aptos" w:hAnsi="Aptos" w:cs="Times New Roman"/>
        </w:rPr>
        <w:t>slowly-varying</w:t>
      </w:r>
      <w:proofErr w:type="gramEnd"/>
      <w:r w:rsidRPr="0004296D">
        <w:rPr>
          <w:rFonts w:ascii="Aptos" w:hAnsi="Aptos" w:cs="Times New Roman"/>
        </w:rPr>
        <w:t xml:space="preserve"> pressure readings adequate at 1 kHz, handled by the </w:t>
      </w:r>
      <w:proofErr w:type="spellStart"/>
      <w:r w:rsidRPr="0004296D">
        <w:rPr>
          <w:rFonts w:ascii="Aptos" w:hAnsi="Aptos" w:cs="Times New Roman"/>
        </w:rPr>
        <w:t>LabJack</w:t>
      </w:r>
      <w:proofErr w:type="spellEnd"/>
      <w:r w:rsidRPr="0004296D">
        <w:rPr>
          <w:rFonts w:ascii="Aptos" w:hAnsi="Aptos" w:cs="Times New Roman"/>
        </w:rPr>
        <w:t xml:space="preserve"> T7.</w:t>
      </w:r>
    </w:p>
    <w:tbl>
      <w:tblPr>
        <w:tblStyle w:val="ListTable4-Accent2"/>
        <w:tblW w:w="8560" w:type="dxa"/>
        <w:tblLook w:val="04A0" w:firstRow="1" w:lastRow="0" w:firstColumn="1" w:lastColumn="0" w:noHBand="0" w:noVBand="1"/>
      </w:tblPr>
      <w:tblGrid>
        <w:gridCol w:w="1000"/>
        <w:gridCol w:w="2400"/>
        <w:gridCol w:w="2000"/>
        <w:gridCol w:w="2000"/>
        <w:gridCol w:w="1160"/>
      </w:tblGrid>
      <w:tr w:rsidR="00A322E1" w:rsidRPr="0004296D" w14:paraId="63704EC3" w14:textId="77777777" w:rsidTr="0004296D">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00" w:type="dxa"/>
          </w:tcPr>
          <w:p w14:paraId="2C115858" w14:textId="732BF8FF" w:rsidR="00A322E1" w:rsidRPr="0004296D" w:rsidRDefault="0004296D">
            <w:pPr>
              <w:rPr>
                <w:rFonts w:ascii="Aptos" w:hAnsi="Aptos" w:cs="Times New Roman"/>
              </w:rPr>
            </w:pPr>
            <w:r w:rsidRPr="0004296D">
              <w:rPr>
                <w:rFonts w:ascii="Aptos" w:hAnsi="Aptos" w:cs="Times New Roman"/>
              </w:rPr>
              <w:lastRenderedPageBreak/>
              <w:t>ID</w:t>
            </w:r>
          </w:p>
        </w:tc>
        <w:tc>
          <w:tcPr>
            <w:tcW w:w="2400" w:type="dxa"/>
          </w:tcPr>
          <w:p w14:paraId="3077040F" w14:textId="3DA645E1" w:rsidR="00A322E1" w:rsidRPr="0004296D" w:rsidRDefault="0004296D">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rPr>
              <w:t>Type</w:t>
            </w:r>
          </w:p>
        </w:tc>
        <w:tc>
          <w:tcPr>
            <w:tcW w:w="2000" w:type="dxa"/>
          </w:tcPr>
          <w:p w14:paraId="60E36FFD"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Location</w:t>
            </w:r>
          </w:p>
        </w:tc>
        <w:tc>
          <w:tcPr>
            <w:tcW w:w="2000" w:type="dxa"/>
          </w:tcPr>
          <w:p w14:paraId="104C3420"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DAQ System</w:t>
            </w:r>
          </w:p>
        </w:tc>
        <w:tc>
          <w:tcPr>
            <w:tcW w:w="1160" w:type="dxa"/>
          </w:tcPr>
          <w:p w14:paraId="567862BA"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Sample Rate</w:t>
            </w:r>
          </w:p>
        </w:tc>
      </w:tr>
      <w:tr w:rsidR="00A322E1" w:rsidRPr="0004296D" w14:paraId="5816F3EC"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668A7CD5" w14:textId="77777777" w:rsidR="00A322E1" w:rsidRPr="0004296D" w:rsidRDefault="00000000">
            <w:pPr>
              <w:rPr>
                <w:rFonts w:ascii="Aptos" w:hAnsi="Aptos" w:cs="Times New Roman"/>
              </w:rPr>
            </w:pPr>
            <w:r w:rsidRPr="0004296D">
              <w:rPr>
                <w:rFonts w:ascii="Aptos" w:hAnsi="Aptos" w:cs="Times New Roman"/>
                <w:sz w:val="20"/>
                <w:szCs w:val="20"/>
              </w:rPr>
              <w:t>PT-1</w:t>
            </w:r>
          </w:p>
        </w:tc>
        <w:tc>
          <w:tcPr>
            <w:tcW w:w="2400" w:type="dxa"/>
          </w:tcPr>
          <w:p w14:paraId="69E3EA18"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proofErr w:type="gramStart"/>
            <w:r w:rsidRPr="0004296D">
              <w:rPr>
                <w:rFonts w:ascii="Aptos" w:hAnsi="Aptos" w:cs="Times New Roman"/>
                <w:sz w:val="20"/>
                <w:szCs w:val="20"/>
              </w:rPr>
              <w:t>Low-frequency</w:t>
            </w:r>
            <w:proofErr w:type="gramEnd"/>
            <w:r w:rsidRPr="0004296D">
              <w:rPr>
                <w:rFonts w:ascii="Aptos" w:hAnsi="Aptos" w:cs="Times New Roman"/>
                <w:sz w:val="20"/>
                <w:szCs w:val="20"/>
              </w:rPr>
              <w:t xml:space="preserve"> (Omega PX309)</w:t>
            </w:r>
          </w:p>
        </w:tc>
        <w:tc>
          <w:tcPr>
            <w:tcW w:w="2000" w:type="dxa"/>
          </w:tcPr>
          <w:p w14:paraId="67987814"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Inlet, 14" from bottle</w:t>
            </w:r>
          </w:p>
        </w:tc>
        <w:tc>
          <w:tcPr>
            <w:tcW w:w="2000" w:type="dxa"/>
          </w:tcPr>
          <w:p w14:paraId="5F437D8B"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proofErr w:type="spellStart"/>
            <w:r w:rsidRPr="0004296D">
              <w:rPr>
                <w:rFonts w:ascii="Aptos" w:hAnsi="Aptos" w:cs="Times New Roman"/>
                <w:sz w:val="20"/>
                <w:szCs w:val="20"/>
              </w:rPr>
              <w:t>LabJack</w:t>
            </w:r>
            <w:proofErr w:type="spellEnd"/>
            <w:r w:rsidRPr="0004296D">
              <w:rPr>
                <w:rFonts w:ascii="Aptos" w:hAnsi="Aptos" w:cs="Times New Roman"/>
                <w:sz w:val="20"/>
                <w:szCs w:val="20"/>
              </w:rPr>
              <w:t xml:space="preserve"> T7, AIN0</w:t>
            </w:r>
          </w:p>
        </w:tc>
        <w:tc>
          <w:tcPr>
            <w:tcW w:w="1160" w:type="dxa"/>
          </w:tcPr>
          <w:p w14:paraId="3B341503"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1 kHz</w:t>
            </w:r>
          </w:p>
        </w:tc>
      </w:tr>
      <w:tr w:rsidR="00A322E1" w:rsidRPr="0004296D" w14:paraId="2283B0D9" w14:textId="77777777" w:rsidTr="0004296D">
        <w:tc>
          <w:tcPr>
            <w:cnfStyle w:val="001000000000" w:firstRow="0" w:lastRow="0" w:firstColumn="1" w:lastColumn="0" w:oddVBand="0" w:evenVBand="0" w:oddHBand="0" w:evenHBand="0" w:firstRowFirstColumn="0" w:firstRowLastColumn="0" w:lastRowFirstColumn="0" w:lastRowLastColumn="0"/>
            <w:tcW w:w="1000" w:type="dxa"/>
          </w:tcPr>
          <w:p w14:paraId="03988ACA" w14:textId="77777777" w:rsidR="00A322E1" w:rsidRPr="0004296D" w:rsidRDefault="00000000">
            <w:pPr>
              <w:rPr>
                <w:rFonts w:ascii="Aptos" w:hAnsi="Aptos" w:cs="Times New Roman"/>
              </w:rPr>
            </w:pPr>
            <w:r w:rsidRPr="0004296D">
              <w:rPr>
                <w:rFonts w:ascii="Aptos" w:hAnsi="Aptos" w:cs="Times New Roman"/>
                <w:sz w:val="20"/>
                <w:szCs w:val="20"/>
              </w:rPr>
              <w:t>PT-2</w:t>
            </w:r>
          </w:p>
        </w:tc>
        <w:tc>
          <w:tcPr>
            <w:tcW w:w="2400" w:type="dxa"/>
          </w:tcPr>
          <w:p w14:paraId="0E1129FF"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proofErr w:type="gramStart"/>
            <w:r w:rsidRPr="0004296D">
              <w:rPr>
                <w:rFonts w:ascii="Aptos" w:hAnsi="Aptos" w:cs="Times New Roman"/>
                <w:sz w:val="20"/>
                <w:szCs w:val="20"/>
              </w:rPr>
              <w:t>Low-frequency</w:t>
            </w:r>
            <w:proofErr w:type="gramEnd"/>
            <w:r w:rsidRPr="0004296D">
              <w:rPr>
                <w:rFonts w:ascii="Aptos" w:hAnsi="Aptos" w:cs="Times New Roman"/>
                <w:sz w:val="20"/>
                <w:szCs w:val="20"/>
              </w:rPr>
              <w:t xml:space="preserve"> (Omega PX309)</w:t>
            </w:r>
          </w:p>
        </w:tc>
        <w:tc>
          <w:tcPr>
            <w:tcW w:w="2000" w:type="dxa"/>
          </w:tcPr>
          <w:p w14:paraId="4384E178"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Branch A, upstream</w:t>
            </w:r>
          </w:p>
        </w:tc>
        <w:tc>
          <w:tcPr>
            <w:tcW w:w="2000" w:type="dxa"/>
          </w:tcPr>
          <w:p w14:paraId="5BCA9D85"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proofErr w:type="spellStart"/>
            <w:r w:rsidRPr="0004296D">
              <w:rPr>
                <w:rFonts w:ascii="Aptos" w:hAnsi="Aptos" w:cs="Times New Roman"/>
                <w:sz w:val="20"/>
                <w:szCs w:val="20"/>
              </w:rPr>
              <w:t>LabJack</w:t>
            </w:r>
            <w:proofErr w:type="spellEnd"/>
            <w:r w:rsidRPr="0004296D">
              <w:rPr>
                <w:rFonts w:ascii="Aptos" w:hAnsi="Aptos" w:cs="Times New Roman"/>
                <w:sz w:val="20"/>
                <w:szCs w:val="20"/>
              </w:rPr>
              <w:t xml:space="preserve"> T7, AIN1</w:t>
            </w:r>
          </w:p>
        </w:tc>
        <w:tc>
          <w:tcPr>
            <w:tcW w:w="1160" w:type="dxa"/>
          </w:tcPr>
          <w:p w14:paraId="0709EADC"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1 kHz</w:t>
            </w:r>
          </w:p>
        </w:tc>
      </w:tr>
      <w:tr w:rsidR="00A322E1" w:rsidRPr="0004296D" w14:paraId="034A5E51"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31242DC7" w14:textId="77777777" w:rsidR="00A322E1" w:rsidRPr="0004296D" w:rsidRDefault="00000000">
            <w:pPr>
              <w:rPr>
                <w:rFonts w:ascii="Aptos" w:hAnsi="Aptos" w:cs="Times New Roman"/>
              </w:rPr>
            </w:pPr>
            <w:r w:rsidRPr="0004296D">
              <w:rPr>
                <w:rFonts w:ascii="Aptos" w:hAnsi="Aptos" w:cs="Times New Roman"/>
                <w:sz w:val="20"/>
                <w:szCs w:val="20"/>
              </w:rPr>
              <w:t>PT-3</w:t>
            </w:r>
          </w:p>
        </w:tc>
        <w:tc>
          <w:tcPr>
            <w:tcW w:w="2400" w:type="dxa"/>
          </w:tcPr>
          <w:p w14:paraId="53FD06EE"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PCB Piezotronics 113B03</w:t>
            </w:r>
          </w:p>
        </w:tc>
        <w:tc>
          <w:tcPr>
            <w:tcW w:w="2000" w:type="dxa"/>
          </w:tcPr>
          <w:p w14:paraId="2CFFB7EC"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Branch A, downstream</w:t>
            </w:r>
          </w:p>
        </w:tc>
        <w:tc>
          <w:tcPr>
            <w:tcW w:w="2000" w:type="dxa"/>
          </w:tcPr>
          <w:p w14:paraId="693F9BF1"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 xml:space="preserve">NI </w:t>
            </w:r>
            <w:proofErr w:type="spellStart"/>
            <w:r w:rsidRPr="0004296D">
              <w:rPr>
                <w:rFonts w:ascii="Aptos" w:hAnsi="Aptos" w:cs="Times New Roman"/>
                <w:sz w:val="20"/>
                <w:szCs w:val="20"/>
              </w:rPr>
              <w:t>cDAQ</w:t>
            </w:r>
            <w:proofErr w:type="spellEnd"/>
            <w:r w:rsidRPr="0004296D">
              <w:rPr>
                <w:rFonts w:ascii="Aptos" w:hAnsi="Aptos" w:cs="Times New Roman"/>
                <w:sz w:val="20"/>
                <w:szCs w:val="20"/>
              </w:rPr>
              <w:t>, ai0</w:t>
            </w:r>
          </w:p>
        </w:tc>
        <w:tc>
          <w:tcPr>
            <w:tcW w:w="1160" w:type="dxa"/>
          </w:tcPr>
          <w:p w14:paraId="484E6A21"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50 kHz</w:t>
            </w:r>
          </w:p>
        </w:tc>
      </w:tr>
      <w:tr w:rsidR="00A322E1" w:rsidRPr="0004296D" w14:paraId="76CE3240" w14:textId="77777777" w:rsidTr="0004296D">
        <w:tc>
          <w:tcPr>
            <w:cnfStyle w:val="001000000000" w:firstRow="0" w:lastRow="0" w:firstColumn="1" w:lastColumn="0" w:oddVBand="0" w:evenVBand="0" w:oddHBand="0" w:evenHBand="0" w:firstRowFirstColumn="0" w:firstRowLastColumn="0" w:lastRowFirstColumn="0" w:lastRowLastColumn="0"/>
            <w:tcW w:w="1000" w:type="dxa"/>
          </w:tcPr>
          <w:p w14:paraId="5710F33C" w14:textId="77777777" w:rsidR="00A322E1" w:rsidRPr="0004296D" w:rsidRDefault="00000000">
            <w:pPr>
              <w:rPr>
                <w:rFonts w:ascii="Aptos" w:hAnsi="Aptos" w:cs="Times New Roman"/>
              </w:rPr>
            </w:pPr>
            <w:r w:rsidRPr="0004296D">
              <w:rPr>
                <w:rFonts w:ascii="Aptos" w:hAnsi="Aptos" w:cs="Times New Roman"/>
                <w:sz w:val="20"/>
                <w:szCs w:val="20"/>
              </w:rPr>
              <w:t>PT-4</w:t>
            </w:r>
          </w:p>
        </w:tc>
        <w:tc>
          <w:tcPr>
            <w:tcW w:w="2400" w:type="dxa"/>
          </w:tcPr>
          <w:p w14:paraId="40502C47"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proofErr w:type="gramStart"/>
            <w:r w:rsidRPr="0004296D">
              <w:rPr>
                <w:rFonts w:ascii="Aptos" w:hAnsi="Aptos" w:cs="Times New Roman"/>
                <w:sz w:val="20"/>
                <w:szCs w:val="20"/>
              </w:rPr>
              <w:t>Low-frequency</w:t>
            </w:r>
            <w:proofErr w:type="gramEnd"/>
            <w:r w:rsidRPr="0004296D">
              <w:rPr>
                <w:rFonts w:ascii="Aptos" w:hAnsi="Aptos" w:cs="Times New Roman"/>
                <w:sz w:val="20"/>
                <w:szCs w:val="20"/>
              </w:rPr>
              <w:t xml:space="preserve"> (Omega PX309)</w:t>
            </w:r>
          </w:p>
        </w:tc>
        <w:tc>
          <w:tcPr>
            <w:tcW w:w="2000" w:type="dxa"/>
          </w:tcPr>
          <w:p w14:paraId="5EBF645A"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Branch B, upstream</w:t>
            </w:r>
          </w:p>
        </w:tc>
        <w:tc>
          <w:tcPr>
            <w:tcW w:w="2000" w:type="dxa"/>
          </w:tcPr>
          <w:p w14:paraId="6F79B240"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proofErr w:type="spellStart"/>
            <w:r w:rsidRPr="0004296D">
              <w:rPr>
                <w:rFonts w:ascii="Aptos" w:hAnsi="Aptos" w:cs="Times New Roman"/>
                <w:sz w:val="20"/>
                <w:szCs w:val="20"/>
              </w:rPr>
              <w:t>LabJack</w:t>
            </w:r>
            <w:proofErr w:type="spellEnd"/>
            <w:r w:rsidRPr="0004296D">
              <w:rPr>
                <w:rFonts w:ascii="Aptos" w:hAnsi="Aptos" w:cs="Times New Roman"/>
                <w:sz w:val="20"/>
                <w:szCs w:val="20"/>
              </w:rPr>
              <w:t xml:space="preserve"> T7, AIN2</w:t>
            </w:r>
          </w:p>
        </w:tc>
        <w:tc>
          <w:tcPr>
            <w:tcW w:w="1160" w:type="dxa"/>
          </w:tcPr>
          <w:p w14:paraId="2AB82E1F"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1 kHz</w:t>
            </w:r>
          </w:p>
        </w:tc>
      </w:tr>
      <w:tr w:rsidR="00A322E1" w:rsidRPr="0004296D" w14:paraId="5A88D1EA"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5F6ABD08" w14:textId="77777777" w:rsidR="00A322E1" w:rsidRPr="0004296D" w:rsidRDefault="00000000">
            <w:pPr>
              <w:rPr>
                <w:rFonts w:ascii="Aptos" w:hAnsi="Aptos" w:cs="Times New Roman"/>
              </w:rPr>
            </w:pPr>
            <w:r w:rsidRPr="0004296D">
              <w:rPr>
                <w:rFonts w:ascii="Aptos" w:hAnsi="Aptos" w:cs="Times New Roman"/>
                <w:sz w:val="20"/>
                <w:szCs w:val="20"/>
              </w:rPr>
              <w:t>PT-5</w:t>
            </w:r>
          </w:p>
        </w:tc>
        <w:tc>
          <w:tcPr>
            <w:tcW w:w="2400" w:type="dxa"/>
          </w:tcPr>
          <w:p w14:paraId="1CE2B872"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PCB Piezotronics 113B03</w:t>
            </w:r>
          </w:p>
        </w:tc>
        <w:tc>
          <w:tcPr>
            <w:tcW w:w="2000" w:type="dxa"/>
          </w:tcPr>
          <w:p w14:paraId="40CAAD67"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Branch B, downstream</w:t>
            </w:r>
          </w:p>
        </w:tc>
        <w:tc>
          <w:tcPr>
            <w:tcW w:w="2000" w:type="dxa"/>
          </w:tcPr>
          <w:p w14:paraId="3A6B26E7"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 xml:space="preserve">NI </w:t>
            </w:r>
            <w:proofErr w:type="spellStart"/>
            <w:r w:rsidRPr="0004296D">
              <w:rPr>
                <w:rFonts w:ascii="Aptos" w:hAnsi="Aptos" w:cs="Times New Roman"/>
                <w:sz w:val="20"/>
                <w:szCs w:val="20"/>
              </w:rPr>
              <w:t>cDAQ</w:t>
            </w:r>
            <w:proofErr w:type="spellEnd"/>
            <w:r w:rsidRPr="0004296D">
              <w:rPr>
                <w:rFonts w:ascii="Aptos" w:hAnsi="Aptos" w:cs="Times New Roman"/>
                <w:sz w:val="20"/>
                <w:szCs w:val="20"/>
              </w:rPr>
              <w:t>, ai1</w:t>
            </w:r>
          </w:p>
        </w:tc>
        <w:tc>
          <w:tcPr>
            <w:tcW w:w="1160" w:type="dxa"/>
          </w:tcPr>
          <w:p w14:paraId="3BC047A1"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50 kHz</w:t>
            </w:r>
          </w:p>
        </w:tc>
      </w:tr>
    </w:tbl>
    <w:p w14:paraId="4DE9E376" w14:textId="77777777" w:rsidR="00A322E1" w:rsidRPr="0004296D" w:rsidRDefault="00A322E1">
      <w:pPr>
        <w:spacing w:before="40" w:after="40"/>
        <w:rPr>
          <w:rFonts w:ascii="Aptos" w:hAnsi="Aptos" w:cs="Times New Roman"/>
        </w:rPr>
      </w:pPr>
    </w:p>
    <w:p w14:paraId="3353584E" w14:textId="0CBA8673" w:rsidR="00A322E1" w:rsidRPr="0004296D" w:rsidRDefault="00000000">
      <w:pPr>
        <w:spacing w:before="60" w:after="80"/>
        <w:jc w:val="both"/>
        <w:rPr>
          <w:rFonts w:ascii="Aptos" w:hAnsi="Aptos" w:cs="Times New Roman"/>
        </w:rPr>
      </w:pPr>
      <w:r w:rsidRPr="0004296D">
        <w:rPr>
          <w:rFonts w:ascii="Aptos" w:hAnsi="Aptos" w:cs="Times New Roman"/>
        </w:rPr>
        <w:t xml:space="preserve">Because the two DAQ systems run on independent hardware clocks, a synchronization mechanism is required to align their time bases. The approach used is a shared hardware trigger: the solenoid valve command signal (the electrical pulse sent to SV-2 to initiate valve closure) is routed simultaneously to a digital input on the </w:t>
      </w:r>
      <w:proofErr w:type="spellStart"/>
      <w:r w:rsidRPr="0004296D">
        <w:rPr>
          <w:rFonts w:ascii="Aptos" w:hAnsi="Aptos" w:cs="Times New Roman"/>
        </w:rPr>
        <w:t>LabJack</w:t>
      </w:r>
      <w:proofErr w:type="spellEnd"/>
      <w:r w:rsidRPr="0004296D">
        <w:rPr>
          <w:rFonts w:ascii="Aptos" w:hAnsi="Aptos" w:cs="Times New Roman"/>
        </w:rPr>
        <w:t xml:space="preserve"> T7 (FIO0) and a digital input on the NI </w:t>
      </w:r>
      <w:proofErr w:type="spellStart"/>
      <w:r w:rsidRPr="0004296D">
        <w:rPr>
          <w:rFonts w:ascii="Aptos" w:hAnsi="Aptos" w:cs="Times New Roman"/>
        </w:rPr>
        <w:t>cDAQ</w:t>
      </w:r>
      <w:proofErr w:type="spellEnd"/>
      <w:r w:rsidRPr="0004296D">
        <w:rPr>
          <w:rFonts w:ascii="Aptos" w:hAnsi="Aptos" w:cs="Times New Roman"/>
        </w:rPr>
        <w:t xml:space="preserve"> (port0/line0). </w:t>
      </w:r>
    </w:p>
    <w:p w14:paraId="1F6F8A45" w14:textId="77777777" w:rsidR="00A322E1" w:rsidRPr="0004296D" w:rsidRDefault="00A322E1">
      <w:pPr>
        <w:spacing w:before="40" w:after="40"/>
        <w:rPr>
          <w:rFonts w:ascii="Aptos" w:hAnsi="Aptos" w:cs="Times New Roman"/>
        </w:rPr>
      </w:pPr>
    </w:p>
    <w:p w14:paraId="07B88C4B" w14:textId="5CF936E1" w:rsidR="00A322E1" w:rsidRPr="0004296D" w:rsidRDefault="00000000" w:rsidP="00913B6B">
      <w:pPr>
        <w:spacing w:before="60" w:after="80"/>
        <w:jc w:val="both"/>
        <w:rPr>
          <w:rFonts w:ascii="Aptos" w:hAnsi="Aptos" w:cs="Times New Roman"/>
        </w:rPr>
      </w:pPr>
      <w:r w:rsidRPr="0004296D">
        <w:rPr>
          <w:rFonts w:ascii="Aptos" w:hAnsi="Aptos" w:cs="Times New Roman"/>
        </w:rPr>
        <w:t xml:space="preserve">During post-processing, merge_sync.py extracts both </w:t>
      </w:r>
      <w:proofErr w:type="spellStart"/>
      <w:r w:rsidRPr="0004296D">
        <w:rPr>
          <w:rFonts w:ascii="Aptos" w:hAnsi="Aptos" w:cs="Times New Roman"/>
        </w:rPr>
        <w:t>t_trigger_epoch</w:t>
      </w:r>
      <w:proofErr w:type="spellEnd"/>
      <w:r w:rsidRPr="0004296D">
        <w:rPr>
          <w:rFonts w:ascii="Aptos" w:hAnsi="Aptos" w:cs="Times New Roman"/>
        </w:rPr>
        <w:t xml:space="preserve"> values, computes the inter-system clock offset, and re-expresses all data on a common time axis </w:t>
      </w:r>
      <w:r w:rsidR="006D5F58">
        <w:rPr>
          <w:rFonts w:ascii="Aptos" w:hAnsi="Aptos" w:cs="Times New Roman"/>
        </w:rPr>
        <w:t xml:space="preserve">relative </w:t>
      </w:r>
      <w:r w:rsidRPr="0004296D">
        <w:rPr>
          <w:rFonts w:ascii="Aptos" w:hAnsi="Aptos" w:cs="Times New Roman"/>
        </w:rPr>
        <w:t xml:space="preserve">to the trigger event (t = 0 s). The </w:t>
      </w:r>
      <w:proofErr w:type="spellStart"/>
      <w:r w:rsidRPr="0004296D">
        <w:rPr>
          <w:rFonts w:ascii="Aptos" w:hAnsi="Aptos" w:cs="Times New Roman"/>
        </w:rPr>
        <w:t>LabJack</w:t>
      </w:r>
      <w:proofErr w:type="spellEnd"/>
      <w:r w:rsidRPr="0004296D">
        <w:rPr>
          <w:rFonts w:ascii="Aptos" w:hAnsi="Aptos" w:cs="Times New Roman"/>
        </w:rPr>
        <w:t xml:space="preserve"> data, sampled at the lower rate, is then </w:t>
      </w:r>
      <w:r w:rsidR="006D5F58">
        <w:rPr>
          <w:rFonts w:ascii="Aptos" w:hAnsi="Aptos" w:cs="Times New Roman"/>
        </w:rPr>
        <w:t>added</w:t>
      </w:r>
      <w:r w:rsidRPr="0004296D">
        <w:rPr>
          <w:rFonts w:ascii="Aptos" w:hAnsi="Aptos" w:cs="Times New Roman"/>
        </w:rPr>
        <w:t xml:space="preserve"> to the NI time base using linear interpolation to produce a single merged dataset containing all five pressure channels at the NI sample rate.</w:t>
      </w:r>
    </w:p>
    <w:p w14:paraId="4DEABE8F" w14:textId="77777777" w:rsidR="00A322E1" w:rsidRPr="0004296D" w:rsidRDefault="00000000">
      <w:pPr>
        <w:pStyle w:val="Heading2"/>
        <w:rPr>
          <w:rFonts w:ascii="Aptos" w:hAnsi="Aptos" w:cs="Times New Roman"/>
        </w:rPr>
      </w:pPr>
      <w:r w:rsidRPr="0004296D">
        <w:rPr>
          <w:rFonts w:ascii="Aptos" w:hAnsi="Aptos" w:cs="Times New Roman"/>
        </w:rPr>
        <w:t>2.3 Data Flow</w:t>
      </w:r>
    </w:p>
    <w:p w14:paraId="419D5F52" w14:textId="77777777" w:rsidR="00A322E1" w:rsidRPr="0004296D" w:rsidRDefault="00000000">
      <w:pPr>
        <w:spacing w:before="60" w:after="80"/>
        <w:jc w:val="both"/>
        <w:rPr>
          <w:rFonts w:ascii="Aptos" w:hAnsi="Aptos" w:cs="Times New Roman"/>
        </w:rPr>
      </w:pPr>
      <w:r w:rsidRPr="0004296D">
        <w:rPr>
          <w:rFonts w:ascii="Aptos" w:hAnsi="Aptos" w:cs="Times New Roman"/>
        </w:rPr>
        <w:t>The end-to-end data flow from test event to analysis-ready dataset is as follows:</w:t>
      </w:r>
    </w:p>
    <w:p w14:paraId="4D5EB1CB" w14:textId="77777777" w:rsidR="00A322E1" w:rsidRPr="0004296D" w:rsidRDefault="00A322E1">
      <w:pPr>
        <w:spacing w:before="40" w:after="40"/>
        <w:rPr>
          <w:rFonts w:ascii="Aptos" w:hAnsi="Aptos" w:cs="Times New Roman"/>
        </w:rPr>
      </w:pPr>
    </w:p>
    <w:p w14:paraId="4FE91308" w14:textId="34C3D7F9" w:rsidR="00A322E1" w:rsidRPr="0004296D" w:rsidRDefault="00913B6B" w:rsidP="00913B6B">
      <w:pPr>
        <w:spacing w:before="40" w:after="40"/>
        <w:jc w:val="center"/>
        <w:rPr>
          <w:rFonts w:ascii="Aptos" w:hAnsi="Aptos" w:cs="Times New Roman"/>
        </w:rPr>
      </w:pPr>
      <w:r w:rsidRPr="0004296D">
        <w:rPr>
          <w:rFonts w:ascii="Aptos" w:hAnsi="Aptos" w:cs="Times New Roman"/>
        </w:rPr>
        <w:lastRenderedPageBreak/>
        <w:drawing>
          <wp:inline distT="0" distB="0" distL="0" distR="0" wp14:anchorId="5841308A" wp14:editId="57F00A1A">
            <wp:extent cx="4323715" cy="8229600"/>
            <wp:effectExtent l="0" t="0" r="0" b="0"/>
            <wp:docPr id="60459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96657" name=""/>
                    <pic:cNvPicPr/>
                  </pic:nvPicPr>
                  <pic:blipFill>
                    <a:blip r:embed="rId8"/>
                    <a:stretch>
                      <a:fillRect/>
                    </a:stretch>
                  </pic:blipFill>
                  <pic:spPr>
                    <a:xfrm>
                      <a:off x="0" y="0"/>
                      <a:ext cx="4323715" cy="8229600"/>
                    </a:xfrm>
                    <a:prstGeom prst="rect">
                      <a:avLst/>
                    </a:prstGeom>
                  </pic:spPr>
                </pic:pic>
              </a:graphicData>
            </a:graphic>
          </wp:inline>
        </w:drawing>
      </w:r>
    </w:p>
    <w:p w14:paraId="3B8BFA90" w14:textId="77777777" w:rsidR="00A322E1" w:rsidRPr="0004296D" w:rsidRDefault="00000000">
      <w:pPr>
        <w:pStyle w:val="Heading1"/>
        <w:pBdr>
          <w:bottom w:val="single" w:sz="8" w:space="2" w:color="1B3A6B"/>
        </w:pBdr>
        <w:rPr>
          <w:rFonts w:ascii="Aptos" w:hAnsi="Aptos" w:cs="Times New Roman"/>
        </w:rPr>
      </w:pPr>
      <w:r w:rsidRPr="0004296D">
        <w:rPr>
          <w:rFonts w:ascii="Aptos" w:hAnsi="Aptos" w:cs="Times New Roman"/>
        </w:rPr>
        <w:lastRenderedPageBreak/>
        <w:t>3. Script Descriptions</w:t>
      </w:r>
    </w:p>
    <w:p w14:paraId="04184C4B" w14:textId="405E9F3B" w:rsidR="00A322E1" w:rsidRPr="0004296D" w:rsidRDefault="00000000">
      <w:pPr>
        <w:pStyle w:val="Heading2"/>
        <w:rPr>
          <w:rFonts w:ascii="Aptos" w:hAnsi="Aptos" w:cs="Times New Roman"/>
        </w:rPr>
      </w:pPr>
      <w:r w:rsidRPr="0004296D">
        <w:rPr>
          <w:rFonts w:ascii="Aptos" w:hAnsi="Aptos" w:cs="Times New Roman"/>
        </w:rPr>
        <w:t>3.1 daq_labjack.py</w:t>
      </w:r>
      <w:r w:rsidR="00913B6B" w:rsidRPr="0004296D">
        <w:rPr>
          <w:rFonts w:ascii="Aptos" w:hAnsi="Aptos" w:cs="Times New Roman"/>
        </w:rPr>
        <w:t xml:space="preserve">: </w:t>
      </w:r>
      <w:proofErr w:type="spellStart"/>
      <w:r w:rsidRPr="0004296D">
        <w:rPr>
          <w:rFonts w:ascii="Aptos" w:hAnsi="Aptos" w:cs="Times New Roman"/>
        </w:rPr>
        <w:t>LabJack</w:t>
      </w:r>
      <w:proofErr w:type="spellEnd"/>
      <w:r w:rsidRPr="0004296D">
        <w:rPr>
          <w:rFonts w:ascii="Aptos" w:hAnsi="Aptos" w:cs="Times New Roman"/>
        </w:rPr>
        <w:t xml:space="preserve"> T7</w:t>
      </w:r>
    </w:p>
    <w:p w14:paraId="2734B536" w14:textId="57C825DF" w:rsidR="00A322E1" w:rsidRPr="0004296D" w:rsidRDefault="00000000" w:rsidP="006D5F58">
      <w:pPr>
        <w:spacing w:before="60" w:after="80"/>
        <w:jc w:val="both"/>
        <w:rPr>
          <w:rFonts w:ascii="Aptos" w:hAnsi="Aptos" w:cs="Times New Roman"/>
        </w:rPr>
      </w:pPr>
      <w:r w:rsidRPr="0004296D">
        <w:rPr>
          <w:rFonts w:ascii="Aptos" w:hAnsi="Aptos" w:cs="Times New Roman"/>
        </w:rPr>
        <w:t xml:space="preserve">daq_labjack.py manages continuous analog stream acquisition from the </w:t>
      </w:r>
      <w:proofErr w:type="spellStart"/>
      <w:r w:rsidRPr="0004296D">
        <w:rPr>
          <w:rFonts w:ascii="Aptos" w:hAnsi="Aptos" w:cs="Times New Roman"/>
        </w:rPr>
        <w:t>LabJack</w:t>
      </w:r>
      <w:proofErr w:type="spellEnd"/>
      <w:r w:rsidRPr="0004296D">
        <w:rPr>
          <w:rFonts w:ascii="Aptos" w:hAnsi="Aptos" w:cs="Times New Roman"/>
        </w:rPr>
        <w:t xml:space="preserve"> T7 for the three low-frequency pressure transducers. It </w:t>
      </w:r>
      <w:r w:rsidR="006D5F58">
        <w:rPr>
          <w:rFonts w:ascii="Aptos" w:hAnsi="Aptos" w:cs="Times New Roman"/>
        </w:rPr>
        <w:t>uses</w:t>
      </w:r>
      <w:r w:rsidRPr="0004296D">
        <w:rPr>
          <w:rFonts w:ascii="Aptos" w:hAnsi="Aptos" w:cs="Times New Roman"/>
        </w:rPr>
        <w:t xml:space="preserve"> a circular pre-trigger buffer to preserve data recorded prior to the trigger event, detects the solenoid valve trigger edge on a digital input, and writes a timestamped CSV file containing both raw voltage and calibrated pressure values.</w:t>
      </w:r>
    </w:p>
    <w:tbl>
      <w:tblPr>
        <w:tblStyle w:val="ListTable4-Accent2"/>
        <w:tblW w:w="9560" w:type="dxa"/>
        <w:tblLook w:val="04A0" w:firstRow="1" w:lastRow="0" w:firstColumn="1" w:lastColumn="0" w:noHBand="0" w:noVBand="1"/>
      </w:tblPr>
      <w:tblGrid>
        <w:gridCol w:w="2400"/>
        <w:gridCol w:w="2400"/>
        <w:gridCol w:w="4760"/>
      </w:tblGrid>
      <w:tr w:rsidR="00A322E1" w:rsidRPr="0004296D" w14:paraId="7E24E725" w14:textId="77777777" w:rsidTr="00042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C18A951" w14:textId="77777777" w:rsidR="00A322E1" w:rsidRPr="0004296D" w:rsidRDefault="00000000">
            <w:pPr>
              <w:rPr>
                <w:rFonts w:ascii="Aptos" w:hAnsi="Aptos" w:cs="Times New Roman"/>
              </w:rPr>
            </w:pPr>
            <w:r w:rsidRPr="0004296D">
              <w:rPr>
                <w:rFonts w:ascii="Aptos" w:hAnsi="Aptos" w:cs="Times New Roman"/>
                <w:color w:val="FFFFFF"/>
                <w:sz w:val="20"/>
                <w:szCs w:val="20"/>
              </w:rPr>
              <w:t>Parameter</w:t>
            </w:r>
          </w:p>
        </w:tc>
        <w:tc>
          <w:tcPr>
            <w:tcW w:w="2400" w:type="dxa"/>
          </w:tcPr>
          <w:p w14:paraId="492453F4"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color w:val="FFFFFF"/>
                <w:sz w:val="20"/>
                <w:szCs w:val="20"/>
              </w:rPr>
              <w:t>Default</w:t>
            </w:r>
          </w:p>
        </w:tc>
        <w:tc>
          <w:tcPr>
            <w:tcW w:w="4760" w:type="dxa"/>
          </w:tcPr>
          <w:p w14:paraId="11B59514"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color w:val="FFFFFF"/>
                <w:sz w:val="20"/>
                <w:szCs w:val="20"/>
              </w:rPr>
              <w:t>Description</w:t>
            </w:r>
          </w:p>
        </w:tc>
      </w:tr>
      <w:tr w:rsidR="00A322E1" w:rsidRPr="0004296D" w14:paraId="3756ED47"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8C47033" w14:textId="77777777" w:rsidR="00A322E1" w:rsidRPr="0004296D" w:rsidRDefault="00000000">
            <w:pPr>
              <w:rPr>
                <w:rFonts w:ascii="Aptos" w:hAnsi="Aptos" w:cs="Times New Roman"/>
              </w:rPr>
            </w:pPr>
            <w:r w:rsidRPr="0004296D">
              <w:rPr>
                <w:rFonts w:ascii="Aptos" w:hAnsi="Aptos" w:cs="Times New Roman"/>
                <w:sz w:val="20"/>
                <w:szCs w:val="20"/>
              </w:rPr>
              <w:t>CHANNELS</w:t>
            </w:r>
          </w:p>
        </w:tc>
        <w:tc>
          <w:tcPr>
            <w:tcW w:w="2400" w:type="dxa"/>
          </w:tcPr>
          <w:p w14:paraId="531134CF"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AIN0, AIN1, AIN2</w:t>
            </w:r>
          </w:p>
        </w:tc>
        <w:tc>
          <w:tcPr>
            <w:tcW w:w="4760" w:type="dxa"/>
          </w:tcPr>
          <w:p w14:paraId="5623D2B2"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Analog input channels mapped to PT-1, PT-2, PT-4</w:t>
            </w:r>
          </w:p>
        </w:tc>
      </w:tr>
      <w:tr w:rsidR="00A322E1" w:rsidRPr="0004296D" w14:paraId="15FB7CB6" w14:textId="77777777" w:rsidTr="0004296D">
        <w:tc>
          <w:tcPr>
            <w:cnfStyle w:val="001000000000" w:firstRow="0" w:lastRow="0" w:firstColumn="1" w:lastColumn="0" w:oddVBand="0" w:evenVBand="0" w:oddHBand="0" w:evenHBand="0" w:firstRowFirstColumn="0" w:firstRowLastColumn="0" w:lastRowFirstColumn="0" w:lastRowLastColumn="0"/>
            <w:tcW w:w="2400" w:type="dxa"/>
          </w:tcPr>
          <w:p w14:paraId="1CD984E0" w14:textId="77777777" w:rsidR="00A322E1" w:rsidRPr="0004296D" w:rsidRDefault="00000000">
            <w:pPr>
              <w:rPr>
                <w:rFonts w:ascii="Aptos" w:hAnsi="Aptos" w:cs="Times New Roman"/>
              </w:rPr>
            </w:pPr>
            <w:r w:rsidRPr="0004296D">
              <w:rPr>
                <w:rFonts w:ascii="Aptos" w:hAnsi="Aptos" w:cs="Times New Roman"/>
                <w:sz w:val="20"/>
                <w:szCs w:val="20"/>
              </w:rPr>
              <w:t>TRIGGER_DIO</w:t>
            </w:r>
          </w:p>
        </w:tc>
        <w:tc>
          <w:tcPr>
            <w:tcW w:w="2400" w:type="dxa"/>
          </w:tcPr>
          <w:p w14:paraId="5FCB552C"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FIO0</w:t>
            </w:r>
          </w:p>
        </w:tc>
        <w:tc>
          <w:tcPr>
            <w:tcW w:w="4760" w:type="dxa"/>
          </w:tcPr>
          <w:p w14:paraId="168F63FC"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Digital input for valve trigger rising edge</w:t>
            </w:r>
          </w:p>
        </w:tc>
      </w:tr>
      <w:tr w:rsidR="00A322E1" w:rsidRPr="0004296D" w14:paraId="22C54FCB"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BEC1480" w14:textId="77777777" w:rsidR="00A322E1" w:rsidRPr="0004296D" w:rsidRDefault="00000000">
            <w:pPr>
              <w:rPr>
                <w:rFonts w:ascii="Aptos" w:hAnsi="Aptos" w:cs="Times New Roman"/>
              </w:rPr>
            </w:pPr>
            <w:r w:rsidRPr="0004296D">
              <w:rPr>
                <w:rFonts w:ascii="Aptos" w:hAnsi="Aptos" w:cs="Times New Roman"/>
                <w:sz w:val="20"/>
                <w:szCs w:val="20"/>
              </w:rPr>
              <w:t>DEFAULT_RATE</w:t>
            </w:r>
          </w:p>
        </w:tc>
        <w:tc>
          <w:tcPr>
            <w:tcW w:w="2400" w:type="dxa"/>
          </w:tcPr>
          <w:p w14:paraId="5ADB7027"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1000 Hz</w:t>
            </w:r>
          </w:p>
        </w:tc>
        <w:tc>
          <w:tcPr>
            <w:tcW w:w="4760" w:type="dxa"/>
          </w:tcPr>
          <w:p w14:paraId="2F6A7989"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 xml:space="preserve">Scan rate passed to LJM </w:t>
            </w:r>
            <w:proofErr w:type="spellStart"/>
            <w:r w:rsidRPr="0004296D">
              <w:rPr>
                <w:rFonts w:ascii="Aptos" w:hAnsi="Aptos" w:cs="Times New Roman"/>
                <w:sz w:val="20"/>
                <w:szCs w:val="20"/>
              </w:rPr>
              <w:t>eStreamStart</w:t>
            </w:r>
            <w:proofErr w:type="spellEnd"/>
          </w:p>
        </w:tc>
      </w:tr>
      <w:tr w:rsidR="00A322E1" w:rsidRPr="0004296D" w14:paraId="4F9C397A" w14:textId="77777777" w:rsidTr="0004296D">
        <w:tc>
          <w:tcPr>
            <w:cnfStyle w:val="001000000000" w:firstRow="0" w:lastRow="0" w:firstColumn="1" w:lastColumn="0" w:oddVBand="0" w:evenVBand="0" w:oddHBand="0" w:evenHBand="0" w:firstRowFirstColumn="0" w:firstRowLastColumn="0" w:lastRowFirstColumn="0" w:lastRowLastColumn="0"/>
            <w:tcW w:w="2400" w:type="dxa"/>
          </w:tcPr>
          <w:p w14:paraId="0692DC1E" w14:textId="77777777" w:rsidR="00A322E1" w:rsidRPr="0004296D" w:rsidRDefault="00000000">
            <w:pPr>
              <w:rPr>
                <w:rFonts w:ascii="Aptos" w:hAnsi="Aptos" w:cs="Times New Roman"/>
              </w:rPr>
            </w:pPr>
            <w:r w:rsidRPr="0004296D">
              <w:rPr>
                <w:rFonts w:ascii="Aptos" w:hAnsi="Aptos" w:cs="Times New Roman"/>
                <w:sz w:val="20"/>
                <w:szCs w:val="20"/>
              </w:rPr>
              <w:t>DEFAULT_DURATION</w:t>
            </w:r>
          </w:p>
        </w:tc>
        <w:tc>
          <w:tcPr>
            <w:tcW w:w="2400" w:type="dxa"/>
          </w:tcPr>
          <w:p w14:paraId="4B13154F"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5.0 s</w:t>
            </w:r>
          </w:p>
        </w:tc>
        <w:tc>
          <w:tcPr>
            <w:tcW w:w="4760" w:type="dxa"/>
          </w:tcPr>
          <w:p w14:paraId="36254A32"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Post-trigger data capture window</w:t>
            </w:r>
          </w:p>
        </w:tc>
      </w:tr>
      <w:tr w:rsidR="00A322E1" w:rsidRPr="0004296D" w14:paraId="24702D02"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755EAF1" w14:textId="77777777" w:rsidR="00A322E1" w:rsidRPr="0004296D" w:rsidRDefault="00000000">
            <w:pPr>
              <w:rPr>
                <w:rFonts w:ascii="Aptos" w:hAnsi="Aptos" w:cs="Times New Roman"/>
              </w:rPr>
            </w:pPr>
            <w:r w:rsidRPr="0004296D">
              <w:rPr>
                <w:rFonts w:ascii="Aptos" w:hAnsi="Aptos" w:cs="Times New Roman"/>
                <w:sz w:val="20"/>
                <w:szCs w:val="20"/>
              </w:rPr>
              <w:t>PRE_TRIGGER_S</w:t>
            </w:r>
          </w:p>
        </w:tc>
        <w:tc>
          <w:tcPr>
            <w:tcW w:w="2400" w:type="dxa"/>
          </w:tcPr>
          <w:p w14:paraId="7622EF6C"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0.5 s</w:t>
            </w:r>
          </w:p>
        </w:tc>
        <w:tc>
          <w:tcPr>
            <w:tcW w:w="4760" w:type="dxa"/>
          </w:tcPr>
          <w:p w14:paraId="3547F434"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Length of pre-trigger circular buffer</w:t>
            </w:r>
          </w:p>
        </w:tc>
      </w:tr>
      <w:tr w:rsidR="00A322E1" w:rsidRPr="0004296D" w14:paraId="75AE85B5" w14:textId="77777777" w:rsidTr="0004296D">
        <w:tc>
          <w:tcPr>
            <w:cnfStyle w:val="001000000000" w:firstRow="0" w:lastRow="0" w:firstColumn="1" w:lastColumn="0" w:oddVBand="0" w:evenVBand="0" w:oddHBand="0" w:evenHBand="0" w:firstRowFirstColumn="0" w:firstRowLastColumn="0" w:lastRowFirstColumn="0" w:lastRowLastColumn="0"/>
            <w:tcW w:w="2400" w:type="dxa"/>
          </w:tcPr>
          <w:p w14:paraId="7E7B6F74" w14:textId="77777777" w:rsidR="00A322E1" w:rsidRPr="0004296D" w:rsidRDefault="00000000">
            <w:pPr>
              <w:rPr>
                <w:rFonts w:ascii="Aptos" w:hAnsi="Aptos" w:cs="Times New Roman"/>
              </w:rPr>
            </w:pPr>
            <w:r w:rsidRPr="0004296D">
              <w:rPr>
                <w:rFonts w:ascii="Aptos" w:hAnsi="Aptos" w:cs="Times New Roman"/>
                <w:sz w:val="20"/>
                <w:szCs w:val="20"/>
              </w:rPr>
              <w:t>CALIBRATION</w:t>
            </w:r>
          </w:p>
        </w:tc>
        <w:tc>
          <w:tcPr>
            <w:tcW w:w="2400" w:type="dxa"/>
          </w:tcPr>
          <w:p w14:paraId="606FAB27"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Placeholder (100.0 gain)</w:t>
            </w:r>
          </w:p>
        </w:tc>
        <w:tc>
          <w:tcPr>
            <w:tcW w:w="4760" w:type="dxa"/>
          </w:tcPr>
          <w:p w14:paraId="3705D44E"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V → psi linear coefficients; must be updated</w:t>
            </w:r>
          </w:p>
        </w:tc>
      </w:tr>
    </w:tbl>
    <w:p w14:paraId="434C54A2" w14:textId="77777777" w:rsidR="00A322E1" w:rsidRPr="0004296D" w:rsidRDefault="00A322E1">
      <w:pPr>
        <w:spacing w:before="40" w:after="40"/>
        <w:rPr>
          <w:rFonts w:ascii="Aptos" w:hAnsi="Aptos" w:cs="Times New Roman"/>
        </w:rPr>
      </w:pPr>
    </w:p>
    <w:p w14:paraId="5813A370" w14:textId="04E76C4F" w:rsidR="00A322E1" w:rsidRPr="0004296D" w:rsidRDefault="006D5F58">
      <w:pPr>
        <w:spacing w:before="60" w:after="80"/>
        <w:jc w:val="both"/>
        <w:rPr>
          <w:rFonts w:ascii="Aptos" w:hAnsi="Aptos" w:cs="Times New Roman"/>
        </w:rPr>
      </w:pPr>
      <w:r>
        <w:rPr>
          <w:rFonts w:ascii="Aptos" w:hAnsi="Aptos" w:cs="Times New Roman"/>
        </w:rPr>
        <w:t>The</w:t>
      </w:r>
      <w:r w:rsidR="00000000" w:rsidRPr="0004296D">
        <w:rPr>
          <w:rFonts w:ascii="Aptos" w:hAnsi="Aptos" w:cs="Times New Roman"/>
        </w:rPr>
        <w:t xml:space="preserve"> script opens the T7 via the LJM library and configures all AIN channels to ±</w:t>
      </w:r>
      <w:r w:rsidR="00000000" w:rsidRPr="006D5F58">
        <w:rPr>
          <w:rFonts w:ascii="Aptos" w:hAnsi="Aptos" w:cs="Times New Roman"/>
          <w:highlight w:val="yellow"/>
        </w:rPr>
        <w:t>10 V</w:t>
      </w:r>
      <w:r w:rsidR="00000000" w:rsidRPr="0004296D">
        <w:rPr>
          <w:rFonts w:ascii="Aptos" w:hAnsi="Aptos" w:cs="Times New Roman"/>
        </w:rPr>
        <w:t xml:space="preserve"> range with single-ended ground reference. It then starts a hardware-timed stream at the configured scan rate. Data is read from the stream in approximately 100 </w:t>
      </w:r>
      <w:proofErr w:type="spellStart"/>
      <w:r w:rsidR="00000000" w:rsidRPr="0004296D">
        <w:rPr>
          <w:rFonts w:ascii="Aptos" w:hAnsi="Aptos" w:cs="Times New Roman"/>
        </w:rPr>
        <w:t>ms</w:t>
      </w:r>
      <w:proofErr w:type="spellEnd"/>
      <w:r w:rsidR="00000000" w:rsidRPr="0004296D">
        <w:rPr>
          <w:rFonts w:ascii="Aptos" w:hAnsi="Aptos" w:cs="Times New Roman"/>
        </w:rPr>
        <w:t xml:space="preserve"> chunks. During the pre-trigger phase, each chunk is written into a circular buffer of length PRE_TRIGGER_S × </w:t>
      </w:r>
      <w:proofErr w:type="spellStart"/>
      <w:r w:rsidR="00000000" w:rsidRPr="0004296D">
        <w:rPr>
          <w:rFonts w:ascii="Aptos" w:hAnsi="Aptos" w:cs="Times New Roman"/>
        </w:rPr>
        <w:t>sample_rate</w:t>
      </w:r>
      <w:proofErr w:type="spellEnd"/>
      <w:r w:rsidR="00000000" w:rsidRPr="0004296D">
        <w:rPr>
          <w:rFonts w:ascii="Aptos" w:hAnsi="Aptos" w:cs="Times New Roman"/>
        </w:rPr>
        <w:t xml:space="preserve">. Concurrently, the script polls FIO0 at 0.5 </w:t>
      </w:r>
      <w:proofErr w:type="spellStart"/>
      <w:r w:rsidR="00000000" w:rsidRPr="0004296D">
        <w:rPr>
          <w:rFonts w:ascii="Aptos" w:hAnsi="Aptos" w:cs="Times New Roman"/>
        </w:rPr>
        <w:t>ms</w:t>
      </w:r>
      <w:proofErr w:type="spellEnd"/>
      <w:r w:rsidR="00000000" w:rsidRPr="0004296D">
        <w:rPr>
          <w:rFonts w:ascii="Aptos" w:hAnsi="Aptos" w:cs="Times New Roman"/>
        </w:rPr>
        <w:t xml:space="preserve"> intervals for a rising edge. On trigger detection, the Unix epoch time is </w:t>
      </w:r>
      <w:proofErr w:type="gramStart"/>
      <w:r w:rsidR="00000000" w:rsidRPr="0004296D">
        <w:rPr>
          <w:rFonts w:ascii="Aptos" w:hAnsi="Aptos" w:cs="Times New Roman"/>
        </w:rPr>
        <w:t>recorded</w:t>
      </w:r>
      <w:proofErr w:type="gramEnd"/>
      <w:r w:rsidR="00000000" w:rsidRPr="0004296D">
        <w:rPr>
          <w:rFonts w:ascii="Aptos" w:hAnsi="Aptos" w:cs="Times New Roman"/>
        </w:rPr>
        <w:t xml:space="preserve"> and the pre-trigger buffer is flushed to the output array. The script then continues reading post-trigger data for the configured duration before stopping the stream, closing the device, and writing the output CSV.</w:t>
      </w:r>
    </w:p>
    <w:p w14:paraId="0471D5A2" w14:textId="77777777" w:rsidR="00A322E1" w:rsidRPr="0004296D" w:rsidRDefault="00A322E1">
      <w:pPr>
        <w:spacing w:before="40" w:after="40"/>
        <w:rPr>
          <w:rFonts w:ascii="Aptos" w:hAnsi="Aptos" w:cs="Times New Roman"/>
        </w:rPr>
      </w:pPr>
    </w:p>
    <w:p w14:paraId="693C808E" w14:textId="77777777" w:rsidR="00A322E1" w:rsidRPr="0004296D" w:rsidRDefault="00000000">
      <w:pPr>
        <w:spacing w:before="60" w:after="80"/>
        <w:jc w:val="both"/>
        <w:rPr>
          <w:rFonts w:ascii="Aptos" w:hAnsi="Aptos" w:cs="Times New Roman"/>
        </w:rPr>
      </w:pPr>
      <w:r w:rsidRPr="0004296D">
        <w:rPr>
          <w:rFonts w:ascii="Aptos" w:hAnsi="Aptos" w:cs="Times New Roman"/>
        </w:rPr>
        <w:t xml:space="preserve">The output CSV begins with a comment block containing metadata, followed by a column header row and data rows. The comment block includes </w:t>
      </w:r>
      <w:proofErr w:type="spellStart"/>
      <w:r w:rsidRPr="0004296D">
        <w:rPr>
          <w:rFonts w:ascii="Aptos" w:hAnsi="Aptos" w:cs="Times New Roman"/>
        </w:rPr>
        <w:t>run_id</w:t>
      </w:r>
      <w:proofErr w:type="spellEnd"/>
      <w:r w:rsidRPr="0004296D">
        <w:rPr>
          <w:rFonts w:ascii="Aptos" w:hAnsi="Aptos" w:cs="Times New Roman"/>
        </w:rPr>
        <w:t xml:space="preserve">, UTC timestamp, actual sample rate, trigger status, </w:t>
      </w:r>
      <w:proofErr w:type="spellStart"/>
      <w:r w:rsidRPr="0004296D">
        <w:rPr>
          <w:rFonts w:ascii="Aptos" w:hAnsi="Aptos" w:cs="Times New Roman"/>
        </w:rPr>
        <w:t>t_trigger_epoch</w:t>
      </w:r>
      <w:proofErr w:type="spellEnd"/>
      <w:r w:rsidRPr="0004296D">
        <w:rPr>
          <w:rFonts w:ascii="Aptos" w:hAnsi="Aptos" w:cs="Times New Roman"/>
        </w:rPr>
        <w:t>, and channel identifiers. Data columns are:</w:t>
      </w:r>
    </w:p>
    <w:tbl>
      <w:tblPr>
        <w:tblStyle w:val="GridTable5Dark-Accent2"/>
        <w:tblW w:w="9560" w:type="dxa"/>
        <w:tblLook w:val="0480" w:firstRow="0" w:lastRow="0" w:firstColumn="1" w:lastColumn="0" w:noHBand="0" w:noVBand="1"/>
      </w:tblPr>
      <w:tblGrid>
        <w:gridCol w:w="2800"/>
        <w:gridCol w:w="6760"/>
      </w:tblGrid>
      <w:tr w:rsidR="00A322E1" w:rsidRPr="0004296D" w14:paraId="4F3EE3D8"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29AEE66" w14:textId="77777777" w:rsidR="00A322E1" w:rsidRPr="0004296D" w:rsidRDefault="00000000" w:rsidP="0004296D">
            <w:pPr>
              <w:rPr>
                <w:rFonts w:ascii="Aptos" w:hAnsi="Aptos" w:cs="Times New Roman"/>
              </w:rPr>
            </w:pPr>
            <w:proofErr w:type="spellStart"/>
            <w:r w:rsidRPr="0004296D">
              <w:rPr>
                <w:rFonts w:ascii="Aptos" w:hAnsi="Aptos" w:cs="Times New Roman"/>
                <w:sz w:val="20"/>
                <w:szCs w:val="20"/>
              </w:rPr>
              <w:t>t_s</w:t>
            </w:r>
            <w:proofErr w:type="spellEnd"/>
          </w:p>
        </w:tc>
        <w:tc>
          <w:tcPr>
            <w:tcW w:w="6760" w:type="dxa"/>
          </w:tcPr>
          <w:p w14:paraId="7CB88E7A" w14:textId="44845C22" w:rsidR="0004296D" w:rsidRPr="0004296D" w:rsidRDefault="00000000" w:rsidP="0004296D">
            <w:pPr>
              <w:cnfStyle w:val="000000100000" w:firstRow="0" w:lastRow="0" w:firstColumn="0" w:lastColumn="0" w:oddVBand="0" w:evenVBand="0" w:oddHBand="1" w:evenHBand="0" w:firstRowFirstColumn="0" w:firstRowLastColumn="0" w:lastRowFirstColumn="0" w:lastRowLastColumn="0"/>
              <w:rPr>
                <w:rFonts w:ascii="Aptos" w:hAnsi="Aptos" w:cs="Times New Roman"/>
                <w:color w:val="000000" w:themeColor="text1"/>
                <w:sz w:val="20"/>
                <w:szCs w:val="20"/>
              </w:rPr>
            </w:pPr>
            <w:r w:rsidRPr="0004296D">
              <w:rPr>
                <w:rFonts w:ascii="Aptos" w:hAnsi="Aptos" w:cs="Times New Roman"/>
                <w:color w:val="000000" w:themeColor="text1"/>
                <w:sz w:val="20"/>
                <w:szCs w:val="20"/>
              </w:rPr>
              <w:t>Time in seconds relative to trigger (negative = pre-trigger)</w:t>
            </w:r>
          </w:p>
        </w:tc>
      </w:tr>
      <w:tr w:rsidR="00A322E1" w:rsidRPr="0004296D" w14:paraId="77695664" w14:textId="77777777" w:rsidTr="0004296D">
        <w:tc>
          <w:tcPr>
            <w:cnfStyle w:val="001000000000" w:firstRow="0" w:lastRow="0" w:firstColumn="1" w:lastColumn="0" w:oddVBand="0" w:evenVBand="0" w:oddHBand="0" w:evenHBand="0" w:firstRowFirstColumn="0" w:firstRowLastColumn="0" w:lastRowFirstColumn="0" w:lastRowLastColumn="0"/>
            <w:tcW w:w="2800" w:type="dxa"/>
          </w:tcPr>
          <w:p w14:paraId="3AB7A352" w14:textId="77777777" w:rsidR="00A322E1" w:rsidRPr="0004296D" w:rsidRDefault="00000000" w:rsidP="0004296D">
            <w:pPr>
              <w:rPr>
                <w:rFonts w:ascii="Aptos" w:hAnsi="Aptos" w:cs="Times New Roman"/>
              </w:rPr>
            </w:pPr>
            <w:proofErr w:type="spellStart"/>
            <w:r w:rsidRPr="0004296D">
              <w:rPr>
                <w:rFonts w:ascii="Aptos" w:hAnsi="Aptos" w:cs="Times New Roman"/>
                <w:sz w:val="20"/>
                <w:szCs w:val="20"/>
              </w:rPr>
              <w:t>t_epoch</w:t>
            </w:r>
            <w:proofErr w:type="spellEnd"/>
          </w:p>
        </w:tc>
        <w:tc>
          <w:tcPr>
            <w:tcW w:w="6760" w:type="dxa"/>
          </w:tcPr>
          <w:p w14:paraId="32015010" w14:textId="77777777" w:rsidR="00A322E1" w:rsidRPr="0004296D" w:rsidRDefault="00000000" w:rsidP="0004296D">
            <w:pPr>
              <w:cnfStyle w:val="000000000000" w:firstRow="0" w:lastRow="0" w:firstColumn="0" w:lastColumn="0" w:oddVBand="0" w:evenVBand="0" w:oddHBand="0" w:evenHBand="0" w:firstRowFirstColumn="0" w:firstRowLastColumn="0" w:lastRowFirstColumn="0" w:lastRowLastColumn="0"/>
              <w:rPr>
                <w:rFonts w:ascii="Aptos" w:hAnsi="Aptos" w:cs="Times New Roman"/>
                <w:color w:val="000000" w:themeColor="text1"/>
              </w:rPr>
            </w:pPr>
            <w:r w:rsidRPr="0004296D">
              <w:rPr>
                <w:rFonts w:ascii="Aptos" w:hAnsi="Aptos" w:cs="Times New Roman"/>
                <w:color w:val="000000" w:themeColor="text1"/>
                <w:sz w:val="20"/>
                <w:szCs w:val="20"/>
              </w:rPr>
              <w:t>Absolute Unix epoch time for each sample</w:t>
            </w:r>
          </w:p>
        </w:tc>
      </w:tr>
      <w:tr w:rsidR="00A322E1" w:rsidRPr="0004296D" w14:paraId="14EF741D"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F243FB4" w14:textId="77777777" w:rsidR="00A322E1" w:rsidRPr="0004296D" w:rsidRDefault="00000000" w:rsidP="0004296D">
            <w:pPr>
              <w:rPr>
                <w:rFonts w:ascii="Aptos" w:hAnsi="Aptos" w:cs="Times New Roman"/>
              </w:rPr>
            </w:pPr>
            <w:r w:rsidRPr="0004296D">
              <w:rPr>
                <w:rFonts w:ascii="Aptos" w:hAnsi="Aptos" w:cs="Times New Roman"/>
                <w:sz w:val="20"/>
                <w:szCs w:val="20"/>
              </w:rPr>
              <w:t>PT1_inlet_V</w:t>
            </w:r>
          </w:p>
        </w:tc>
        <w:tc>
          <w:tcPr>
            <w:tcW w:w="6760" w:type="dxa"/>
          </w:tcPr>
          <w:p w14:paraId="4CAC9C27" w14:textId="77777777" w:rsidR="00A322E1" w:rsidRPr="0004296D" w:rsidRDefault="00000000" w:rsidP="0004296D">
            <w:pPr>
              <w:cnfStyle w:val="000000100000" w:firstRow="0" w:lastRow="0" w:firstColumn="0" w:lastColumn="0" w:oddVBand="0" w:evenVBand="0" w:oddHBand="1" w:evenHBand="0" w:firstRowFirstColumn="0" w:firstRowLastColumn="0" w:lastRowFirstColumn="0" w:lastRowLastColumn="0"/>
              <w:rPr>
                <w:rFonts w:ascii="Aptos" w:hAnsi="Aptos" w:cs="Times New Roman"/>
                <w:color w:val="000000" w:themeColor="text1"/>
              </w:rPr>
            </w:pPr>
            <w:r w:rsidRPr="0004296D">
              <w:rPr>
                <w:rFonts w:ascii="Aptos" w:hAnsi="Aptos" w:cs="Times New Roman"/>
                <w:color w:val="000000" w:themeColor="text1"/>
                <w:sz w:val="20"/>
                <w:szCs w:val="20"/>
              </w:rPr>
              <w:t>PT-1 raw voltage (V)</w:t>
            </w:r>
          </w:p>
        </w:tc>
      </w:tr>
      <w:tr w:rsidR="00A322E1" w:rsidRPr="0004296D" w14:paraId="20E20D75" w14:textId="77777777" w:rsidTr="0004296D">
        <w:tc>
          <w:tcPr>
            <w:cnfStyle w:val="001000000000" w:firstRow="0" w:lastRow="0" w:firstColumn="1" w:lastColumn="0" w:oddVBand="0" w:evenVBand="0" w:oddHBand="0" w:evenHBand="0" w:firstRowFirstColumn="0" w:firstRowLastColumn="0" w:lastRowFirstColumn="0" w:lastRowLastColumn="0"/>
            <w:tcW w:w="2800" w:type="dxa"/>
          </w:tcPr>
          <w:p w14:paraId="41463E3F" w14:textId="77777777" w:rsidR="00A322E1" w:rsidRPr="0004296D" w:rsidRDefault="00000000" w:rsidP="0004296D">
            <w:pPr>
              <w:rPr>
                <w:rFonts w:ascii="Aptos" w:hAnsi="Aptos" w:cs="Times New Roman"/>
              </w:rPr>
            </w:pPr>
            <w:r w:rsidRPr="0004296D">
              <w:rPr>
                <w:rFonts w:ascii="Aptos" w:hAnsi="Aptos" w:cs="Times New Roman"/>
                <w:sz w:val="20"/>
                <w:szCs w:val="20"/>
              </w:rPr>
              <w:t>PT2_branchA_LF_V</w:t>
            </w:r>
          </w:p>
        </w:tc>
        <w:tc>
          <w:tcPr>
            <w:tcW w:w="6760" w:type="dxa"/>
          </w:tcPr>
          <w:p w14:paraId="3ECEDC31" w14:textId="77777777" w:rsidR="00A322E1" w:rsidRPr="0004296D" w:rsidRDefault="00000000" w:rsidP="0004296D">
            <w:pPr>
              <w:cnfStyle w:val="000000000000" w:firstRow="0" w:lastRow="0" w:firstColumn="0" w:lastColumn="0" w:oddVBand="0" w:evenVBand="0" w:oddHBand="0" w:evenHBand="0" w:firstRowFirstColumn="0" w:firstRowLastColumn="0" w:lastRowFirstColumn="0" w:lastRowLastColumn="0"/>
              <w:rPr>
                <w:rFonts w:ascii="Aptos" w:hAnsi="Aptos" w:cs="Times New Roman"/>
                <w:color w:val="000000" w:themeColor="text1"/>
              </w:rPr>
            </w:pPr>
            <w:r w:rsidRPr="0004296D">
              <w:rPr>
                <w:rFonts w:ascii="Aptos" w:hAnsi="Aptos" w:cs="Times New Roman"/>
                <w:color w:val="000000" w:themeColor="text1"/>
                <w:sz w:val="20"/>
                <w:szCs w:val="20"/>
              </w:rPr>
              <w:t>PT-2 raw voltage (V)</w:t>
            </w:r>
          </w:p>
        </w:tc>
      </w:tr>
      <w:tr w:rsidR="00A322E1" w:rsidRPr="0004296D" w14:paraId="77884401"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B2B0A30" w14:textId="77777777" w:rsidR="00A322E1" w:rsidRPr="0004296D" w:rsidRDefault="00000000" w:rsidP="0004296D">
            <w:pPr>
              <w:rPr>
                <w:rFonts w:ascii="Aptos" w:hAnsi="Aptos" w:cs="Times New Roman"/>
              </w:rPr>
            </w:pPr>
            <w:r w:rsidRPr="0004296D">
              <w:rPr>
                <w:rFonts w:ascii="Aptos" w:hAnsi="Aptos" w:cs="Times New Roman"/>
                <w:sz w:val="20"/>
                <w:szCs w:val="20"/>
              </w:rPr>
              <w:t>PT4_branchB_LF_V</w:t>
            </w:r>
          </w:p>
        </w:tc>
        <w:tc>
          <w:tcPr>
            <w:tcW w:w="6760" w:type="dxa"/>
          </w:tcPr>
          <w:p w14:paraId="5D328E41" w14:textId="77777777" w:rsidR="00A322E1" w:rsidRPr="0004296D" w:rsidRDefault="00000000" w:rsidP="0004296D">
            <w:pPr>
              <w:cnfStyle w:val="000000100000" w:firstRow="0" w:lastRow="0" w:firstColumn="0" w:lastColumn="0" w:oddVBand="0" w:evenVBand="0" w:oddHBand="1" w:evenHBand="0" w:firstRowFirstColumn="0" w:firstRowLastColumn="0" w:lastRowFirstColumn="0" w:lastRowLastColumn="0"/>
              <w:rPr>
                <w:rFonts w:ascii="Aptos" w:hAnsi="Aptos" w:cs="Times New Roman"/>
                <w:color w:val="000000" w:themeColor="text1"/>
              </w:rPr>
            </w:pPr>
            <w:r w:rsidRPr="0004296D">
              <w:rPr>
                <w:rFonts w:ascii="Aptos" w:hAnsi="Aptos" w:cs="Times New Roman"/>
                <w:color w:val="000000" w:themeColor="text1"/>
                <w:sz w:val="20"/>
                <w:szCs w:val="20"/>
              </w:rPr>
              <w:t>PT-4 raw voltage (V)</w:t>
            </w:r>
          </w:p>
        </w:tc>
      </w:tr>
      <w:tr w:rsidR="00A322E1" w:rsidRPr="0004296D" w14:paraId="56B1EBC5" w14:textId="77777777" w:rsidTr="0004296D">
        <w:tc>
          <w:tcPr>
            <w:cnfStyle w:val="001000000000" w:firstRow="0" w:lastRow="0" w:firstColumn="1" w:lastColumn="0" w:oddVBand="0" w:evenVBand="0" w:oddHBand="0" w:evenHBand="0" w:firstRowFirstColumn="0" w:firstRowLastColumn="0" w:lastRowFirstColumn="0" w:lastRowLastColumn="0"/>
            <w:tcW w:w="2800" w:type="dxa"/>
          </w:tcPr>
          <w:p w14:paraId="41A5C5E3" w14:textId="77777777" w:rsidR="00A322E1" w:rsidRPr="0004296D" w:rsidRDefault="00000000" w:rsidP="0004296D">
            <w:pPr>
              <w:rPr>
                <w:rFonts w:ascii="Aptos" w:hAnsi="Aptos" w:cs="Times New Roman"/>
              </w:rPr>
            </w:pPr>
            <w:r w:rsidRPr="0004296D">
              <w:rPr>
                <w:rFonts w:ascii="Aptos" w:hAnsi="Aptos" w:cs="Times New Roman"/>
                <w:sz w:val="20"/>
                <w:szCs w:val="20"/>
              </w:rPr>
              <w:t>PT1_inlet_psi</w:t>
            </w:r>
          </w:p>
        </w:tc>
        <w:tc>
          <w:tcPr>
            <w:tcW w:w="6760" w:type="dxa"/>
          </w:tcPr>
          <w:p w14:paraId="0FA5621F" w14:textId="77777777" w:rsidR="00A322E1" w:rsidRPr="0004296D" w:rsidRDefault="00000000" w:rsidP="0004296D">
            <w:pPr>
              <w:cnfStyle w:val="000000000000" w:firstRow="0" w:lastRow="0" w:firstColumn="0" w:lastColumn="0" w:oddVBand="0" w:evenVBand="0" w:oddHBand="0" w:evenHBand="0" w:firstRowFirstColumn="0" w:firstRowLastColumn="0" w:lastRowFirstColumn="0" w:lastRowLastColumn="0"/>
              <w:rPr>
                <w:rFonts w:ascii="Aptos" w:hAnsi="Aptos" w:cs="Times New Roman"/>
                <w:color w:val="000000" w:themeColor="text1"/>
              </w:rPr>
            </w:pPr>
            <w:r w:rsidRPr="0004296D">
              <w:rPr>
                <w:rFonts w:ascii="Aptos" w:hAnsi="Aptos" w:cs="Times New Roman"/>
                <w:color w:val="000000" w:themeColor="text1"/>
                <w:sz w:val="20"/>
                <w:szCs w:val="20"/>
              </w:rPr>
              <w:t>PT-1 calibrated pressure (psi)</w:t>
            </w:r>
          </w:p>
        </w:tc>
      </w:tr>
      <w:tr w:rsidR="00A322E1" w:rsidRPr="0004296D" w14:paraId="48587E70"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2AEBA5D" w14:textId="77777777" w:rsidR="00A322E1" w:rsidRPr="0004296D" w:rsidRDefault="00000000" w:rsidP="0004296D">
            <w:pPr>
              <w:rPr>
                <w:rFonts w:ascii="Aptos" w:hAnsi="Aptos" w:cs="Times New Roman"/>
              </w:rPr>
            </w:pPr>
            <w:r w:rsidRPr="0004296D">
              <w:rPr>
                <w:rFonts w:ascii="Aptos" w:hAnsi="Aptos" w:cs="Times New Roman"/>
                <w:sz w:val="20"/>
                <w:szCs w:val="20"/>
              </w:rPr>
              <w:t>PT2_branchA_LF_psi</w:t>
            </w:r>
          </w:p>
        </w:tc>
        <w:tc>
          <w:tcPr>
            <w:tcW w:w="6760" w:type="dxa"/>
          </w:tcPr>
          <w:p w14:paraId="04303471" w14:textId="77777777" w:rsidR="00A322E1" w:rsidRPr="0004296D" w:rsidRDefault="00000000" w:rsidP="0004296D">
            <w:pPr>
              <w:cnfStyle w:val="000000100000" w:firstRow="0" w:lastRow="0" w:firstColumn="0" w:lastColumn="0" w:oddVBand="0" w:evenVBand="0" w:oddHBand="1" w:evenHBand="0" w:firstRowFirstColumn="0" w:firstRowLastColumn="0" w:lastRowFirstColumn="0" w:lastRowLastColumn="0"/>
              <w:rPr>
                <w:rFonts w:ascii="Aptos" w:hAnsi="Aptos" w:cs="Times New Roman"/>
                <w:color w:val="000000" w:themeColor="text1"/>
              </w:rPr>
            </w:pPr>
            <w:r w:rsidRPr="0004296D">
              <w:rPr>
                <w:rFonts w:ascii="Aptos" w:hAnsi="Aptos" w:cs="Times New Roman"/>
                <w:color w:val="000000" w:themeColor="text1"/>
                <w:sz w:val="20"/>
                <w:szCs w:val="20"/>
              </w:rPr>
              <w:t>PT-2 calibrated pressure (psi)</w:t>
            </w:r>
          </w:p>
        </w:tc>
      </w:tr>
      <w:tr w:rsidR="00A322E1" w:rsidRPr="0004296D" w14:paraId="6ABB9995" w14:textId="77777777" w:rsidTr="0004296D">
        <w:tc>
          <w:tcPr>
            <w:cnfStyle w:val="001000000000" w:firstRow="0" w:lastRow="0" w:firstColumn="1" w:lastColumn="0" w:oddVBand="0" w:evenVBand="0" w:oddHBand="0" w:evenHBand="0" w:firstRowFirstColumn="0" w:firstRowLastColumn="0" w:lastRowFirstColumn="0" w:lastRowLastColumn="0"/>
            <w:tcW w:w="2800" w:type="dxa"/>
          </w:tcPr>
          <w:p w14:paraId="05F75FAE" w14:textId="77777777" w:rsidR="00A322E1" w:rsidRPr="0004296D" w:rsidRDefault="00000000" w:rsidP="0004296D">
            <w:pPr>
              <w:rPr>
                <w:rFonts w:ascii="Aptos" w:hAnsi="Aptos" w:cs="Times New Roman"/>
              </w:rPr>
            </w:pPr>
            <w:r w:rsidRPr="0004296D">
              <w:rPr>
                <w:rFonts w:ascii="Aptos" w:hAnsi="Aptos" w:cs="Times New Roman"/>
                <w:sz w:val="20"/>
                <w:szCs w:val="20"/>
              </w:rPr>
              <w:t>PT4_branchB_LF_psi</w:t>
            </w:r>
          </w:p>
        </w:tc>
        <w:tc>
          <w:tcPr>
            <w:tcW w:w="6760" w:type="dxa"/>
          </w:tcPr>
          <w:p w14:paraId="7E1E47F6" w14:textId="77777777" w:rsidR="00A322E1" w:rsidRPr="0004296D" w:rsidRDefault="00000000" w:rsidP="0004296D">
            <w:pPr>
              <w:cnfStyle w:val="000000000000" w:firstRow="0" w:lastRow="0" w:firstColumn="0" w:lastColumn="0" w:oddVBand="0" w:evenVBand="0" w:oddHBand="0" w:evenHBand="0" w:firstRowFirstColumn="0" w:firstRowLastColumn="0" w:lastRowFirstColumn="0" w:lastRowLastColumn="0"/>
              <w:rPr>
                <w:rFonts w:ascii="Aptos" w:hAnsi="Aptos" w:cs="Times New Roman"/>
                <w:color w:val="000000" w:themeColor="text1"/>
              </w:rPr>
            </w:pPr>
            <w:r w:rsidRPr="0004296D">
              <w:rPr>
                <w:rFonts w:ascii="Aptos" w:hAnsi="Aptos" w:cs="Times New Roman"/>
                <w:color w:val="000000" w:themeColor="text1"/>
                <w:sz w:val="20"/>
                <w:szCs w:val="20"/>
              </w:rPr>
              <w:t>PT-4 calibrated pressure (psi)</w:t>
            </w:r>
          </w:p>
        </w:tc>
      </w:tr>
    </w:tbl>
    <w:p w14:paraId="253FBA4C" w14:textId="77777777" w:rsidR="00A322E1" w:rsidRPr="0004296D" w:rsidRDefault="00A322E1">
      <w:pPr>
        <w:spacing w:before="40" w:after="40"/>
        <w:rPr>
          <w:rFonts w:ascii="Aptos" w:hAnsi="Aptos" w:cs="Times New Roman"/>
        </w:rPr>
      </w:pPr>
    </w:p>
    <w:p w14:paraId="18DACE41" w14:textId="2DE5F48D" w:rsidR="00A322E1" w:rsidRPr="0004296D" w:rsidRDefault="00000000">
      <w:pPr>
        <w:pStyle w:val="Heading2"/>
        <w:rPr>
          <w:rFonts w:ascii="Aptos" w:hAnsi="Aptos" w:cs="Times New Roman"/>
          <w:lang w:val="es-US"/>
        </w:rPr>
      </w:pPr>
      <w:r w:rsidRPr="0004296D">
        <w:rPr>
          <w:rFonts w:ascii="Aptos" w:hAnsi="Aptos" w:cs="Times New Roman"/>
          <w:lang w:val="es-US"/>
        </w:rPr>
        <w:t>3.2 daq_ni.py</w:t>
      </w:r>
      <w:r w:rsidR="00913B6B" w:rsidRPr="0004296D">
        <w:rPr>
          <w:rFonts w:ascii="Aptos" w:hAnsi="Aptos" w:cs="Times New Roman"/>
          <w:lang w:val="es-US"/>
        </w:rPr>
        <w:t>:</w:t>
      </w:r>
      <w:r w:rsidRPr="0004296D">
        <w:rPr>
          <w:rFonts w:ascii="Aptos" w:hAnsi="Aptos" w:cs="Times New Roman"/>
          <w:lang w:val="es-US"/>
        </w:rPr>
        <w:t xml:space="preserve"> NI </w:t>
      </w:r>
      <w:proofErr w:type="spellStart"/>
      <w:r w:rsidRPr="0004296D">
        <w:rPr>
          <w:rFonts w:ascii="Aptos" w:hAnsi="Aptos" w:cs="Times New Roman"/>
          <w:lang w:val="es-US"/>
        </w:rPr>
        <w:t>cDAQ</w:t>
      </w:r>
      <w:proofErr w:type="spellEnd"/>
      <w:r w:rsidRPr="0004296D">
        <w:rPr>
          <w:rFonts w:ascii="Aptos" w:hAnsi="Aptos" w:cs="Times New Roman"/>
          <w:lang w:val="es-US"/>
        </w:rPr>
        <w:t xml:space="preserve"> </w:t>
      </w:r>
      <w:proofErr w:type="spellStart"/>
      <w:r w:rsidRPr="0004296D">
        <w:rPr>
          <w:rFonts w:ascii="Aptos" w:hAnsi="Aptos" w:cs="Times New Roman"/>
          <w:lang w:val="es-US"/>
        </w:rPr>
        <w:t>Acquisition</w:t>
      </w:r>
      <w:proofErr w:type="spellEnd"/>
    </w:p>
    <w:p w14:paraId="6F891D99" w14:textId="6053D93C" w:rsidR="00A322E1" w:rsidRPr="0004296D" w:rsidRDefault="00000000" w:rsidP="006D5F58">
      <w:pPr>
        <w:spacing w:before="60" w:after="80"/>
        <w:jc w:val="both"/>
        <w:rPr>
          <w:rFonts w:ascii="Aptos" w:hAnsi="Aptos" w:cs="Times New Roman"/>
        </w:rPr>
      </w:pPr>
      <w:r w:rsidRPr="0004296D">
        <w:rPr>
          <w:rFonts w:ascii="Aptos" w:hAnsi="Aptos" w:cs="Times New Roman"/>
        </w:rPr>
        <w:t xml:space="preserve">daq_ni.py manages </w:t>
      </w:r>
      <w:r w:rsidR="00BE0B6D">
        <w:rPr>
          <w:rFonts w:ascii="Aptos" w:hAnsi="Aptos" w:cs="Times New Roman"/>
        </w:rPr>
        <w:t>the data</w:t>
      </w:r>
      <w:r w:rsidRPr="0004296D">
        <w:rPr>
          <w:rFonts w:ascii="Aptos" w:hAnsi="Aptos" w:cs="Times New Roman"/>
        </w:rPr>
        <w:t xml:space="preserve"> acquisition from the NI </w:t>
      </w:r>
      <w:proofErr w:type="spellStart"/>
      <w:r w:rsidRPr="0004296D">
        <w:rPr>
          <w:rFonts w:ascii="Aptos" w:hAnsi="Aptos" w:cs="Times New Roman"/>
        </w:rPr>
        <w:t>cDAQ</w:t>
      </w:r>
      <w:proofErr w:type="spellEnd"/>
      <w:r w:rsidRPr="0004296D">
        <w:rPr>
          <w:rFonts w:ascii="Aptos" w:hAnsi="Aptos" w:cs="Times New Roman"/>
        </w:rPr>
        <w:t xml:space="preserve"> chassis for the two PCB </w:t>
      </w:r>
      <w:r w:rsidR="00BE0B6D">
        <w:rPr>
          <w:rFonts w:ascii="Aptos" w:hAnsi="Aptos" w:cs="Times New Roman"/>
        </w:rPr>
        <w:t>pts</w:t>
      </w:r>
      <w:r w:rsidRPr="0004296D">
        <w:rPr>
          <w:rFonts w:ascii="Aptos" w:hAnsi="Aptos" w:cs="Times New Roman"/>
        </w:rPr>
        <w:t xml:space="preserve">. It uses the </w:t>
      </w:r>
      <w:proofErr w:type="spellStart"/>
      <w:r w:rsidRPr="0004296D">
        <w:rPr>
          <w:rFonts w:ascii="Aptos" w:hAnsi="Aptos" w:cs="Times New Roman"/>
        </w:rPr>
        <w:t>nidaqmx</w:t>
      </w:r>
      <w:proofErr w:type="spellEnd"/>
      <w:r w:rsidRPr="0004296D">
        <w:rPr>
          <w:rFonts w:ascii="Aptos" w:hAnsi="Aptos" w:cs="Times New Roman"/>
        </w:rPr>
        <w:t xml:space="preserve"> Python library to configure a continuous analog input task, implements a ring buffer for pre-trigger data, and runs a background thread to monitor the digital trigger input without blocking the analog stream.</w:t>
      </w:r>
    </w:p>
    <w:tbl>
      <w:tblPr>
        <w:tblStyle w:val="GridTable5Dark-Accent2"/>
        <w:tblW w:w="9560" w:type="dxa"/>
        <w:tblLook w:val="04A0" w:firstRow="1" w:lastRow="0" w:firstColumn="1" w:lastColumn="0" w:noHBand="0" w:noVBand="1"/>
      </w:tblPr>
      <w:tblGrid>
        <w:gridCol w:w="2600"/>
        <w:gridCol w:w="2200"/>
        <w:gridCol w:w="4760"/>
      </w:tblGrid>
      <w:tr w:rsidR="00A322E1" w:rsidRPr="0004296D" w14:paraId="4BB629D5" w14:textId="77777777" w:rsidTr="00042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A417AAD" w14:textId="77777777" w:rsidR="00A322E1" w:rsidRPr="0004296D" w:rsidRDefault="00000000">
            <w:pPr>
              <w:rPr>
                <w:rFonts w:ascii="Aptos" w:hAnsi="Aptos" w:cs="Times New Roman"/>
              </w:rPr>
            </w:pPr>
            <w:r w:rsidRPr="0004296D">
              <w:rPr>
                <w:rFonts w:ascii="Aptos" w:hAnsi="Aptos" w:cs="Times New Roman"/>
                <w:color w:val="FFFFFF"/>
                <w:sz w:val="20"/>
                <w:szCs w:val="20"/>
              </w:rPr>
              <w:t>Parameter</w:t>
            </w:r>
          </w:p>
        </w:tc>
        <w:tc>
          <w:tcPr>
            <w:tcW w:w="2200" w:type="dxa"/>
          </w:tcPr>
          <w:p w14:paraId="3D0C480B"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color w:val="FFFFFF"/>
                <w:sz w:val="20"/>
                <w:szCs w:val="20"/>
              </w:rPr>
              <w:t>Default</w:t>
            </w:r>
          </w:p>
        </w:tc>
        <w:tc>
          <w:tcPr>
            <w:tcW w:w="4760" w:type="dxa"/>
          </w:tcPr>
          <w:p w14:paraId="1B3497F4"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color w:val="FFFFFF"/>
                <w:sz w:val="20"/>
                <w:szCs w:val="20"/>
              </w:rPr>
              <w:t>Description</w:t>
            </w:r>
          </w:p>
        </w:tc>
      </w:tr>
      <w:tr w:rsidR="00A322E1" w:rsidRPr="0004296D" w14:paraId="2D2115F5"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66FA114" w14:textId="77777777" w:rsidR="00A322E1" w:rsidRPr="0004296D" w:rsidRDefault="00000000">
            <w:pPr>
              <w:rPr>
                <w:rFonts w:ascii="Aptos" w:hAnsi="Aptos" w:cs="Times New Roman"/>
              </w:rPr>
            </w:pPr>
            <w:r w:rsidRPr="0004296D">
              <w:rPr>
                <w:rFonts w:ascii="Aptos" w:hAnsi="Aptos" w:cs="Times New Roman"/>
                <w:sz w:val="20"/>
                <w:szCs w:val="20"/>
              </w:rPr>
              <w:t>AI_DEVICE</w:t>
            </w:r>
          </w:p>
        </w:tc>
        <w:tc>
          <w:tcPr>
            <w:tcW w:w="2200" w:type="dxa"/>
          </w:tcPr>
          <w:p w14:paraId="238347CC"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Dev1</w:t>
            </w:r>
          </w:p>
        </w:tc>
        <w:tc>
          <w:tcPr>
            <w:tcW w:w="4760" w:type="dxa"/>
          </w:tcPr>
          <w:p w14:paraId="7E66142E"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NI device name as shown in NI MAX; update as required</w:t>
            </w:r>
          </w:p>
        </w:tc>
      </w:tr>
      <w:tr w:rsidR="00A322E1" w:rsidRPr="0004296D" w14:paraId="4BC0A3C9" w14:textId="77777777" w:rsidTr="0004296D">
        <w:tc>
          <w:tcPr>
            <w:cnfStyle w:val="001000000000" w:firstRow="0" w:lastRow="0" w:firstColumn="1" w:lastColumn="0" w:oddVBand="0" w:evenVBand="0" w:oddHBand="0" w:evenHBand="0" w:firstRowFirstColumn="0" w:firstRowLastColumn="0" w:lastRowFirstColumn="0" w:lastRowLastColumn="0"/>
            <w:tcW w:w="2600" w:type="dxa"/>
          </w:tcPr>
          <w:p w14:paraId="69542B8C" w14:textId="77777777" w:rsidR="00A322E1" w:rsidRPr="0004296D" w:rsidRDefault="00000000">
            <w:pPr>
              <w:rPr>
                <w:rFonts w:ascii="Aptos" w:hAnsi="Aptos" w:cs="Times New Roman"/>
              </w:rPr>
            </w:pPr>
            <w:r w:rsidRPr="0004296D">
              <w:rPr>
                <w:rFonts w:ascii="Aptos" w:hAnsi="Aptos" w:cs="Times New Roman"/>
                <w:sz w:val="20"/>
                <w:szCs w:val="20"/>
              </w:rPr>
              <w:lastRenderedPageBreak/>
              <w:t>AI_CHANNELS</w:t>
            </w:r>
          </w:p>
        </w:tc>
        <w:tc>
          <w:tcPr>
            <w:tcW w:w="2200" w:type="dxa"/>
          </w:tcPr>
          <w:p w14:paraId="5D178801"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ai0, ai1</w:t>
            </w:r>
          </w:p>
        </w:tc>
        <w:tc>
          <w:tcPr>
            <w:tcW w:w="4760" w:type="dxa"/>
          </w:tcPr>
          <w:p w14:paraId="6AC968A6"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Analog input channels mapped to PT-3, PT-5</w:t>
            </w:r>
          </w:p>
        </w:tc>
      </w:tr>
      <w:tr w:rsidR="00A322E1" w:rsidRPr="0004296D" w14:paraId="5C152E95"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8583D0C" w14:textId="77777777" w:rsidR="00A322E1" w:rsidRPr="0004296D" w:rsidRDefault="00000000">
            <w:pPr>
              <w:rPr>
                <w:rFonts w:ascii="Aptos" w:hAnsi="Aptos" w:cs="Times New Roman"/>
              </w:rPr>
            </w:pPr>
            <w:r w:rsidRPr="0004296D">
              <w:rPr>
                <w:rFonts w:ascii="Aptos" w:hAnsi="Aptos" w:cs="Times New Roman"/>
                <w:sz w:val="20"/>
                <w:szCs w:val="20"/>
              </w:rPr>
              <w:t>DI_TRIGGER_LINE</w:t>
            </w:r>
          </w:p>
        </w:tc>
        <w:tc>
          <w:tcPr>
            <w:tcW w:w="2200" w:type="dxa"/>
          </w:tcPr>
          <w:p w14:paraId="2C2AC5D5"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Dev1/port0/line0</w:t>
            </w:r>
          </w:p>
        </w:tc>
        <w:tc>
          <w:tcPr>
            <w:tcW w:w="4760" w:type="dxa"/>
          </w:tcPr>
          <w:p w14:paraId="7FF4595D"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Digital input for trigger edge detection</w:t>
            </w:r>
          </w:p>
        </w:tc>
      </w:tr>
      <w:tr w:rsidR="00A322E1" w:rsidRPr="0004296D" w14:paraId="74B7E0FE" w14:textId="77777777" w:rsidTr="0004296D">
        <w:tc>
          <w:tcPr>
            <w:cnfStyle w:val="001000000000" w:firstRow="0" w:lastRow="0" w:firstColumn="1" w:lastColumn="0" w:oddVBand="0" w:evenVBand="0" w:oddHBand="0" w:evenHBand="0" w:firstRowFirstColumn="0" w:firstRowLastColumn="0" w:lastRowFirstColumn="0" w:lastRowLastColumn="0"/>
            <w:tcW w:w="2600" w:type="dxa"/>
          </w:tcPr>
          <w:p w14:paraId="33A8F640" w14:textId="77777777" w:rsidR="00A322E1" w:rsidRPr="0004296D" w:rsidRDefault="00000000">
            <w:pPr>
              <w:rPr>
                <w:rFonts w:ascii="Aptos" w:hAnsi="Aptos" w:cs="Times New Roman"/>
              </w:rPr>
            </w:pPr>
            <w:r w:rsidRPr="0004296D">
              <w:rPr>
                <w:rFonts w:ascii="Aptos" w:hAnsi="Aptos" w:cs="Times New Roman"/>
                <w:sz w:val="20"/>
                <w:szCs w:val="20"/>
              </w:rPr>
              <w:t>DEFAULT_RATE</w:t>
            </w:r>
          </w:p>
        </w:tc>
        <w:tc>
          <w:tcPr>
            <w:tcW w:w="2200" w:type="dxa"/>
          </w:tcPr>
          <w:p w14:paraId="73FBD335"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50,000 Hz</w:t>
            </w:r>
          </w:p>
        </w:tc>
        <w:tc>
          <w:tcPr>
            <w:tcW w:w="4760" w:type="dxa"/>
          </w:tcPr>
          <w:p w14:paraId="1EE28FEB"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Sample rate per channel</w:t>
            </w:r>
          </w:p>
        </w:tc>
      </w:tr>
      <w:tr w:rsidR="00A322E1" w:rsidRPr="0004296D" w14:paraId="7AB6115A"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D3F5A12" w14:textId="77777777" w:rsidR="00A322E1" w:rsidRPr="0004296D" w:rsidRDefault="00000000">
            <w:pPr>
              <w:rPr>
                <w:rFonts w:ascii="Aptos" w:hAnsi="Aptos" w:cs="Times New Roman"/>
              </w:rPr>
            </w:pPr>
            <w:r w:rsidRPr="0004296D">
              <w:rPr>
                <w:rFonts w:ascii="Aptos" w:hAnsi="Aptos" w:cs="Times New Roman"/>
                <w:sz w:val="20"/>
                <w:szCs w:val="20"/>
              </w:rPr>
              <w:t>DEFAULT_DURATION</w:t>
            </w:r>
          </w:p>
        </w:tc>
        <w:tc>
          <w:tcPr>
            <w:tcW w:w="2200" w:type="dxa"/>
          </w:tcPr>
          <w:p w14:paraId="126F50AA"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1.0 s</w:t>
            </w:r>
          </w:p>
        </w:tc>
        <w:tc>
          <w:tcPr>
            <w:tcW w:w="4760" w:type="dxa"/>
          </w:tcPr>
          <w:p w14:paraId="5376415B"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Post-trigger capture window</w:t>
            </w:r>
          </w:p>
        </w:tc>
      </w:tr>
      <w:tr w:rsidR="00A322E1" w:rsidRPr="0004296D" w14:paraId="5F8B1567" w14:textId="77777777" w:rsidTr="0004296D">
        <w:tc>
          <w:tcPr>
            <w:cnfStyle w:val="001000000000" w:firstRow="0" w:lastRow="0" w:firstColumn="1" w:lastColumn="0" w:oddVBand="0" w:evenVBand="0" w:oddHBand="0" w:evenHBand="0" w:firstRowFirstColumn="0" w:firstRowLastColumn="0" w:lastRowFirstColumn="0" w:lastRowLastColumn="0"/>
            <w:tcW w:w="2600" w:type="dxa"/>
          </w:tcPr>
          <w:p w14:paraId="35C4ACF8" w14:textId="77777777" w:rsidR="00A322E1" w:rsidRPr="0004296D" w:rsidRDefault="00000000">
            <w:pPr>
              <w:rPr>
                <w:rFonts w:ascii="Aptos" w:hAnsi="Aptos" w:cs="Times New Roman"/>
              </w:rPr>
            </w:pPr>
            <w:r w:rsidRPr="0004296D">
              <w:rPr>
                <w:rFonts w:ascii="Aptos" w:hAnsi="Aptos" w:cs="Times New Roman"/>
                <w:sz w:val="20"/>
                <w:szCs w:val="20"/>
              </w:rPr>
              <w:t>PRE_TRIGGER_S</w:t>
            </w:r>
          </w:p>
        </w:tc>
        <w:tc>
          <w:tcPr>
            <w:tcW w:w="2200" w:type="dxa"/>
          </w:tcPr>
          <w:p w14:paraId="552C88EC"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0.1 s</w:t>
            </w:r>
          </w:p>
        </w:tc>
        <w:tc>
          <w:tcPr>
            <w:tcW w:w="4760" w:type="dxa"/>
          </w:tcPr>
          <w:p w14:paraId="288DB5FB"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Pre-trigger ring buffer duration</w:t>
            </w:r>
          </w:p>
        </w:tc>
      </w:tr>
      <w:tr w:rsidR="00A322E1" w:rsidRPr="0004296D" w14:paraId="4205A8FE"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5C10B99" w14:textId="77777777" w:rsidR="00A322E1" w:rsidRPr="0004296D" w:rsidRDefault="00000000">
            <w:pPr>
              <w:rPr>
                <w:rFonts w:ascii="Aptos" w:hAnsi="Aptos" w:cs="Times New Roman"/>
              </w:rPr>
            </w:pPr>
            <w:r w:rsidRPr="0004296D">
              <w:rPr>
                <w:rFonts w:ascii="Aptos" w:hAnsi="Aptos" w:cs="Times New Roman"/>
                <w:sz w:val="20"/>
                <w:szCs w:val="20"/>
              </w:rPr>
              <w:t>VOLTAGE_MIN/MAX</w:t>
            </w:r>
          </w:p>
        </w:tc>
        <w:tc>
          <w:tcPr>
            <w:tcW w:w="2200" w:type="dxa"/>
          </w:tcPr>
          <w:p w14:paraId="09E6DE1A"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−5 V / +5 V</w:t>
            </w:r>
          </w:p>
        </w:tc>
        <w:tc>
          <w:tcPr>
            <w:tcW w:w="4760" w:type="dxa"/>
          </w:tcPr>
          <w:p w14:paraId="78E3461C"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Analog input range; must match charge amplifier output range</w:t>
            </w:r>
          </w:p>
        </w:tc>
      </w:tr>
    </w:tbl>
    <w:p w14:paraId="6F567EA3" w14:textId="77777777" w:rsidR="00A322E1" w:rsidRPr="0004296D" w:rsidRDefault="00A322E1">
      <w:pPr>
        <w:spacing w:before="40" w:after="40"/>
        <w:rPr>
          <w:rFonts w:ascii="Aptos" w:hAnsi="Aptos" w:cs="Times New Roman"/>
        </w:rPr>
      </w:pPr>
    </w:p>
    <w:p w14:paraId="4C59D27C" w14:textId="0316EBD1" w:rsidR="00A322E1" w:rsidRPr="0004296D" w:rsidRDefault="00000000">
      <w:pPr>
        <w:spacing w:before="60" w:after="80"/>
        <w:jc w:val="both"/>
        <w:rPr>
          <w:rFonts w:ascii="Aptos" w:hAnsi="Aptos" w:cs="Times New Roman"/>
        </w:rPr>
      </w:pPr>
      <w:r w:rsidRPr="0004296D">
        <w:rPr>
          <w:rFonts w:ascii="Aptos" w:hAnsi="Aptos" w:cs="Times New Roman"/>
        </w:rPr>
        <w:t xml:space="preserve">On execution, the script </w:t>
      </w:r>
      <w:r w:rsidR="006D5F58">
        <w:rPr>
          <w:rFonts w:ascii="Aptos" w:hAnsi="Aptos" w:cs="Times New Roman"/>
        </w:rPr>
        <w:t>starts</w:t>
      </w:r>
      <w:r w:rsidRPr="0004296D">
        <w:rPr>
          <w:rFonts w:ascii="Aptos" w:hAnsi="Aptos" w:cs="Times New Roman"/>
        </w:rPr>
        <w:t xml:space="preserve"> a </w:t>
      </w:r>
      <w:proofErr w:type="spellStart"/>
      <w:r w:rsidRPr="0004296D">
        <w:rPr>
          <w:rFonts w:ascii="Aptos" w:hAnsi="Aptos" w:cs="Times New Roman"/>
        </w:rPr>
        <w:t>TriggerWatcher</w:t>
      </w:r>
      <w:proofErr w:type="spellEnd"/>
      <w:r w:rsidRPr="0004296D">
        <w:rPr>
          <w:rFonts w:ascii="Aptos" w:hAnsi="Aptos" w:cs="Times New Roman"/>
        </w:rPr>
        <w:t xml:space="preserve"> object, which launches a </w:t>
      </w:r>
      <w:r w:rsidRPr="006D5F58">
        <w:rPr>
          <w:rFonts w:ascii="Aptos" w:hAnsi="Aptos" w:cs="Times New Roman"/>
          <w:highlight w:val="yellow"/>
        </w:rPr>
        <w:t xml:space="preserve">thread polling the configured digital input line at 0.5 </w:t>
      </w:r>
      <w:proofErr w:type="spellStart"/>
      <w:r w:rsidRPr="006D5F58">
        <w:rPr>
          <w:rFonts w:ascii="Aptos" w:hAnsi="Aptos" w:cs="Times New Roman"/>
          <w:highlight w:val="yellow"/>
        </w:rPr>
        <w:t>ms</w:t>
      </w:r>
      <w:proofErr w:type="spellEnd"/>
      <w:r w:rsidRPr="006D5F58">
        <w:rPr>
          <w:rFonts w:ascii="Aptos" w:hAnsi="Aptos" w:cs="Times New Roman"/>
          <w:highlight w:val="yellow"/>
        </w:rPr>
        <w:t xml:space="preserve"> intervals</w:t>
      </w:r>
      <w:r w:rsidRPr="0004296D">
        <w:rPr>
          <w:rFonts w:ascii="Aptos" w:hAnsi="Aptos" w:cs="Times New Roman"/>
        </w:rPr>
        <w:t xml:space="preserve">. An NI analog input task is configured with the specified channel list, input range, and continuous sample clock timing. The task buffer is sized to twice the total expected sample count to prevent overflow. Acquisition proceeds in 10 </w:t>
      </w:r>
      <w:proofErr w:type="spellStart"/>
      <w:r w:rsidRPr="0004296D">
        <w:rPr>
          <w:rFonts w:ascii="Aptos" w:hAnsi="Aptos" w:cs="Times New Roman"/>
        </w:rPr>
        <w:t>ms</w:t>
      </w:r>
      <w:proofErr w:type="spellEnd"/>
      <w:r w:rsidRPr="0004296D">
        <w:rPr>
          <w:rFonts w:ascii="Aptos" w:hAnsi="Aptos" w:cs="Times New Roman"/>
        </w:rPr>
        <w:t xml:space="preserve"> chunks read via </w:t>
      </w:r>
      <w:proofErr w:type="spellStart"/>
      <w:r w:rsidRPr="0004296D">
        <w:rPr>
          <w:rFonts w:ascii="Aptos" w:hAnsi="Aptos" w:cs="Times New Roman"/>
        </w:rPr>
        <w:t>AnalogMultiChannelReader</w:t>
      </w:r>
      <w:proofErr w:type="spellEnd"/>
      <w:r w:rsidRPr="0004296D">
        <w:rPr>
          <w:rFonts w:ascii="Aptos" w:hAnsi="Aptos" w:cs="Times New Roman"/>
        </w:rPr>
        <w:t xml:space="preserve">. During the pre-trigger phase, chunks populate a NumPy ring buffer. When the </w:t>
      </w:r>
      <w:proofErr w:type="spellStart"/>
      <w:r w:rsidRPr="0004296D">
        <w:rPr>
          <w:rFonts w:ascii="Aptos" w:hAnsi="Aptos" w:cs="Times New Roman"/>
        </w:rPr>
        <w:t>TriggerWatcher</w:t>
      </w:r>
      <w:proofErr w:type="spellEnd"/>
      <w:r w:rsidRPr="0004296D">
        <w:rPr>
          <w:rFonts w:ascii="Aptos" w:hAnsi="Aptos" w:cs="Times New Roman"/>
        </w:rPr>
        <w:t xml:space="preserve"> thread detects a rising edge, it records </w:t>
      </w:r>
      <w:proofErr w:type="spellStart"/>
      <w:r w:rsidRPr="0004296D">
        <w:rPr>
          <w:rFonts w:ascii="Aptos" w:hAnsi="Aptos" w:cs="Times New Roman"/>
        </w:rPr>
        <w:t>t_trigger_epoch</w:t>
      </w:r>
      <w:proofErr w:type="spellEnd"/>
      <w:r w:rsidRPr="0004296D">
        <w:rPr>
          <w:rFonts w:ascii="Aptos" w:hAnsi="Aptos" w:cs="Times New Roman"/>
        </w:rPr>
        <w:t xml:space="preserve"> and sets a flag checked by the main loop. The main loop then transitions to post-trigger capture, reading the configured number of post-trigger samples before stopping the task and proceeding to file output.</w:t>
      </w:r>
    </w:p>
    <w:p w14:paraId="2CECBB36" w14:textId="77777777" w:rsidR="00A322E1" w:rsidRPr="0004296D" w:rsidRDefault="00A322E1">
      <w:pPr>
        <w:spacing w:before="40" w:after="40"/>
        <w:rPr>
          <w:rFonts w:ascii="Aptos" w:hAnsi="Aptos" w:cs="Times New Roman"/>
        </w:rPr>
      </w:pPr>
    </w:p>
    <w:p w14:paraId="1B1520B8" w14:textId="77777777" w:rsidR="00A322E1" w:rsidRPr="0004296D" w:rsidRDefault="00000000">
      <w:pPr>
        <w:spacing w:before="60" w:after="80"/>
        <w:jc w:val="both"/>
        <w:rPr>
          <w:rFonts w:ascii="Aptos" w:hAnsi="Aptos" w:cs="Times New Roman"/>
        </w:rPr>
      </w:pPr>
      <w:r w:rsidRPr="0004296D">
        <w:rPr>
          <w:rFonts w:ascii="Aptos" w:hAnsi="Aptos" w:cs="Times New Roman"/>
        </w:rPr>
        <w:t xml:space="preserve">Output format mirrors the </w:t>
      </w:r>
      <w:proofErr w:type="spellStart"/>
      <w:r w:rsidRPr="0004296D">
        <w:rPr>
          <w:rFonts w:ascii="Aptos" w:hAnsi="Aptos" w:cs="Times New Roman"/>
        </w:rPr>
        <w:t>LabJack</w:t>
      </w:r>
      <w:proofErr w:type="spellEnd"/>
      <w:r w:rsidRPr="0004296D">
        <w:rPr>
          <w:rFonts w:ascii="Aptos" w:hAnsi="Aptos" w:cs="Times New Roman"/>
        </w:rPr>
        <w:t xml:space="preserve"> CSV structure, with equivalent metadata header and the following data columns:</w:t>
      </w:r>
    </w:p>
    <w:tbl>
      <w:tblPr>
        <w:tblStyle w:val="GridTable5Dark-Accent2"/>
        <w:tblW w:w="9560" w:type="dxa"/>
        <w:tblLook w:val="0480" w:firstRow="0" w:lastRow="0" w:firstColumn="1" w:lastColumn="0" w:noHBand="0" w:noVBand="1"/>
      </w:tblPr>
      <w:tblGrid>
        <w:gridCol w:w="2800"/>
        <w:gridCol w:w="6760"/>
      </w:tblGrid>
      <w:tr w:rsidR="00A322E1" w:rsidRPr="0004296D" w14:paraId="221566EC" w14:textId="77777777" w:rsidTr="006D5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E9BCB34" w14:textId="77777777" w:rsidR="00A322E1" w:rsidRPr="0004296D" w:rsidRDefault="00000000">
            <w:pPr>
              <w:rPr>
                <w:rFonts w:ascii="Aptos" w:hAnsi="Aptos" w:cs="Times New Roman"/>
              </w:rPr>
            </w:pPr>
            <w:proofErr w:type="spellStart"/>
            <w:r w:rsidRPr="0004296D">
              <w:rPr>
                <w:rFonts w:ascii="Aptos" w:hAnsi="Aptos" w:cs="Times New Roman"/>
                <w:sz w:val="20"/>
                <w:szCs w:val="20"/>
              </w:rPr>
              <w:t>t_s</w:t>
            </w:r>
            <w:proofErr w:type="spellEnd"/>
          </w:p>
        </w:tc>
        <w:tc>
          <w:tcPr>
            <w:tcW w:w="6760" w:type="dxa"/>
          </w:tcPr>
          <w:p w14:paraId="79CF55A4"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Time in seconds relative to trigger (negative = pre-trigger)</w:t>
            </w:r>
          </w:p>
        </w:tc>
      </w:tr>
      <w:tr w:rsidR="00A322E1" w:rsidRPr="0004296D" w14:paraId="5F13A1C6" w14:textId="77777777" w:rsidTr="006D5F58">
        <w:tc>
          <w:tcPr>
            <w:cnfStyle w:val="001000000000" w:firstRow="0" w:lastRow="0" w:firstColumn="1" w:lastColumn="0" w:oddVBand="0" w:evenVBand="0" w:oddHBand="0" w:evenHBand="0" w:firstRowFirstColumn="0" w:firstRowLastColumn="0" w:lastRowFirstColumn="0" w:lastRowLastColumn="0"/>
            <w:tcW w:w="2800" w:type="dxa"/>
          </w:tcPr>
          <w:p w14:paraId="2A1A2668" w14:textId="77777777" w:rsidR="00A322E1" w:rsidRPr="0004296D" w:rsidRDefault="00000000">
            <w:pPr>
              <w:rPr>
                <w:rFonts w:ascii="Aptos" w:hAnsi="Aptos" w:cs="Times New Roman"/>
              </w:rPr>
            </w:pPr>
            <w:proofErr w:type="spellStart"/>
            <w:r w:rsidRPr="0004296D">
              <w:rPr>
                <w:rFonts w:ascii="Aptos" w:hAnsi="Aptos" w:cs="Times New Roman"/>
                <w:sz w:val="20"/>
                <w:szCs w:val="20"/>
              </w:rPr>
              <w:t>t_epoch</w:t>
            </w:r>
            <w:proofErr w:type="spellEnd"/>
          </w:p>
        </w:tc>
        <w:tc>
          <w:tcPr>
            <w:tcW w:w="6760" w:type="dxa"/>
          </w:tcPr>
          <w:p w14:paraId="48401FE0"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Absolute Unix epoch time for each sample</w:t>
            </w:r>
          </w:p>
        </w:tc>
      </w:tr>
      <w:tr w:rsidR="00A322E1" w:rsidRPr="0004296D" w14:paraId="19839905" w14:textId="77777777" w:rsidTr="006D5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F321B20" w14:textId="77777777" w:rsidR="00A322E1" w:rsidRPr="0004296D" w:rsidRDefault="00000000">
            <w:pPr>
              <w:rPr>
                <w:rFonts w:ascii="Aptos" w:hAnsi="Aptos" w:cs="Times New Roman"/>
              </w:rPr>
            </w:pPr>
            <w:r w:rsidRPr="0004296D">
              <w:rPr>
                <w:rFonts w:ascii="Aptos" w:hAnsi="Aptos" w:cs="Times New Roman"/>
                <w:sz w:val="20"/>
                <w:szCs w:val="20"/>
              </w:rPr>
              <w:t>PT3_branchA_HF_V</w:t>
            </w:r>
          </w:p>
        </w:tc>
        <w:tc>
          <w:tcPr>
            <w:tcW w:w="6760" w:type="dxa"/>
          </w:tcPr>
          <w:p w14:paraId="10474736"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PT-3 raw voltage (V)</w:t>
            </w:r>
          </w:p>
        </w:tc>
      </w:tr>
      <w:tr w:rsidR="00A322E1" w:rsidRPr="0004296D" w14:paraId="796A21F9" w14:textId="77777777" w:rsidTr="006D5F58">
        <w:tc>
          <w:tcPr>
            <w:cnfStyle w:val="001000000000" w:firstRow="0" w:lastRow="0" w:firstColumn="1" w:lastColumn="0" w:oddVBand="0" w:evenVBand="0" w:oddHBand="0" w:evenHBand="0" w:firstRowFirstColumn="0" w:firstRowLastColumn="0" w:lastRowFirstColumn="0" w:lastRowLastColumn="0"/>
            <w:tcW w:w="2800" w:type="dxa"/>
          </w:tcPr>
          <w:p w14:paraId="68920358" w14:textId="77777777" w:rsidR="00A322E1" w:rsidRPr="0004296D" w:rsidRDefault="00000000">
            <w:pPr>
              <w:rPr>
                <w:rFonts w:ascii="Aptos" w:hAnsi="Aptos" w:cs="Times New Roman"/>
              </w:rPr>
            </w:pPr>
            <w:r w:rsidRPr="0004296D">
              <w:rPr>
                <w:rFonts w:ascii="Aptos" w:hAnsi="Aptos" w:cs="Times New Roman"/>
                <w:sz w:val="20"/>
                <w:szCs w:val="20"/>
              </w:rPr>
              <w:t>PT5_branchB_HF_V</w:t>
            </w:r>
          </w:p>
        </w:tc>
        <w:tc>
          <w:tcPr>
            <w:tcW w:w="6760" w:type="dxa"/>
          </w:tcPr>
          <w:p w14:paraId="44973F74"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PT-5 raw voltage (V)</w:t>
            </w:r>
          </w:p>
        </w:tc>
      </w:tr>
      <w:tr w:rsidR="00A322E1" w:rsidRPr="0004296D" w14:paraId="6E47366D" w14:textId="77777777" w:rsidTr="006D5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7A64FAE" w14:textId="77777777" w:rsidR="00A322E1" w:rsidRPr="0004296D" w:rsidRDefault="00000000">
            <w:pPr>
              <w:rPr>
                <w:rFonts w:ascii="Aptos" w:hAnsi="Aptos" w:cs="Times New Roman"/>
              </w:rPr>
            </w:pPr>
            <w:r w:rsidRPr="0004296D">
              <w:rPr>
                <w:rFonts w:ascii="Aptos" w:hAnsi="Aptos" w:cs="Times New Roman"/>
                <w:sz w:val="20"/>
                <w:szCs w:val="20"/>
              </w:rPr>
              <w:t>PT3_branchA_HF_psi</w:t>
            </w:r>
          </w:p>
        </w:tc>
        <w:tc>
          <w:tcPr>
            <w:tcW w:w="6760" w:type="dxa"/>
          </w:tcPr>
          <w:p w14:paraId="424BBABA"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PT-3 calibrated pressure (psi)</w:t>
            </w:r>
          </w:p>
        </w:tc>
      </w:tr>
      <w:tr w:rsidR="00A322E1" w:rsidRPr="0004296D" w14:paraId="2894C39F" w14:textId="77777777" w:rsidTr="006D5F58">
        <w:tc>
          <w:tcPr>
            <w:cnfStyle w:val="001000000000" w:firstRow="0" w:lastRow="0" w:firstColumn="1" w:lastColumn="0" w:oddVBand="0" w:evenVBand="0" w:oddHBand="0" w:evenHBand="0" w:firstRowFirstColumn="0" w:firstRowLastColumn="0" w:lastRowFirstColumn="0" w:lastRowLastColumn="0"/>
            <w:tcW w:w="2800" w:type="dxa"/>
          </w:tcPr>
          <w:p w14:paraId="3CFFF107" w14:textId="77777777" w:rsidR="00A322E1" w:rsidRPr="0004296D" w:rsidRDefault="00000000">
            <w:pPr>
              <w:rPr>
                <w:rFonts w:ascii="Aptos" w:hAnsi="Aptos" w:cs="Times New Roman"/>
              </w:rPr>
            </w:pPr>
            <w:r w:rsidRPr="0004296D">
              <w:rPr>
                <w:rFonts w:ascii="Aptos" w:hAnsi="Aptos" w:cs="Times New Roman"/>
                <w:sz w:val="20"/>
                <w:szCs w:val="20"/>
              </w:rPr>
              <w:t>PT5_branchB_HF_psi</w:t>
            </w:r>
          </w:p>
        </w:tc>
        <w:tc>
          <w:tcPr>
            <w:tcW w:w="6760" w:type="dxa"/>
          </w:tcPr>
          <w:p w14:paraId="41CE7614"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PT-5 calibrated pressure (psi)</w:t>
            </w:r>
          </w:p>
        </w:tc>
      </w:tr>
    </w:tbl>
    <w:p w14:paraId="6E2162E1" w14:textId="77777777" w:rsidR="00A322E1" w:rsidRPr="0004296D" w:rsidRDefault="00A322E1">
      <w:pPr>
        <w:spacing w:before="40" w:after="40"/>
        <w:rPr>
          <w:rFonts w:ascii="Aptos" w:hAnsi="Aptos" w:cs="Times New Roman"/>
        </w:rPr>
      </w:pPr>
    </w:p>
    <w:p w14:paraId="262B38FE" w14:textId="675EFE53" w:rsidR="00A322E1" w:rsidRPr="0004296D" w:rsidRDefault="00000000">
      <w:pPr>
        <w:spacing w:before="60" w:after="80"/>
        <w:jc w:val="both"/>
        <w:rPr>
          <w:rFonts w:ascii="Aptos" w:hAnsi="Aptos" w:cs="Times New Roman"/>
        </w:rPr>
      </w:pPr>
      <w:r w:rsidRPr="0004296D">
        <w:rPr>
          <w:rFonts w:ascii="Aptos" w:hAnsi="Aptos" w:cs="Times New Roman"/>
        </w:rPr>
        <w:t xml:space="preserve">The script as written uses </w:t>
      </w:r>
      <w:proofErr w:type="spellStart"/>
      <w:r w:rsidRPr="0004296D">
        <w:rPr>
          <w:rFonts w:ascii="Aptos" w:hAnsi="Aptos" w:cs="Times New Roman"/>
        </w:rPr>
        <w:t>add_ai_voltage_chan</w:t>
      </w:r>
      <w:proofErr w:type="spellEnd"/>
      <w:r w:rsidRPr="0004296D">
        <w:rPr>
          <w:rFonts w:ascii="Aptos" w:hAnsi="Aptos" w:cs="Times New Roman"/>
        </w:rPr>
        <w:t xml:space="preserve">, which </w:t>
      </w:r>
      <w:r w:rsidR="006D5F58">
        <w:rPr>
          <w:rFonts w:ascii="Aptos" w:hAnsi="Aptos" w:cs="Times New Roman"/>
        </w:rPr>
        <w:t>interfaces with the</w:t>
      </w:r>
      <w:r w:rsidRPr="0004296D">
        <w:rPr>
          <w:rFonts w:ascii="Aptos" w:hAnsi="Aptos" w:cs="Times New Roman"/>
        </w:rPr>
        <w:t xml:space="preserve"> standard NI voltage input module (NI 9205). If the transducers </w:t>
      </w:r>
      <w:r w:rsidR="006D5F58">
        <w:rPr>
          <w:rFonts w:ascii="Aptos" w:hAnsi="Aptos" w:cs="Times New Roman"/>
        </w:rPr>
        <w:t xml:space="preserve">were to be powered </w:t>
      </w:r>
      <w:r w:rsidRPr="0004296D">
        <w:rPr>
          <w:rFonts w:ascii="Aptos" w:hAnsi="Aptos" w:cs="Times New Roman"/>
        </w:rPr>
        <w:t xml:space="preserve">directly, the channel configuration call must be replaced with </w:t>
      </w:r>
      <w:r w:rsidR="006D5F58">
        <w:rPr>
          <w:rFonts w:ascii="Aptos" w:hAnsi="Aptos" w:cs="Times New Roman"/>
        </w:rPr>
        <w:t>new values</w:t>
      </w:r>
      <w:r w:rsidRPr="0004296D">
        <w:rPr>
          <w:rFonts w:ascii="Aptos" w:hAnsi="Aptos" w:cs="Times New Roman"/>
        </w:rPr>
        <w:t xml:space="preserve">. </w:t>
      </w:r>
    </w:p>
    <w:p w14:paraId="6336275C" w14:textId="6D6D4649" w:rsidR="00A322E1" w:rsidRDefault="006D5F58">
      <w:pPr>
        <w:spacing w:before="40" w:after="40"/>
        <w:rPr>
          <w:rFonts w:ascii="Aptos" w:hAnsi="Aptos" w:cs="Times New Roman"/>
        </w:rPr>
      </w:pPr>
      <w:r>
        <w:rPr>
          <w:rFonts w:ascii="Aptos" w:hAnsi="Aptos" w:cs="Times New Roman"/>
        </w:rPr>
        <w:t>Example script for running:</w:t>
      </w:r>
    </w:p>
    <w:p w14:paraId="6A5E55C7" w14:textId="453CCEC6" w:rsidR="00A322E1" w:rsidRPr="006D5F58" w:rsidRDefault="006D5F58">
      <w:pPr>
        <w:spacing w:before="40" w:after="40"/>
        <w:rPr>
          <w:rFonts w:ascii="Aptos" w:hAnsi="Aptos" w:cs="Times New Roman"/>
          <w:color w:val="E97132" w:themeColor="accent2"/>
        </w:rPr>
      </w:pPr>
      <w:r w:rsidRPr="006D5F58">
        <w:rPr>
          <w:rFonts w:ascii="Aptos" w:hAnsi="Aptos" w:cs="Times New Roman"/>
          <w:color w:val="E97132" w:themeColor="accent2"/>
        </w:rPr>
        <w:t>python daq_ni.py --run-id 0B_100psi_SV2_run1 --duration 1.0 --sample-rate 50000</w:t>
      </w:r>
    </w:p>
    <w:p w14:paraId="400D9CA4" w14:textId="2211B75A" w:rsidR="00A322E1" w:rsidRPr="0004296D" w:rsidRDefault="00000000">
      <w:pPr>
        <w:pStyle w:val="Heading2"/>
        <w:rPr>
          <w:rFonts w:ascii="Aptos" w:hAnsi="Aptos" w:cs="Times New Roman"/>
        </w:rPr>
      </w:pPr>
      <w:r w:rsidRPr="0004296D">
        <w:rPr>
          <w:rFonts w:ascii="Aptos" w:hAnsi="Aptos" w:cs="Times New Roman"/>
        </w:rPr>
        <w:t>3.3 merge_sync.py</w:t>
      </w:r>
      <w:r w:rsidR="00913B6B" w:rsidRPr="0004296D">
        <w:rPr>
          <w:rFonts w:ascii="Aptos" w:hAnsi="Aptos" w:cs="Times New Roman"/>
        </w:rPr>
        <w:t xml:space="preserve">: </w:t>
      </w:r>
      <w:r w:rsidRPr="0004296D">
        <w:rPr>
          <w:rFonts w:ascii="Aptos" w:hAnsi="Aptos" w:cs="Times New Roman"/>
        </w:rPr>
        <w:t>Synchronization and Merge</w:t>
      </w:r>
    </w:p>
    <w:p w14:paraId="42F815F0" w14:textId="5AE0FD5E" w:rsidR="00A322E1" w:rsidRPr="0004296D" w:rsidRDefault="00000000">
      <w:pPr>
        <w:spacing w:before="60" w:after="80"/>
        <w:jc w:val="both"/>
        <w:rPr>
          <w:rFonts w:ascii="Aptos" w:hAnsi="Aptos" w:cs="Times New Roman"/>
        </w:rPr>
      </w:pPr>
      <w:r w:rsidRPr="0004296D">
        <w:rPr>
          <w:rFonts w:ascii="Aptos" w:hAnsi="Aptos" w:cs="Times New Roman"/>
        </w:rPr>
        <w:t xml:space="preserve">merge_sync.py ingests the independent CSV files produced by daq_labjack.py and daq_ni.py, performs time-base synchronization using the embedded trigger epoch values, interpolates the lower-rate </w:t>
      </w:r>
      <w:proofErr w:type="spellStart"/>
      <w:r w:rsidRPr="0004296D">
        <w:rPr>
          <w:rFonts w:ascii="Aptos" w:hAnsi="Aptos" w:cs="Times New Roman"/>
        </w:rPr>
        <w:t>LabJack</w:t>
      </w:r>
      <w:proofErr w:type="spellEnd"/>
      <w:r w:rsidRPr="0004296D">
        <w:rPr>
          <w:rFonts w:ascii="Aptos" w:hAnsi="Aptos" w:cs="Times New Roman"/>
        </w:rPr>
        <w:t xml:space="preserve"> data onto the higher-rate NI time base, and outputs a single merged CSV alongside a five-panel </w:t>
      </w:r>
      <w:r w:rsidR="00913B6B" w:rsidRPr="0004296D">
        <w:rPr>
          <w:rFonts w:ascii="Aptos" w:hAnsi="Aptos" w:cs="Times New Roman"/>
        </w:rPr>
        <w:t>plot</w:t>
      </w:r>
    </w:p>
    <w:p w14:paraId="079506F6" w14:textId="3A660C88" w:rsidR="00A322E1" w:rsidRPr="0004296D" w:rsidRDefault="00000000">
      <w:pPr>
        <w:spacing w:before="60" w:after="80"/>
        <w:jc w:val="both"/>
        <w:rPr>
          <w:rFonts w:ascii="Aptos" w:hAnsi="Aptos" w:cs="Times New Roman"/>
        </w:rPr>
      </w:pPr>
      <w:r w:rsidRPr="0004296D">
        <w:rPr>
          <w:rFonts w:ascii="Aptos" w:hAnsi="Aptos" w:cs="Times New Roman"/>
        </w:rPr>
        <w:t xml:space="preserve">Time alignment proceeds in four steps. First, </w:t>
      </w:r>
      <w:proofErr w:type="spellStart"/>
      <w:r w:rsidRPr="0004296D">
        <w:rPr>
          <w:rFonts w:ascii="Aptos" w:hAnsi="Aptos" w:cs="Times New Roman"/>
        </w:rPr>
        <w:t>t_trigger_epoch</w:t>
      </w:r>
      <w:proofErr w:type="spellEnd"/>
      <w:r w:rsidRPr="0004296D">
        <w:rPr>
          <w:rFonts w:ascii="Aptos" w:hAnsi="Aptos" w:cs="Times New Roman"/>
        </w:rPr>
        <w:t xml:space="preserve"> is extracted from the comment header of each CSV file. Second, the clock offset is computed</w:t>
      </w:r>
      <w:r w:rsidR="006D5F58">
        <w:rPr>
          <w:rFonts w:ascii="Aptos" w:hAnsi="Aptos" w:cs="Times New Roman"/>
        </w:rPr>
        <w:t xml:space="preserve">. </w:t>
      </w:r>
      <w:r w:rsidRPr="0004296D">
        <w:rPr>
          <w:rFonts w:ascii="Aptos" w:hAnsi="Aptos" w:cs="Times New Roman"/>
        </w:rPr>
        <w:t xml:space="preserve">Third, both time axes are re-expressed relative to their respective trigger epochs, producing t = 0 </w:t>
      </w:r>
      <w:proofErr w:type="gramStart"/>
      <w:r w:rsidRPr="0004296D">
        <w:rPr>
          <w:rFonts w:ascii="Aptos" w:hAnsi="Aptos" w:cs="Times New Roman"/>
        </w:rPr>
        <w:t>at the moment</w:t>
      </w:r>
      <w:proofErr w:type="gramEnd"/>
      <w:r w:rsidRPr="0004296D">
        <w:rPr>
          <w:rFonts w:ascii="Aptos" w:hAnsi="Aptos" w:cs="Times New Roman"/>
        </w:rPr>
        <w:t xml:space="preserve"> of valve closure for each system independently. Fourth, the </w:t>
      </w:r>
      <w:proofErr w:type="spellStart"/>
      <w:r w:rsidRPr="0004296D">
        <w:rPr>
          <w:rFonts w:ascii="Aptos" w:hAnsi="Aptos" w:cs="Times New Roman"/>
        </w:rPr>
        <w:t>LabJack</w:t>
      </w:r>
      <w:proofErr w:type="spellEnd"/>
      <w:r w:rsidRPr="0004296D">
        <w:rPr>
          <w:rFonts w:ascii="Aptos" w:hAnsi="Aptos" w:cs="Times New Roman"/>
        </w:rPr>
        <w:t xml:space="preserve"> channels are interpolated onto the NI sample grid using SciPy linear interpolation, with </w:t>
      </w:r>
      <w:proofErr w:type="spellStart"/>
      <w:r w:rsidRPr="0004296D">
        <w:rPr>
          <w:rFonts w:ascii="Aptos" w:hAnsi="Aptos" w:cs="Times New Roman"/>
        </w:rPr>
        <w:t>NaN</w:t>
      </w:r>
      <w:proofErr w:type="spellEnd"/>
      <w:r w:rsidRPr="0004296D">
        <w:rPr>
          <w:rFonts w:ascii="Aptos" w:hAnsi="Aptos" w:cs="Times New Roman"/>
        </w:rPr>
        <w:t xml:space="preserve"> values assigned outside the </w:t>
      </w:r>
      <w:proofErr w:type="spellStart"/>
      <w:r w:rsidRPr="0004296D">
        <w:rPr>
          <w:rFonts w:ascii="Aptos" w:hAnsi="Aptos" w:cs="Times New Roman"/>
        </w:rPr>
        <w:t>LabJack</w:t>
      </w:r>
      <w:proofErr w:type="spellEnd"/>
      <w:r w:rsidRPr="0004296D">
        <w:rPr>
          <w:rFonts w:ascii="Aptos" w:hAnsi="Aptos" w:cs="Times New Roman"/>
        </w:rPr>
        <w:t xml:space="preserve"> data bounds to avoid edge extrapolation artifacts.</w:t>
      </w:r>
    </w:p>
    <w:p w14:paraId="7B38C4D5" w14:textId="77777777" w:rsidR="00A322E1" w:rsidRPr="0004296D" w:rsidRDefault="00A322E1">
      <w:pPr>
        <w:spacing w:before="40" w:after="40"/>
        <w:rPr>
          <w:rFonts w:ascii="Aptos" w:hAnsi="Aptos" w:cs="Times New Roman"/>
        </w:rPr>
      </w:pPr>
    </w:p>
    <w:p w14:paraId="4BE42BCB" w14:textId="77777777" w:rsidR="00A322E1" w:rsidRPr="0004296D" w:rsidRDefault="00000000">
      <w:pPr>
        <w:spacing w:before="60" w:after="80"/>
        <w:jc w:val="both"/>
        <w:rPr>
          <w:rFonts w:ascii="Aptos" w:hAnsi="Aptos" w:cs="Times New Roman"/>
        </w:rPr>
      </w:pPr>
      <w:r w:rsidRPr="0004296D">
        <w:rPr>
          <w:rFonts w:ascii="Aptos" w:hAnsi="Aptos" w:cs="Times New Roman"/>
        </w:rPr>
        <w:lastRenderedPageBreak/>
        <w:t xml:space="preserve">The computed clock offset is reported in the merged CSV header and in the quick-look plot footer. A warning is emitted if the offset exceeds 10 </w:t>
      </w:r>
      <w:proofErr w:type="spellStart"/>
      <w:r w:rsidRPr="0004296D">
        <w:rPr>
          <w:rFonts w:ascii="Aptos" w:hAnsi="Aptos" w:cs="Times New Roman"/>
        </w:rPr>
        <w:t>ms</w:t>
      </w:r>
      <w:proofErr w:type="spellEnd"/>
      <w:r w:rsidRPr="0004296D">
        <w:rPr>
          <w:rFonts w:ascii="Aptos" w:hAnsi="Aptos" w:cs="Times New Roman"/>
        </w:rPr>
        <w:t xml:space="preserve">, as this indicates non-trivial trigger detection jitter that may affect the validity of comparisons between low- and high-frequency channels in the sub-10 </w:t>
      </w:r>
      <w:proofErr w:type="spellStart"/>
      <w:r w:rsidRPr="0004296D">
        <w:rPr>
          <w:rFonts w:ascii="Aptos" w:hAnsi="Aptos" w:cs="Times New Roman"/>
        </w:rPr>
        <w:t>ms</w:t>
      </w:r>
      <w:proofErr w:type="spellEnd"/>
      <w:r w:rsidRPr="0004296D">
        <w:rPr>
          <w:rFonts w:ascii="Aptos" w:hAnsi="Aptos" w:cs="Times New Roman"/>
        </w:rPr>
        <w:t xml:space="preserve"> window immediately following valve closure.</w:t>
      </w:r>
    </w:p>
    <w:p w14:paraId="1FC1E152" w14:textId="77777777" w:rsidR="00A322E1" w:rsidRPr="0004296D" w:rsidRDefault="00000000">
      <w:pPr>
        <w:pStyle w:val="Heading1"/>
        <w:pBdr>
          <w:bottom w:val="single" w:sz="8" w:space="2" w:color="1B3A6B"/>
        </w:pBdr>
        <w:rPr>
          <w:rFonts w:ascii="Aptos" w:hAnsi="Aptos" w:cs="Times New Roman"/>
        </w:rPr>
      </w:pPr>
      <w:r w:rsidRPr="0004296D">
        <w:rPr>
          <w:rFonts w:ascii="Aptos" w:hAnsi="Aptos" w:cs="Times New Roman"/>
        </w:rPr>
        <w:t>4. Calibration</w:t>
      </w:r>
    </w:p>
    <w:p w14:paraId="7C190992" w14:textId="77777777" w:rsidR="00A322E1" w:rsidRPr="0004296D" w:rsidRDefault="00A322E1">
      <w:pPr>
        <w:spacing w:before="40" w:after="40"/>
        <w:rPr>
          <w:rFonts w:ascii="Aptos" w:hAnsi="Aptos" w:cs="Times New Roman"/>
        </w:rPr>
      </w:pPr>
    </w:p>
    <w:tbl>
      <w:tblPr>
        <w:tblStyle w:val="ListTable4-Accent2"/>
        <w:tblW w:w="9560" w:type="dxa"/>
        <w:tblLook w:val="04A0" w:firstRow="1" w:lastRow="0" w:firstColumn="1" w:lastColumn="0" w:noHBand="0" w:noVBand="1"/>
      </w:tblPr>
      <w:tblGrid>
        <w:gridCol w:w="1400"/>
        <w:gridCol w:w="2400"/>
        <w:gridCol w:w="3200"/>
        <w:gridCol w:w="2560"/>
      </w:tblGrid>
      <w:tr w:rsidR="00A322E1" w:rsidRPr="0004296D" w14:paraId="2F2F98AA" w14:textId="77777777" w:rsidTr="00042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7912471" w14:textId="77777777" w:rsidR="00A322E1" w:rsidRPr="0004296D" w:rsidRDefault="00000000">
            <w:pPr>
              <w:rPr>
                <w:rFonts w:ascii="Aptos" w:hAnsi="Aptos" w:cs="Times New Roman"/>
              </w:rPr>
            </w:pPr>
            <w:r w:rsidRPr="0004296D">
              <w:rPr>
                <w:rFonts w:ascii="Aptos" w:hAnsi="Aptos" w:cs="Times New Roman"/>
                <w:color w:val="FFFFFF"/>
                <w:sz w:val="20"/>
                <w:szCs w:val="20"/>
              </w:rPr>
              <w:t>Channel</w:t>
            </w:r>
          </w:p>
        </w:tc>
        <w:tc>
          <w:tcPr>
            <w:tcW w:w="2400" w:type="dxa"/>
          </w:tcPr>
          <w:p w14:paraId="462FED60"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color w:val="FFFFFF"/>
                <w:sz w:val="20"/>
                <w:szCs w:val="20"/>
              </w:rPr>
              <w:t>Sensor</w:t>
            </w:r>
          </w:p>
        </w:tc>
        <w:tc>
          <w:tcPr>
            <w:tcW w:w="3200" w:type="dxa"/>
          </w:tcPr>
          <w:p w14:paraId="37B24C0D"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color w:val="FFFFFF"/>
                <w:sz w:val="20"/>
                <w:szCs w:val="20"/>
              </w:rPr>
              <w:t>Calibration Source</w:t>
            </w:r>
          </w:p>
        </w:tc>
        <w:tc>
          <w:tcPr>
            <w:tcW w:w="2560" w:type="dxa"/>
          </w:tcPr>
          <w:p w14:paraId="4E1C4FD6"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color w:val="FFFFFF"/>
                <w:sz w:val="20"/>
                <w:szCs w:val="20"/>
              </w:rPr>
              <w:t>Status</w:t>
            </w:r>
          </w:p>
        </w:tc>
      </w:tr>
      <w:tr w:rsidR="006D5F58" w:rsidRPr="0004296D" w14:paraId="4B9E8B56"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0007604" w14:textId="77777777" w:rsidR="006D5F58" w:rsidRPr="0004296D" w:rsidRDefault="006D5F58" w:rsidP="006D5F58">
            <w:pPr>
              <w:rPr>
                <w:rFonts w:ascii="Aptos" w:hAnsi="Aptos" w:cs="Times New Roman"/>
              </w:rPr>
            </w:pPr>
            <w:r w:rsidRPr="0004296D">
              <w:rPr>
                <w:rFonts w:ascii="Aptos" w:hAnsi="Aptos" w:cs="Times New Roman"/>
                <w:sz w:val="20"/>
                <w:szCs w:val="20"/>
              </w:rPr>
              <w:t>PT-1 (AIN0)</w:t>
            </w:r>
          </w:p>
        </w:tc>
        <w:tc>
          <w:tcPr>
            <w:tcW w:w="2400" w:type="dxa"/>
          </w:tcPr>
          <w:p w14:paraId="3CBC6380" w14:textId="77777777" w:rsidR="006D5F58" w:rsidRPr="0004296D" w:rsidRDefault="006D5F58" w:rsidP="006D5F58">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Omega PX309 (low-freq.)</w:t>
            </w:r>
          </w:p>
        </w:tc>
        <w:tc>
          <w:tcPr>
            <w:tcW w:w="3200" w:type="dxa"/>
          </w:tcPr>
          <w:p w14:paraId="2241FC7E" w14:textId="77777777" w:rsidR="006D5F58" w:rsidRPr="0004296D" w:rsidRDefault="006D5F58" w:rsidP="006D5F58">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Omega calibration certificate</w:t>
            </w:r>
          </w:p>
        </w:tc>
        <w:tc>
          <w:tcPr>
            <w:tcW w:w="2560" w:type="dxa"/>
          </w:tcPr>
          <w:p w14:paraId="58804331" w14:textId="601782E6" w:rsidR="006D5F58" w:rsidRPr="006D5F58" w:rsidRDefault="006D5F58" w:rsidP="006D5F58">
            <w:pPr>
              <w:cnfStyle w:val="000000100000" w:firstRow="0" w:lastRow="0" w:firstColumn="0" w:lastColumn="0" w:oddVBand="0" w:evenVBand="0" w:oddHBand="1" w:evenHBand="0" w:firstRowFirstColumn="0" w:firstRowLastColumn="0" w:lastRowFirstColumn="0" w:lastRowLastColumn="0"/>
              <w:rPr>
                <w:rFonts w:ascii="Aptos" w:hAnsi="Aptos" w:cs="Times New Roman"/>
                <w:highlight w:val="red"/>
              </w:rPr>
            </w:pPr>
            <w:r w:rsidRPr="006D5F58">
              <w:rPr>
                <w:rFonts w:ascii="Aptos" w:hAnsi="Aptos" w:cs="Times New Roman"/>
                <w:sz w:val="20"/>
                <w:szCs w:val="20"/>
                <w:highlight w:val="red"/>
              </w:rPr>
              <w:t>Calibration Needed</w:t>
            </w:r>
          </w:p>
        </w:tc>
      </w:tr>
      <w:tr w:rsidR="006D5F58" w:rsidRPr="0004296D" w14:paraId="7D524D89" w14:textId="77777777" w:rsidTr="0004296D">
        <w:tc>
          <w:tcPr>
            <w:cnfStyle w:val="001000000000" w:firstRow="0" w:lastRow="0" w:firstColumn="1" w:lastColumn="0" w:oddVBand="0" w:evenVBand="0" w:oddHBand="0" w:evenHBand="0" w:firstRowFirstColumn="0" w:firstRowLastColumn="0" w:lastRowFirstColumn="0" w:lastRowLastColumn="0"/>
            <w:tcW w:w="1400" w:type="dxa"/>
          </w:tcPr>
          <w:p w14:paraId="1C544899" w14:textId="77777777" w:rsidR="006D5F58" w:rsidRPr="0004296D" w:rsidRDefault="006D5F58" w:rsidP="006D5F58">
            <w:pPr>
              <w:rPr>
                <w:rFonts w:ascii="Aptos" w:hAnsi="Aptos" w:cs="Times New Roman"/>
              </w:rPr>
            </w:pPr>
            <w:r w:rsidRPr="0004296D">
              <w:rPr>
                <w:rFonts w:ascii="Aptos" w:hAnsi="Aptos" w:cs="Times New Roman"/>
                <w:sz w:val="20"/>
                <w:szCs w:val="20"/>
              </w:rPr>
              <w:t>PT-2 (AIN1)</w:t>
            </w:r>
          </w:p>
        </w:tc>
        <w:tc>
          <w:tcPr>
            <w:tcW w:w="2400" w:type="dxa"/>
          </w:tcPr>
          <w:p w14:paraId="6871CDB4" w14:textId="77777777" w:rsidR="006D5F58" w:rsidRPr="0004296D" w:rsidRDefault="006D5F58" w:rsidP="006D5F58">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Omega PX309 (low-freq.)</w:t>
            </w:r>
          </w:p>
        </w:tc>
        <w:tc>
          <w:tcPr>
            <w:tcW w:w="3200" w:type="dxa"/>
          </w:tcPr>
          <w:p w14:paraId="70ED4E1A" w14:textId="77777777" w:rsidR="006D5F58" w:rsidRPr="0004296D" w:rsidRDefault="006D5F58" w:rsidP="006D5F58">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Omega calibration certificate</w:t>
            </w:r>
          </w:p>
        </w:tc>
        <w:tc>
          <w:tcPr>
            <w:tcW w:w="2560" w:type="dxa"/>
          </w:tcPr>
          <w:p w14:paraId="5ADA21DF" w14:textId="005E54C6" w:rsidR="006D5F58" w:rsidRPr="006D5F58" w:rsidRDefault="006D5F58" w:rsidP="006D5F58">
            <w:pPr>
              <w:cnfStyle w:val="000000000000" w:firstRow="0" w:lastRow="0" w:firstColumn="0" w:lastColumn="0" w:oddVBand="0" w:evenVBand="0" w:oddHBand="0" w:evenHBand="0" w:firstRowFirstColumn="0" w:firstRowLastColumn="0" w:lastRowFirstColumn="0" w:lastRowLastColumn="0"/>
              <w:rPr>
                <w:rFonts w:ascii="Aptos" w:hAnsi="Aptos" w:cs="Times New Roman"/>
                <w:highlight w:val="red"/>
              </w:rPr>
            </w:pPr>
            <w:r w:rsidRPr="006D5F58">
              <w:rPr>
                <w:rFonts w:ascii="Aptos" w:hAnsi="Aptos" w:cs="Times New Roman"/>
                <w:sz w:val="20"/>
                <w:szCs w:val="20"/>
                <w:highlight w:val="red"/>
              </w:rPr>
              <w:t>Calibration Needed</w:t>
            </w:r>
          </w:p>
        </w:tc>
      </w:tr>
      <w:tr w:rsidR="006D5F58" w:rsidRPr="0004296D" w14:paraId="0BF469A4"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97585B1" w14:textId="77777777" w:rsidR="006D5F58" w:rsidRPr="0004296D" w:rsidRDefault="006D5F58" w:rsidP="006D5F58">
            <w:pPr>
              <w:rPr>
                <w:rFonts w:ascii="Aptos" w:hAnsi="Aptos" w:cs="Times New Roman"/>
              </w:rPr>
            </w:pPr>
            <w:r w:rsidRPr="0004296D">
              <w:rPr>
                <w:rFonts w:ascii="Aptos" w:hAnsi="Aptos" w:cs="Times New Roman"/>
                <w:sz w:val="20"/>
                <w:szCs w:val="20"/>
              </w:rPr>
              <w:t>PT-4 (AIN2)</w:t>
            </w:r>
          </w:p>
        </w:tc>
        <w:tc>
          <w:tcPr>
            <w:tcW w:w="2400" w:type="dxa"/>
          </w:tcPr>
          <w:p w14:paraId="0C96BA22" w14:textId="77777777" w:rsidR="006D5F58" w:rsidRPr="0004296D" w:rsidRDefault="006D5F58" w:rsidP="006D5F58">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Omega PX309 (low-freq.)</w:t>
            </w:r>
          </w:p>
        </w:tc>
        <w:tc>
          <w:tcPr>
            <w:tcW w:w="3200" w:type="dxa"/>
          </w:tcPr>
          <w:p w14:paraId="0D6F743C" w14:textId="77777777" w:rsidR="006D5F58" w:rsidRPr="0004296D" w:rsidRDefault="006D5F58" w:rsidP="006D5F58">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Omega calibration certificate</w:t>
            </w:r>
          </w:p>
        </w:tc>
        <w:tc>
          <w:tcPr>
            <w:tcW w:w="2560" w:type="dxa"/>
          </w:tcPr>
          <w:p w14:paraId="07CAD906" w14:textId="5C684315" w:rsidR="006D5F58" w:rsidRPr="006D5F58" w:rsidRDefault="006D5F58" w:rsidP="006D5F58">
            <w:pPr>
              <w:cnfStyle w:val="000000100000" w:firstRow="0" w:lastRow="0" w:firstColumn="0" w:lastColumn="0" w:oddVBand="0" w:evenVBand="0" w:oddHBand="1" w:evenHBand="0" w:firstRowFirstColumn="0" w:firstRowLastColumn="0" w:lastRowFirstColumn="0" w:lastRowLastColumn="0"/>
              <w:rPr>
                <w:rFonts w:ascii="Aptos" w:hAnsi="Aptos" w:cs="Times New Roman"/>
                <w:highlight w:val="red"/>
              </w:rPr>
            </w:pPr>
            <w:r w:rsidRPr="006D5F58">
              <w:rPr>
                <w:rFonts w:ascii="Aptos" w:hAnsi="Aptos" w:cs="Times New Roman"/>
                <w:sz w:val="20"/>
                <w:szCs w:val="20"/>
                <w:highlight w:val="red"/>
              </w:rPr>
              <w:t>Calibration Needed</w:t>
            </w:r>
          </w:p>
        </w:tc>
      </w:tr>
      <w:tr w:rsidR="006D5F58" w:rsidRPr="0004296D" w14:paraId="5B5643CE" w14:textId="77777777" w:rsidTr="0004296D">
        <w:tc>
          <w:tcPr>
            <w:cnfStyle w:val="001000000000" w:firstRow="0" w:lastRow="0" w:firstColumn="1" w:lastColumn="0" w:oddVBand="0" w:evenVBand="0" w:oddHBand="0" w:evenHBand="0" w:firstRowFirstColumn="0" w:firstRowLastColumn="0" w:lastRowFirstColumn="0" w:lastRowLastColumn="0"/>
            <w:tcW w:w="1400" w:type="dxa"/>
          </w:tcPr>
          <w:p w14:paraId="3A855D5E" w14:textId="77777777" w:rsidR="006D5F58" w:rsidRPr="0004296D" w:rsidRDefault="006D5F58" w:rsidP="006D5F58">
            <w:pPr>
              <w:rPr>
                <w:rFonts w:ascii="Aptos" w:hAnsi="Aptos" w:cs="Times New Roman"/>
              </w:rPr>
            </w:pPr>
            <w:r w:rsidRPr="0004296D">
              <w:rPr>
                <w:rFonts w:ascii="Aptos" w:hAnsi="Aptos" w:cs="Times New Roman"/>
                <w:sz w:val="20"/>
                <w:szCs w:val="20"/>
              </w:rPr>
              <w:t>PT-3 (ai0)</w:t>
            </w:r>
          </w:p>
        </w:tc>
        <w:tc>
          <w:tcPr>
            <w:tcW w:w="2400" w:type="dxa"/>
          </w:tcPr>
          <w:p w14:paraId="295BC01B" w14:textId="77777777" w:rsidR="006D5F58" w:rsidRPr="0004296D" w:rsidRDefault="006D5F58" w:rsidP="006D5F58">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PCB 113B03 + charge amp</w:t>
            </w:r>
          </w:p>
        </w:tc>
        <w:tc>
          <w:tcPr>
            <w:tcW w:w="3200" w:type="dxa"/>
          </w:tcPr>
          <w:p w14:paraId="3FE5A74C" w14:textId="77777777" w:rsidR="006D5F58" w:rsidRPr="0004296D" w:rsidRDefault="006D5F58" w:rsidP="006D5F58">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PCB sensitivity + charge amp gain</w:t>
            </w:r>
          </w:p>
        </w:tc>
        <w:tc>
          <w:tcPr>
            <w:tcW w:w="2560" w:type="dxa"/>
          </w:tcPr>
          <w:p w14:paraId="684FE021" w14:textId="3EFB7A37" w:rsidR="006D5F58" w:rsidRPr="006D5F58" w:rsidRDefault="006D5F58" w:rsidP="006D5F58">
            <w:pPr>
              <w:cnfStyle w:val="000000000000" w:firstRow="0" w:lastRow="0" w:firstColumn="0" w:lastColumn="0" w:oddVBand="0" w:evenVBand="0" w:oddHBand="0" w:evenHBand="0" w:firstRowFirstColumn="0" w:firstRowLastColumn="0" w:lastRowFirstColumn="0" w:lastRowLastColumn="0"/>
              <w:rPr>
                <w:rFonts w:ascii="Aptos" w:hAnsi="Aptos" w:cs="Times New Roman"/>
                <w:highlight w:val="red"/>
              </w:rPr>
            </w:pPr>
            <w:r w:rsidRPr="006D5F58">
              <w:rPr>
                <w:rFonts w:ascii="Aptos" w:hAnsi="Aptos" w:cs="Times New Roman"/>
                <w:sz w:val="20"/>
                <w:szCs w:val="20"/>
                <w:highlight w:val="red"/>
              </w:rPr>
              <w:t>Calibration Needed</w:t>
            </w:r>
          </w:p>
        </w:tc>
      </w:tr>
      <w:tr w:rsidR="00A322E1" w:rsidRPr="0004296D" w14:paraId="523DDA55"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7740C4E" w14:textId="77777777" w:rsidR="00A322E1" w:rsidRPr="0004296D" w:rsidRDefault="00000000">
            <w:pPr>
              <w:rPr>
                <w:rFonts w:ascii="Aptos" w:hAnsi="Aptos" w:cs="Times New Roman"/>
              </w:rPr>
            </w:pPr>
            <w:r w:rsidRPr="0004296D">
              <w:rPr>
                <w:rFonts w:ascii="Aptos" w:hAnsi="Aptos" w:cs="Times New Roman"/>
                <w:sz w:val="20"/>
                <w:szCs w:val="20"/>
              </w:rPr>
              <w:t>PT-5 (ai1)</w:t>
            </w:r>
          </w:p>
        </w:tc>
        <w:tc>
          <w:tcPr>
            <w:tcW w:w="2400" w:type="dxa"/>
          </w:tcPr>
          <w:p w14:paraId="5A08D757"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PCB 113B03 + charge amp</w:t>
            </w:r>
          </w:p>
        </w:tc>
        <w:tc>
          <w:tcPr>
            <w:tcW w:w="3200" w:type="dxa"/>
          </w:tcPr>
          <w:p w14:paraId="2039F7A1"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PCB sensitivity + charge amp gain</w:t>
            </w:r>
          </w:p>
        </w:tc>
        <w:tc>
          <w:tcPr>
            <w:tcW w:w="2560" w:type="dxa"/>
          </w:tcPr>
          <w:p w14:paraId="6ADD98DA" w14:textId="21B7D440" w:rsidR="00A322E1" w:rsidRPr="006D5F58" w:rsidRDefault="006D5F58">
            <w:pPr>
              <w:cnfStyle w:val="000000100000" w:firstRow="0" w:lastRow="0" w:firstColumn="0" w:lastColumn="0" w:oddVBand="0" w:evenVBand="0" w:oddHBand="1" w:evenHBand="0" w:firstRowFirstColumn="0" w:firstRowLastColumn="0" w:lastRowFirstColumn="0" w:lastRowLastColumn="0"/>
              <w:rPr>
                <w:rFonts w:ascii="Aptos" w:hAnsi="Aptos" w:cs="Times New Roman"/>
                <w:highlight w:val="red"/>
              </w:rPr>
            </w:pPr>
            <w:r w:rsidRPr="006D5F58">
              <w:rPr>
                <w:rFonts w:ascii="Aptos" w:hAnsi="Aptos" w:cs="Times New Roman"/>
                <w:sz w:val="20"/>
                <w:szCs w:val="20"/>
                <w:highlight w:val="red"/>
              </w:rPr>
              <w:t>Calibration Needed</w:t>
            </w:r>
          </w:p>
        </w:tc>
      </w:tr>
    </w:tbl>
    <w:p w14:paraId="4D9747D7" w14:textId="77777777" w:rsidR="00A322E1" w:rsidRPr="0004296D" w:rsidRDefault="00A322E1">
      <w:pPr>
        <w:spacing w:before="40" w:after="40"/>
        <w:rPr>
          <w:rFonts w:ascii="Aptos" w:hAnsi="Aptos" w:cs="Times New Roman"/>
        </w:rPr>
      </w:pPr>
    </w:p>
    <w:p w14:paraId="3FABD3BB" w14:textId="77777777" w:rsidR="00A322E1" w:rsidRPr="0004296D" w:rsidRDefault="00000000">
      <w:pPr>
        <w:pStyle w:val="Heading1"/>
        <w:pBdr>
          <w:bottom w:val="single" w:sz="8" w:space="2" w:color="1B3A6B"/>
        </w:pBdr>
        <w:rPr>
          <w:rFonts w:ascii="Aptos" w:hAnsi="Aptos" w:cs="Times New Roman"/>
        </w:rPr>
      </w:pPr>
      <w:r w:rsidRPr="0004296D">
        <w:rPr>
          <w:rFonts w:ascii="Aptos" w:hAnsi="Aptos" w:cs="Times New Roman"/>
        </w:rPr>
        <w:t>5. File Naming and Directory Structure</w:t>
      </w:r>
    </w:p>
    <w:p w14:paraId="3DE6717E" w14:textId="491FD73D" w:rsidR="00A322E1" w:rsidRPr="0004296D" w:rsidRDefault="00000000">
      <w:pPr>
        <w:spacing w:before="60" w:after="80"/>
        <w:jc w:val="both"/>
        <w:rPr>
          <w:rFonts w:ascii="Aptos" w:hAnsi="Aptos" w:cs="Times New Roman"/>
        </w:rPr>
      </w:pPr>
      <w:r w:rsidRPr="0004296D">
        <w:rPr>
          <w:rFonts w:ascii="Aptos" w:hAnsi="Aptos" w:cs="Times New Roman"/>
        </w:rPr>
        <w:t>Output files are named automatically</w:t>
      </w:r>
      <w:r w:rsidR="006D5F58">
        <w:rPr>
          <w:rFonts w:ascii="Aptos" w:hAnsi="Aptos" w:cs="Times New Roman"/>
        </w:rPr>
        <w:t xml:space="preserve">. </w:t>
      </w:r>
      <w:r w:rsidRPr="0004296D">
        <w:rPr>
          <w:rFonts w:ascii="Aptos" w:hAnsi="Aptos" w:cs="Times New Roman"/>
        </w:rPr>
        <w:t>The run ID is provided at the command line</w:t>
      </w:r>
      <w:r w:rsidR="006D5F58">
        <w:rPr>
          <w:rFonts w:ascii="Aptos" w:hAnsi="Aptos" w:cs="Times New Roman"/>
        </w:rPr>
        <w:t>:</w:t>
      </w:r>
    </w:p>
    <w:p w14:paraId="4C9CD054" w14:textId="77777777" w:rsidR="00A322E1" w:rsidRPr="0004296D" w:rsidRDefault="00A322E1" w:rsidP="0004296D">
      <w:pPr>
        <w:pStyle w:val="ListParagraph"/>
      </w:pPr>
    </w:p>
    <w:p w14:paraId="36F11363" w14:textId="440B786C" w:rsidR="00A322E1" w:rsidRPr="0004296D" w:rsidRDefault="00000000" w:rsidP="0004296D">
      <w:pPr>
        <w:pStyle w:val="ListParagraph"/>
      </w:pPr>
      <w:r w:rsidRPr="0004296D">
        <w:rPr>
          <w:rFonts w:eastAsia="Courier New"/>
          <w:color w:val="2C2C2C"/>
          <w:sz w:val="20"/>
          <w:szCs w:val="20"/>
        </w:rPr>
        <w:t>LJ_[run_</w:t>
      </w:r>
      <w:proofErr w:type="gramStart"/>
      <w:r w:rsidRPr="0004296D">
        <w:rPr>
          <w:rFonts w:eastAsia="Courier New"/>
          <w:color w:val="2C2C2C"/>
          <w:sz w:val="20"/>
          <w:szCs w:val="20"/>
        </w:rPr>
        <w:t>id]_</w:t>
      </w:r>
      <w:proofErr w:type="gramEnd"/>
      <w:r w:rsidRPr="0004296D">
        <w:rPr>
          <w:rFonts w:eastAsia="Courier New"/>
          <w:color w:val="2C2C2C"/>
          <w:sz w:val="20"/>
          <w:szCs w:val="20"/>
        </w:rPr>
        <w:t>[YYYYMMDD_HHMMSS].csv</w:t>
      </w:r>
    </w:p>
    <w:p w14:paraId="598193E1" w14:textId="0619495A" w:rsidR="00A322E1" w:rsidRPr="0004296D" w:rsidRDefault="00000000" w:rsidP="0004296D">
      <w:pPr>
        <w:pStyle w:val="ListParagraph"/>
      </w:pPr>
      <w:r w:rsidRPr="0004296D">
        <w:rPr>
          <w:rFonts w:eastAsia="Courier New"/>
          <w:color w:val="2C2C2C"/>
          <w:sz w:val="20"/>
          <w:szCs w:val="20"/>
        </w:rPr>
        <w:t>NI_[run_</w:t>
      </w:r>
      <w:proofErr w:type="gramStart"/>
      <w:r w:rsidRPr="0004296D">
        <w:rPr>
          <w:rFonts w:eastAsia="Courier New"/>
          <w:color w:val="2C2C2C"/>
          <w:sz w:val="20"/>
          <w:szCs w:val="20"/>
        </w:rPr>
        <w:t>id]_</w:t>
      </w:r>
      <w:proofErr w:type="gramEnd"/>
      <w:r w:rsidRPr="0004296D">
        <w:rPr>
          <w:rFonts w:eastAsia="Courier New"/>
          <w:color w:val="2C2C2C"/>
          <w:sz w:val="20"/>
          <w:szCs w:val="20"/>
        </w:rPr>
        <w:t>[YYYYMMDD_HHMMSS].csv</w:t>
      </w:r>
    </w:p>
    <w:p w14:paraId="5B13138D" w14:textId="53F2404D" w:rsidR="00A322E1" w:rsidRPr="0004296D" w:rsidRDefault="00000000" w:rsidP="0004296D">
      <w:pPr>
        <w:pStyle w:val="ListParagraph"/>
      </w:pPr>
      <w:r w:rsidRPr="0004296D">
        <w:rPr>
          <w:rFonts w:eastAsia="Courier New"/>
          <w:color w:val="2C2C2C"/>
          <w:sz w:val="20"/>
          <w:szCs w:val="20"/>
        </w:rPr>
        <w:t xml:space="preserve">merged_[run_id].csv </w:t>
      </w:r>
    </w:p>
    <w:p w14:paraId="381894B5" w14:textId="0AFDD88D" w:rsidR="00A322E1" w:rsidRPr="0004296D" w:rsidRDefault="00000000" w:rsidP="0004296D">
      <w:pPr>
        <w:pStyle w:val="ListParagraph"/>
      </w:pPr>
      <w:r w:rsidRPr="0004296D">
        <w:rPr>
          <w:rFonts w:eastAsia="Courier New"/>
          <w:color w:val="2C2C2C"/>
          <w:sz w:val="20"/>
          <w:szCs w:val="20"/>
        </w:rPr>
        <w:t>merged_[run_id].pn</w:t>
      </w:r>
      <w:r w:rsidR="0004296D">
        <w:rPr>
          <w:rFonts w:eastAsia="Courier New"/>
          <w:color w:val="2C2C2C"/>
          <w:sz w:val="20"/>
          <w:szCs w:val="20"/>
        </w:rPr>
        <w:t>g</w:t>
      </w:r>
      <w:r w:rsidRPr="0004296D">
        <w:rPr>
          <w:rFonts w:eastAsia="Courier New"/>
          <w:color w:val="2C2C2C"/>
          <w:sz w:val="20"/>
          <w:szCs w:val="20"/>
        </w:rPr>
        <w:t xml:space="preserve">   </w:t>
      </w:r>
    </w:p>
    <w:p w14:paraId="220DC324" w14:textId="77777777" w:rsidR="00A322E1" w:rsidRPr="0004296D" w:rsidRDefault="00000000">
      <w:pPr>
        <w:pStyle w:val="Heading1"/>
        <w:pBdr>
          <w:bottom w:val="single" w:sz="8" w:space="2" w:color="1B3A6B"/>
        </w:pBdr>
        <w:rPr>
          <w:rFonts w:ascii="Aptos" w:hAnsi="Aptos" w:cs="Times New Roman"/>
        </w:rPr>
      </w:pPr>
      <w:r w:rsidRPr="0004296D">
        <w:rPr>
          <w:rFonts w:ascii="Aptos" w:hAnsi="Aptos" w:cs="Times New Roman"/>
        </w:rPr>
        <w:t>6. Software Dependencies</w:t>
      </w:r>
    </w:p>
    <w:tbl>
      <w:tblPr>
        <w:tblStyle w:val="GridTable5Dark-Accent2"/>
        <w:tblW w:w="9560" w:type="dxa"/>
        <w:tblLook w:val="04A0" w:firstRow="1" w:lastRow="0" w:firstColumn="1" w:lastColumn="0" w:noHBand="0" w:noVBand="1"/>
      </w:tblPr>
      <w:tblGrid>
        <w:gridCol w:w="1600"/>
        <w:gridCol w:w="1200"/>
        <w:gridCol w:w="3800"/>
        <w:gridCol w:w="2960"/>
      </w:tblGrid>
      <w:tr w:rsidR="00A322E1" w:rsidRPr="0004296D" w14:paraId="5E2F71CC" w14:textId="77777777" w:rsidTr="00042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503F853" w14:textId="77777777" w:rsidR="00A322E1" w:rsidRPr="0004296D" w:rsidRDefault="00000000">
            <w:pPr>
              <w:rPr>
                <w:rFonts w:ascii="Aptos" w:hAnsi="Aptos" w:cs="Times New Roman"/>
              </w:rPr>
            </w:pPr>
            <w:r w:rsidRPr="0004296D">
              <w:rPr>
                <w:rFonts w:ascii="Aptos" w:hAnsi="Aptos" w:cs="Times New Roman"/>
                <w:color w:val="FFFFFF"/>
                <w:sz w:val="20"/>
                <w:szCs w:val="20"/>
              </w:rPr>
              <w:t>Package</w:t>
            </w:r>
          </w:p>
        </w:tc>
        <w:tc>
          <w:tcPr>
            <w:tcW w:w="1200" w:type="dxa"/>
          </w:tcPr>
          <w:p w14:paraId="045A3D21"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color w:val="FFFFFF"/>
                <w:sz w:val="20"/>
                <w:szCs w:val="20"/>
              </w:rPr>
              <w:t>Version (min.)</w:t>
            </w:r>
          </w:p>
        </w:tc>
        <w:tc>
          <w:tcPr>
            <w:tcW w:w="3800" w:type="dxa"/>
          </w:tcPr>
          <w:p w14:paraId="14E7DE94"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color w:val="FFFFFF"/>
                <w:sz w:val="20"/>
                <w:szCs w:val="20"/>
              </w:rPr>
              <w:t>Purpose</w:t>
            </w:r>
          </w:p>
        </w:tc>
        <w:tc>
          <w:tcPr>
            <w:tcW w:w="2960" w:type="dxa"/>
          </w:tcPr>
          <w:p w14:paraId="1E52811A" w14:textId="77777777" w:rsidR="00A322E1" w:rsidRPr="0004296D" w:rsidRDefault="00000000">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color w:val="FFFFFF"/>
                <w:sz w:val="20"/>
                <w:szCs w:val="20"/>
              </w:rPr>
              <w:t>Install</w:t>
            </w:r>
          </w:p>
        </w:tc>
      </w:tr>
      <w:tr w:rsidR="00A322E1" w:rsidRPr="0004296D" w14:paraId="6E5510A2"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D2D9785" w14:textId="77777777" w:rsidR="00A322E1" w:rsidRPr="0004296D" w:rsidRDefault="00000000">
            <w:pPr>
              <w:rPr>
                <w:rFonts w:ascii="Aptos" w:hAnsi="Aptos" w:cs="Times New Roman"/>
              </w:rPr>
            </w:pPr>
            <w:proofErr w:type="spellStart"/>
            <w:r w:rsidRPr="0004296D">
              <w:rPr>
                <w:rFonts w:ascii="Aptos" w:hAnsi="Aptos" w:cs="Times New Roman"/>
                <w:sz w:val="20"/>
                <w:szCs w:val="20"/>
              </w:rPr>
              <w:t>labjack-ljm</w:t>
            </w:r>
            <w:proofErr w:type="spellEnd"/>
          </w:p>
        </w:tc>
        <w:tc>
          <w:tcPr>
            <w:tcW w:w="1200" w:type="dxa"/>
          </w:tcPr>
          <w:p w14:paraId="391A9F2F"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1.23+</w:t>
            </w:r>
          </w:p>
        </w:tc>
        <w:tc>
          <w:tcPr>
            <w:tcW w:w="3800" w:type="dxa"/>
          </w:tcPr>
          <w:p w14:paraId="4D59AE0F"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proofErr w:type="spellStart"/>
            <w:r w:rsidRPr="0004296D">
              <w:rPr>
                <w:rFonts w:ascii="Aptos" w:hAnsi="Aptos" w:cs="Times New Roman"/>
                <w:sz w:val="20"/>
                <w:szCs w:val="20"/>
              </w:rPr>
              <w:t>LabJack</w:t>
            </w:r>
            <w:proofErr w:type="spellEnd"/>
            <w:r w:rsidRPr="0004296D">
              <w:rPr>
                <w:rFonts w:ascii="Aptos" w:hAnsi="Aptos" w:cs="Times New Roman"/>
                <w:sz w:val="20"/>
                <w:szCs w:val="20"/>
              </w:rPr>
              <w:t xml:space="preserve"> T7 hardware interface (LJM library wrapper)</w:t>
            </w:r>
          </w:p>
        </w:tc>
        <w:tc>
          <w:tcPr>
            <w:tcW w:w="2960" w:type="dxa"/>
          </w:tcPr>
          <w:p w14:paraId="04774314"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 xml:space="preserve">pip install </w:t>
            </w:r>
            <w:proofErr w:type="spellStart"/>
            <w:r w:rsidRPr="0004296D">
              <w:rPr>
                <w:rFonts w:ascii="Aptos" w:hAnsi="Aptos" w:cs="Times New Roman"/>
                <w:sz w:val="20"/>
                <w:szCs w:val="20"/>
              </w:rPr>
              <w:t>labjack-ljm</w:t>
            </w:r>
            <w:proofErr w:type="spellEnd"/>
          </w:p>
        </w:tc>
      </w:tr>
      <w:tr w:rsidR="00A322E1" w:rsidRPr="0004296D" w14:paraId="5DBA2DB3" w14:textId="77777777" w:rsidTr="0004296D">
        <w:tc>
          <w:tcPr>
            <w:cnfStyle w:val="001000000000" w:firstRow="0" w:lastRow="0" w:firstColumn="1" w:lastColumn="0" w:oddVBand="0" w:evenVBand="0" w:oddHBand="0" w:evenHBand="0" w:firstRowFirstColumn="0" w:firstRowLastColumn="0" w:lastRowFirstColumn="0" w:lastRowLastColumn="0"/>
            <w:tcW w:w="1600" w:type="dxa"/>
          </w:tcPr>
          <w:p w14:paraId="506C03CC" w14:textId="77777777" w:rsidR="00A322E1" w:rsidRPr="0004296D" w:rsidRDefault="00000000">
            <w:pPr>
              <w:rPr>
                <w:rFonts w:ascii="Aptos" w:hAnsi="Aptos" w:cs="Times New Roman"/>
              </w:rPr>
            </w:pPr>
            <w:proofErr w:type="spellStart"/>
            <w:r w:rsidRPr="0004296D">
              <w:rPr>
                <w:rFonts w:ascii="Aptos" w:hAnsi="Aptos" w:cs="Times New Roman"/>
                <w:sz w:val="20"/>
                <w:szCs w:val="20"/>
              </w:rPr>
              <w:t>nidaqmx</w:t>
            </w:r>
            <w:proofErr w:type="spellEnd"/>
          </w:p>
        </w:tc>
        <w:tc>
          <w:tcPr>
            <w:tcW w:w="1200" w:type="dxa"/>
          </w:tcPr>
          <w:p w14:paraId="5ADA8725"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0.9+</w:t>
            </w:r>
          </w:p>
        </w:tc>
        <w:tc>
          <w:tcPr>
            <w:tcW w:w="3800" w:type="dxa"/>
          </w:tcPr>
          <w:p w14:paraId="0C7F6EB6"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 xml:space="preserve">NI DAQmx Python API for NI </w:t>
            </w:r>
            <w:proofErr w:type="spellStart"/>
            <w:r w:rsidRPr="0004296D">
              <w:rPr>
                <w:rFonts w:ascii="Aptos" w:hAnsi="Aptos" w:cs="Times New Roman"/>
                <w:sz w:val="20"/>
                <w:szCs w:val="20"/>
              </w:rPr>
              <w:t>cDAQ</w:t>
            </w:r>
            <w:proofErr w:type="spellEnd"/>
            <w:r w:rsidRPr="0004296D">
              <w:rPr>
                <w:rFonts w:ascii="Aptos" w:hAnsi="Aptos" w:cs="Times New Roman"/>
                <w:sz w:val="20"/>
                <w:szCs w:val="20"/>
              </w:rPr>
              <w:t xml:space="preserve"> hardware</w:t>
            </w:r>
          </w:p>
        </w:tc>
        <w:tc>
          <w:tcPr>
            <w:tcW w:w="2960" w:type="dxa"/>
          </w:tcPr>
          <w:p w14:paraId="0FC6EE8C"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 xml:space="preserve">pip install </w:t>
            </w:r>
            <w:proofErr w:type="spellStart"/>
            <w:r w:rsidRPr="0004296D">
              <w:rPr>
                <w:rFonts w:ascii="Aptos" w:hAnsi="Aptos" w:cs="Times New Roman"/>
                <w:sz w:val="20"/>
                <w:szCs w:val="20"/>
              </w:rPr>
              <w:t>nidaqmx</w:t>
            </w:r>
            <w:proofErr w:type="spellEnd"/>
          </w:p>
        </w:tc>
      </w:tr>
      <w:tr w:rsidR="00A322E1" w:rsidRPr="0004296D" w14:paraId="37C44BCC"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A7818BF" w14:textId="77777777" w:rsidR="00A322E1" w:rsidRPr="0004296D" w:rsidRDefault="00000000">
            <w:pPr>
              <w:rPr>
                <w:rFonts w:ascii="Aptos" w:hAnsi="Aptos" w:cs="Times New Roman"/>
              </w:rPr>
            </w:pPr>
            <w:proofErr w:type="spellStart"/>
            <w:r w:rsidRPr="0004296D">
              <w:rPr>
                <w:rFonts w:ascii="Aptos" w:hAnsi="Aptos" w:cs="Times New Roman"/>
                <w:sz w:val="20"/>
                <w:szCs w:val="20"/>
              </w:rPr>
              <w:t>numpy</w:t>
            </w:r>
            <w:proofErr w:type="spellEnd"/>
          </w:p>
        </w:tc>
        <w:tc>
          <w:tcPr>
            <w:tcW w:w="1200" w:type="dxa"/>
          </w:tcPr>
          <w:p w14:paraId="7C5A46BA"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1.21+</w:t>
            </w:r>
          </w:p>
        </w:tc>
        <w:tc>
          <w:tcPr>
            <w:tcW w:w="3800" w:type="dxa"/>
          </w:tcPr>
          <w:p w14:paraId="2E584AA1"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Array operations, ring buffers, interpolation grids</w:t>
            </w:r>
          </w:p>
        </w:tc>
        <w:tc>
          <w:tcPr>
            <w:tcW w:w="2960" w:type="dxa"/>
          </w:tcPr>
          <w:p w14:paraId="0C33BC1D"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 xml:space="preserve">pip install </w:t>
            </w:r>
            <w:proofErr w:type="spellStart"/>
            <w:r w:rsidRPr="0004296D">
              <w:rPr>
                <w:rFonts w:ascii="Aptos" w:hAnsi="Aptos" w:cs="Times New Roman"/>
                <w:sz w:val="20"/>
                <w:szCs w:val="20"/>
              </w:rPr>
              <w:t>numpy</w:t>
            </w:r>
            <w:proofErr w:type="spellEnd"/>
          </w:p>
        </w:tc>
      </w:tr>
      <w:tr w:rsidR="00A322E1" w:rsidRPr="0004296D" w14:paraId="2C6A4625" w14:textId="77777777" w:rsidTr="0004296D">
        <w:tc>
          <w:tcPr>
            <w:cnfStyle w:val="001000000000" w:firstRow="0" w:lastRow="0" w:firstColumn="1" w:lastColumn="0" w:oddVBand="0" w:evenVBand="0" w:oddHBand="0" w:evenHBand="0" w:firstRowFirstColumn="0" w:firstRowLastColumn="0" w:lastRowFirstColumn="0" w:lastRowLastColumn="0"/>
            <w:tcW w:w="1600" w:type="dxa"/>
          </w:tcPr>
          <w:p w14:paraId="009CB1D9" w14:textId="77777777" w:rsidR="00A322E1" w:rsidRPr="0004296D" w:rsidRDefault="00000000">
            <w:pPr>
              <w:rPr>
                <w:rFonts w:ascii="Aptos" w:hAnsi="Aptos" w:cs="Times New Roman"/>
              </w:rPr>
            </w:pPr>
            <w:r w:rsidRPr="0004296D">
              <w:rPr>
                <w:rFonts w:ascii="Aptos" w:hAnsi="Aptos" w:cs="Times New Roman"/>
                <w:sz w:val="20"/>
                <w:szCs w:val="20"/>
              </w:rPr>
              <w:t>pandas</w:t>
            </w:r>
          </w:p>
        </w:tc>
        <w:tc>
          <w:tcPr>
            <w:tcW w:w="1200" w:type="dxa"/>
          </w:tcPr>
          <w:p w14:paraId="165F720E"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1.3+</w:t>
            </w:r>
          </w:p>
        </w:tc>
        <w:tc>
          <w:tcPr>
            <w:tcW w:w="3800" w:type="dxa"/>
          </w:tcPr>
          <w:p w14:paraId="66A73A9B"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 xml:space="preserve">CSV I/O and </w:t>
            </w:r>
            <w:proofErr w:type="spellStart"/>
            <w:r w:rsidRPr="0004296D">
              <w:rPr>
                <w:rFonts w:ascii="Aptos" w:hAnsi="Aptos" w:cs="Times New Roman"/>
                <w:sz w:val="20"/>
                <w:szCs w:val="20"/>
              </w:rPr>
              <w:t>DataFrame</w:t>
            </w:r>
            <w:proofErr w:type="spellEnd"/>
            <w:r w:rsidRPr="0004296D">
              <w:rPr>
                <w:rFonts w:ascii="Aptos" w:hAnsi="Aptos" w:cs="Times New Roman"/>
                <w:sz w:val="20"/>
                <w:szCs w:val="20"/>
              </w:rPr>
              <w:t xml:space="preserve"> manipulation in merge utility</w:t>
            </w:r>
          </w:p>
        </w:tc>
        <w:tc>
          <w:tcPr>
            <w:tcW w:w="2960" w:type="dxa"/>
          </w:tcPr>
          <w:p w14:paraId="38804881"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pip install pandas</w:t>
            </w:r>
          </w:p>
        </w:tc>
      </w:tr>
      <w:tr w:rsidR="00A322E1" w:rsidRPr="0004296D" w14:paraId="358AA753" w14:textId="77777777" w:rsidTr="0004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411C5A6" w14:textId="77777777" w:rsidR="00A322E1" w:rsidRPr="0004296D" w:rsidRDefault="00000000">
            <w:pPr>
              <w:rPr>
                <w:rFonts w:ascii="Aptos" w:hAnsi="Aptos" w:cs="Times New Roman"/>
              </w:rPr>
            </w:pPr>
            <w:proofErr w:type="spellStart"/>
            <w:r w:rsidRPr="0004296D">
              <w:rPr>
                <w:rFonts w:ascii="Aptos" w:hAnsi="Aptos" w:cs="Times New Roman"/>
                <w:sz w:val="20"/>
                <w:szCs w:val="20"/>
              </w:rPr>
              <w:t>scipy</w:t>
            </w:r>
            <w:proofErr w:type="spellEnd"/>
          </w:p>
        </w:tc>
        <w:tc>
          <w:tcPr>
            <w:tcW w:w="1200" w:type="dxa"/>
          </w:tcPr>
          <w:p w14:paraId="38D81A5E"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1.7+</w:t>
            </w:r>
          </w:p>
        </w:tc>
        <w:tc>
          <w:tcPr>
            <w:tcW w:w="3800" w:type="dxa"/>
          </w:tcPr>
          <w:p w14:paraId="5578504E"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 xml:space="preserve">interp1d for LJ-to-NI </w:t>
            </w:r>
            <w:proofErr w:type="spellStart"/>
            <w:r w:rsidRPr="0004296D">
              <w:rPr>
                <w:rFonts w:ascii="Aptos" w:hAnsi="Aptos" w:cs="Times New Roman"/>
                <w:sz w:val="20"/>
                <w:szCs w:val="20"/>
              </w:rPr>
              <w:t>timebase</w:t>
            </w:r>
            <w:proofErr w:type="spellEnd"/>
            <w:r w:rsidRPr="0004296D">
              <w:rPr>
                <w:rFonts w:ascii="Aptos" w:hAnsi="Aptos" w:cs="Times New Roman"/>
                <w:sz w:val="20"/>
                <w:szCs w:val="20"/>
              </w:rPr>
              <w:t xml:space="preserve"> interpolation</w:t>
            </w:r>
          </w:p>
        </w:tc>
        <w:tc>
          <w:tcPr>
            <w:tcW w:w="2960" w:type="dxa"/>
          </w:tcPr>
          <w:p w14:paraId="03AD971B" w14:textId="77777777" w:rsidR="00A322E1" w:rsidRPr="0004296D" w:rsidRDefault="00000000">
            <w:pPr>
              <w:cnfStyle w:val="000000100000" w:firstRow="0" w:lastRow="0" w:firstColumn="0" w:lastColumn="0" w:oddVBand="0" w:evenVBand="0" w:oddHBand="1" w:evenHBand="0" w:firstRowFirstColumn="0" w:firstRowLastColumn="0" w:lastRowFirstColumn="0" w:lastRowLastColumn="0"/>
              <w:rPr>
                <w:rFonts w:ascii="Aptos" w:hAnsi="Aptos" w:cs="Times New Roman"/>
              </w:rPr>
            </w:pPr>
            <w:r w:rsidRPr="0004296D">
              <w:rPr>
                <w:rFonts w:ascii="Aptos" w:hAnsi="Aptos" w:cs="Times New Roman"/>
                <w:sz w:val="20"/>
                <w:szCs w:val="20"/>
              </w:rPr>
              <w:t xml:space="preserve">pip install </w:t>
            </w:r>
            <w:proofErr w:type="spellStart"/>
            <w:r w:rsidRPr="0004296D">
              <w:rPr>
                <w:rFonts w:ascii="Aptos" w:hAnsi="Aptos" w:cs="Times New Roman"/>
                <w:sz w:val="20"/>
                <w:szCs w:val="20"/>
              </w:rPr>
              <w:t>scipy</w:t>
            </w:r>
            <w:proofErr w:type="spellEnd"/>
          </w:p>
        </w:tc>
      </w:tr>
      <w:tr w:rsidR="00A322E1" w:rsidRPr="0004296D" w14:paraId="5419E062" w14:textId="77777777" w:rsidTr="0004296D">
        <w:tc>
          <w:tcPr>
            <w:cnfStyle w:val="001000000000" w:firstRow="0" w:lastRow="0" w:firstColumn="1" w:lastColumn="0" w:oddVBand="0" w:evenVBand="0" w:oddHBand="0" w:evenHBand="0" w:firstRowFirstColumn="0" w:firstRowLastColumn="0" w:lastRowFirstColumn="0" w:lastRowLastColumn="0"/>
            <w:tcW w:w="1600" w:type="dxa"/>
          </w:tcPr>
          <w:p w14:paraId="2341DDB1" w14:textId="77777777" w:rsidR="00A322E1" w:rsidRPr="0004296D" w:rsidRDefault="00000000">
            <w:pPr>
              <w:rPr>
                <w:rFonts w:ascii="Aptos" w:hAnsi="Aptos" w:cs="Times New Roman"/>
              </w:rPr>
            </w:pPr>
            <w:r w:rsidRPr="0004296D">
              <w:rPr>
                <w:rFonts w:ascii="Aptos" w:hAnsi="Aptos" w:cs="Times New Roman"/>
                <w:sz w:val="20"/>
                <w:szCs w:val="20"/>
              </w:rPr>
              <w:t>matplotlib</w:t>
            </w:r>
          </w:p>
        </w:tc>
        <w:tc>
          <w:tcPr>
            <w:tcW w:w="1200" w:type="dxa"/>
          </w:tcPr>
          <w:p w14:paraId="30E28E2B"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3.4+</w:t>
            </w:r>
          </w:p>
        </w:tc>
        <w:tc>
          <w:tcPr>
            <w:tcW w:w="3800" w:type="dxa"/>
          </w:tcPr>
          <w:p w14:paraId="7E74CA4E"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Quick-look plot generation</w:t>
            </w:r>
          </w:p>
        </w:tc>
        <w:tc>
          <w:tcPr>
            <w:tcW w:w="2960" w:type="dxa"/>
          </w:tcPr>
          <w:p w14:paraId="61820580" w14:textId="77777777" w:rsidR="00A322E1" w:rsidRPr="0004296D" w:rsidRDefault="00000000">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sidRPr="0004296D">
              <w:rPr>
                <w:rFonts w:ascii="Aptos" w:hAnsi="Aptos" w:cs="Times New Roman"/>
                <w:sz w:val="20"/>
                <w:szCs w:val="20"/>
              </w:rPr>
              <w:t>pip install matplotlib</w:t>
            </w:r>
          </w:p>
        </w:tc>
      </w:tr>
    </w:tbl>
    <w:p w14:paraId="7FC1E41E" w14:textId="77777777" w:rsidR="00A322E1" w:rsidRPr="0004296D" w:rsidRDefault="00A322E1">
      <w:pPr>
        <w:spacing w:before="40" w:after="40"/>
        <w:rPr>
          <w:rFonts w:ascii="Aptos" w:hAnsi="Aptos" w:cs="Times New Roman"/>
        </w:rPr>
      </w:pPr>
    </w:p>
    <w:p w14:paraId="1B0EE43E" w14:textId="209925F3" w:rsidR="00A322E1" w:rsidRPr="0004296D" w:rsidRDefault="00000000" w:rsidP="0004296D">
      <w:pPr>
        <w:spacing w:before="80" w:after="80"/>
        <w:rPr>
          <w:rFonts w:ascii="Aptos" w:hAnsi="Aptos" w:cs="Times New Roman"/>
        </w:rPr>
      </w:pPr>
      <w:r w:rsidRPr="0004296D">
        <w:rPr>
          <w:rFonts w:ascii="Aptos" w:hAnsi="Aptos" w:cs="Times New Roman"/>
        </w:rPr>
        <w:t xml:space="preserve">The </w:t>
      </w:r>
      <w:proofErr w:type="spellStart"/>
      <w:r w:rsidRPr="0004296D">
        <w:rPr>
          <w:rFonts w:ascii="Aptos" w:hAnsi="Aptos" w:cs="Times New Roman"/>
        </w:rPr>
        <w:t>labjack-ljm</w:t>
      </w:r>
      <w:proofErr w:type="spellEnd"/>
      <w:r w:rsidRPr="0004296D">
        <w:rPr>
          <w:rFonts w:ascii="Aptos" w:hAnsi="Aptos" w:cs="Times New Roman"/>
        </w:rPr>
        <w:t xml:space="preserve"> Python package requires the LJM C library to be installed separately from </w:t>
      </w:r>
      <w:proofErr w:type="spellStart"/>
      <w:r w:rsidRPr="0004296D">
        <w:rPr>
          <w:rFonts w:ascii="Aptos" w:hAnsi="Aptos" w:cs="Times New Roman"/>
        </w:rPr>
        <w:t>LabJack's</w:t>
      </w:r>
      <w:proofErr w:type="spellEnd"/>
      <w:r w:rsidRPr="0004296D">
        <w:rPr>
          <w:rFonts w:ascii="Aptos" w:hAnsi="Aptos" w:cs="Times New Roman"/>
        </w:rPr>
        <w:t xml:space="preserve"> website. The </w:t>
      </w:r>
      <w:proofErr w:type="spellStart"/>
      <w:r w:rsidRPr="0004296D">
        <w:rPr>
          <w:rFonts w:ascii="Aptos" w:hAnsi="Aptos" w:cs="Times New Roman"/>
        </w:rPr>
        <w:t>nidaqmx</w:t>
      </w:r>
      <w:proofErr w:type="spellEnd"/>
      <w:r w:rsidRPr="0004296D">
        <w:rPr>
          <w:rFonts w:ascii="Aptos" w:hAnsi="Aptos" w:cs="Times New Roman"/>
        </w:rPr>
        <w:t xml:space="preserve"> package requires NI-DAQmx runtime drivers to be installed from National Instruments.</w:t>
      </w:r>
      <w:r w:rsidR="0004296D" w:rsidRPr="0004296D">
        <w:rPr>
          <w:rFonts w:ascii="Aptos" w:hAnsi="Aptos" w:cs="Times New Roman"/>
        </w:rPr>
        <w:t xml:space="preserve"> </w:t>
      </w:r>
    </w:p>
    <w:p w14:paraId="2D15E954" w14:textId="77777777" w:rsidR="00A322E1" w:rsidRPr="0004296D" w:rsidRDefault="00A322E1">
      <w:pPr>
        <w:spacing w:before="40" w:after="40"/>
        <w:rPr>
          <w:rFonts w:ascii="Aptos" w:hAnsi="Aptos" w:cs="Times New Roman"/>
        </w:rPr>
      </w:pPr>
    </w:p>
    <w:sectPr w:rsidR="00A322E1" w:rsidRPr="0004296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E8029" w14:textId="77777777" w:rsidR="0008346D" w:rsidRDefault="0008346D">
      <w:r>
        <w:separator/>
      </w:r>
    </w:p>
  </w:endnote>
  <w:endnote w:type="continuationSeparator" w:id="0">
    <w:p w14:paraId="59C3F38F" w14:textId="77777777" w:rsidR="0008346D" w:rsidRDefault="00083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1B61" w14:textId="77777777" w:rsidR="0004296D" w:rsidRDefault="0004296D">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D250856" w14:textId="57BDAEC8" w:rsidR="00A322E1" w:rsidRDefault="00A322E1">
    <w:pPr>
      <w:pBdr>
        <w:top w:val="single" w:sz="6" w:space="1" w:color="1B3A6B"/>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FBF03" w14:textId="77777777" w:rsidR="0008346D" w:rsidRDefault="0008346D">
      <w:r>
        <w:separator/>
      </w:r>
    </w:p>
  </w:footnote>
  <w:footnote w:type="continuationSeparator" w:id="0">
    <w:p w14:paraId="031DF157" w14:textId="77777777" w:rsidR="0008346D" w:rsidRDefault="00083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D866" w14:textId="04905670" w:rsidR="00A322E1" w:rsidRPr="00913B6B" w:rsidRDefault="00000000">
    <w:pPr>
      <w:pBdr>
        <w:bottom w:val="single" w:sz="6" w:space="1" w:color="1B3A6B"/>
      </w:pBdr>
      <w:rPr>
        <w:color w:val="000000" w:themeColor="text1"/>
      </w:rPr>
    </w:pPr>
    <w:r w:rsidRPr="00913B6B">
      <w:rPr>
        <w:color w:val="000000" w:themeColor="text1"/>
        <w:sz w:val="18"/>
        <w:szCs w:val="18"/>
      </w:rPr>
      <w:t>DAQ SOFTWARE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46FC6"/>
    <w:multiLevelType w:val="hybridMultilevel"/>
    <w:tmpl w:val="98764D78"/>
    <w:lvl w:ilvl="0" w:tplc="431E38D8">
      <w:start w:val="1"/>
      <w:numFmt w:val="bullet"/>
      <w:lvlText w:val="•"/>
      <w:lvlJc w:val="left"/>
      <w:pPr>
        <w:ind w:left="720" w:hanging="360"/>
      </w:pPr>
    </w:lvl>
    <w:lvl w:ilvl="1" w:tplc="011CD3AA">
      <w:numFmt w:val="decimal"/>
      <w:lvlText w:val=""/>
      <w:lvlJc w:val="left"/>
    </w:lvl>
    <w:lvl w:ilvl="2" w:tplc="CBA40B48">
      <w:numFmt w:val="decimal"/>
      <w:lvlText w:val=""/>
      <w:lvlJc w:val="left"/>
    </w:lvl>
    <w:lvl w:ilvl="3" w:tplc="0C0C83C6">
      <w:numFmt w:val="decimal"/>
      <w:lvlText w:val=""/>
      <w:lvlJc w:val="left"/>
    </w:lvl>
    <w:lvl w:ilvl="4" w:tplc="CB0AFE00">
      <w:numFmt w:val="decimal"/>
      <w:lvlText w:val=""/>
      <w:lvlJc w:val="left"/>
    </w:lvl>
    <w:lvl w:ilvl="5" w:tplc="DC266104">
      <w:numFmt w:val="decimal"/>
      <w:lvlText w:val=""/>
      <w:lvlJc w:val="left"/>
    </w:lvl>
    <w:lvl w:ilvl="6" w:tplc="7076F01E">
      <w:numFmt w:val="decimal"/>
      <w:lvlText w:val=""/>
      <w:lvlJc w:val="left"/>
    </w:lvl>
    <w:lvl w:ilvl="7" w:tplc="6DE0BE2C">
      <w:numFmt w:val="decimal"/>
      <w:lvlText w:val=""/>
      <w:lvlJc w:val="left"/>
    </w:lvl>
    <w:lvl w:ilvl="8" w:tplc="25FA3D48">
      <w:numFmt w:val="decimal"/>
      <w:lvlText w:val=""/>
      <w:lvlJc w:val="left"/>
    </w:lvl>
  </w:abstractNum>
  <w:abstractNum w:abstractNumId="1" w15:restartNumberingAfterBreak="0">
    <w:nsid w:val="62355127"/>
    <w:multiLevelType w:val="hybridMultilevel"/>
    <w:tmpl w:val="F37683FC"/>
    <w:lvl w:ilvl="0" w:tplc="FC9EBBE2">
      <w:start w:val="1"/>
      <w:numFmt w:val="bullet"/>
      <w:lvlText w:val="●"/>
      <w:lvlJc w:val="left"/>
      <w:pPr>
        <w:ind w:left="720" w:hanging="360"/>
      </w:pPr>
    </w:lvl>
    <w:lvl w:ilvl="1" w:tplc="80F4AE90">
      <w:start w:val="1"/>
      <w:numFmt w:val="bullet"/>
      <w:lvlText w:val="○"/>
      <w:lvlJc w:val="left"/>
      <w:pPr>
        <w:ind w:left="1440" w:hanging="360"/>
      </w:pPr>
    </w:lvl>
    <w:lvl w:ilvl="2" w:tplc="592688D8">
      <w:start w:val="1"/>
      <w:numFmt w:val="bullet"/>
      <w:lvlText w:val="■"/>
      <w:lvlJc w:val="left"/>
      <w:pPr>
        <w:ind w:left="2160" w:hanging="360"/>
      </w:pPr>
    </w:lvl>
    <w:lvl w:ilvl="3" w:tplc="60480C02">
      <w:start w:val="1"/>
      <w:numFmt w:val="bullet"/>
      <w:lvlText w:val="●"/>
      <w:lvlJc w:val="left"/>
      <w:pPr>
        <w:ind w:left="2880" w:hanging="360"/>
      </w:pPr>
    </w:lvl>
    <w:lvl w:ilvl="4" w:tplc="18665376">
      <w:start w:val="1"/>
      <w:numFmt w:val="bullet"/>
      <w:lvlText w:val="○"/>
      <w:lvlJc w:val="left"/>
      <w:pPr>
        <w:ind w:left="3600" w:hanging="360"/>
      </w:pPr>
    </w:lvl>
    <w:lvl w:ilvl="5" w:tplc="4E72FE70">
      <w:start w:val="1"/>
      <w:numFmt w:val="bullet"/>
      <w:lvlText w:val="■"/>
      <w:lvlJc w:val="left"/>
      <w:pPr>
        <w:ind w:left="4320" w:hanging="360"/>
      </w:pPr>
    </w:lvl>
    <w:lvl w:ilvl="6" w:tplc="BA085052">
      <w:start w:val="1"/>
      <w:numFmt w:val="bullet"/>
      <w:lvlText w:val="●"/>
      <w:lvlJc w:val="left"/>
      <w:pPr>
        <w:ind w:left="5040" w:hanging="360"/>
      </w:pPr>
    </w:lvl>
    <w:lvl w:ilvl="7" w:tplc="D7682ACA">
      <w:start w:val="1"/>
      <w:numFmt w:val="bullet"/>
      <w:lvlText w:val="●"/>
      <w:lvlJc w:val="left"/>
      <w:pPr>
        <w:ind w:left="5760" w:hanging="360"/>
      </w:pPr>
    </w:lvl>
    <w:lvl w:ilvl="8" w:tplc="F31C269A">
      <w:start w:val="1"/>
      <w:numFmt w:val="bullet"/>
      <w:lvlText w:val="●"/>
      <w:lvlJc w:val="left"/>
      <w:pPr>
        <w:ind w:left="6480" w:hanging="360"/>
      </w:pPr>
    </w:lvl>
  </w:abstractNum>
  <w:num w:numId="1" w16cid:durableId="744839185">
    <w:abstractNumId w:val="1"/>
    <w:lvlOverride w:ilvl="0">
      <w:startOverride w:val="1"/>
    </w:lvlOverride>
  </w:num>
  <w:num w:numId="2" w16cid:durableId="1093740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E1"/>
    <w:rsid w:val="0004296D"/>
    <w:rsid w:val="0008346D"/>
    <w:rsid w:val="00471D6E"/>
    <w:rsid w:val="006D5F58"/>
    <w:rsid w:val="00913B6B"/>
    <w:rsid w:val="00A322E1"/>
    <w:rsid w:val="00BE0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CF823E"/>
  <w15:docId w15:val="{441CB701-E753-6444-901D-BA547B52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B3A6B"/>
      <w:sz w:val="30"/>
      <w:szCs w:val="30"/>
    </w:rPr>
  </w:style>
  <w:style w:type="paragraph" w:styleId="Heading2">
    <w:name w:val="heading 2"/>
    <w:uiPriority w:val="9"/>
    <w:unhideWhenUsed/>
    <w:qFormat/>
    <w:pPr>
      <w:spacing w:before="280" w:after="80"/>
      <w:outlineLvl w:val="1"/>
    </w:pPr>
    <w:rPr>
      <w:b/>
      <w:bCs/>
      <w:color w:val="2E6DA4"/>
      <w:sz w:val="26"/>
      <w:szCs w:val="26"/>
    </w:rPr>
  </w:style>
  <w:style w:type="paragraph" w:styleId="Heading3">
    <w:name w:val="heading 3"/>
    <w:uiPriority w:val="9"/>
    <w:unhideWhenUsed/>
    <w:qFormat/>
    <w:pPr>
      <w:spacing w:before="180" w:after="60"/>
      <w:outlineLvl w:val="2"/>
    </w:pPr>
    <w:rPr>
      <w:b/>
      <w:bCs/>
      <w:color w:val="3A86C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3B6B"/>
    <w:pPr>
      <w:tabs>
        <w:tab w:val="center" w:pos="4680"/>
        <w:tab w:val="right" w:pos="9360"/>
      </w:tabs>
    </w:pPr>
  </w:style>
  <w:style w:type="character" w:customStyle="1" w:styleId="HeaderChar">
    <w:name w:val="Header Char"/>
    <w:basedOn w:val="DefaultParagraphFont"/>
    <w:link w:val="Header"/>
    <w:uiPriority w:val="99"/>
    <w:rsid w:val="00913B6B"/>
  </w:style>
  <w:style w:type="paragraph" w:styleId="Footer">
    <w:name w:val="footer"/>
    <w:basedOn w:val="Normal"/>
    <w:link w:val="FooterChar"/>
    <w:uiPriority w:val="99"/>
    <w:unhideWhenUsed/>
    <w:rsid w:val="00913B6B"/>
    <w:pPr>
      <w:tabs>
        <w:tab w:val="center" w:pos="4680"/>
        <w:tab w:val="right" w:pos="9360"/>
      </w:tabs>
    </w:pPr>
  </w:style>
  <w:style w:type="character" w:customStyle="1" w:styleId="FooterChar">
    <w:name w:val="Footer Char"/>
    <w:basedOn w:val="DefaultParagraphFont"/>
    <w:link w:val="Footer"/>
    <w:uiPriority w:val="99"/>
    <w:rsid w:val="00913B6B"/>
  </w:style>
  <w:style w:type="table" w:styleId="GridTable3-Accent2">
    <w:name w:val="Grid Table 3 Accent 2"/>
    <w:basedOn w:val="TableNormal"/>
    <w:uiPriority w:val="48"/>
    <w:rsid w:val="00913B6B"/>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1">
    <w:name w:val="Grid Table 3 Accent 1"/>
    <w:basedOn w:val="TableNormal"/>
    <w:uiPriority w:val="48"/>
    <w:rsid w:val="00913B6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
    <w:name w:val="Grid Table 3"/>
    <w:basedOn w:val="TableNormal"/>
    <w:uiPriority w:val="48"/>
    <w:rsid w:val="00913B6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913B6B"/>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Accent5">
    <w:name w:val="Grid Table 2 Accent 5"/>
    <w:basedOn w:val="TableNormal"/>
    <w:uiPriority w:val="47"/>
    <w:rsid w:val="00913B6B"/>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4">
    <w:name w:val="Grid Table 2 Accent 4"/>
    <w:basedOn w:val="TableNormal"/>
    <w:uiPriority w:val="47"/>
    <w:rsid w:val="00913B6B"/>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2">
    <w:name w:val="Grid Table 2 Accent 2"/>
    <w:basedOn w:val="TableNormal"/>
    <w:uiPriority w:val="47"/>
    <w:rsid w:val="00913B6B"/>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2">
    <w:name w:val="List Table 4 Accent 2"/>
    <w:basedOn w:val="TableNormal"/>
    <w:uiPriority w:val="49"/>
    <w:rsid w:val="0004296D"/>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1Light-Accent2">
    <w:name w:val="Grid Table 1 Light Accent 2"/>
    <w:basedOn w:val="TableNormal"/>
    <w:uiPriority w:val="46"/>
    <w:rsid w:val="0004296D"/>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0429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ListTable7Colorful-Accent2">
    <w:name w:val="List Table 7 Colorful Accent 2"/>
    <w:basedOn w:val="TableNormal"/>
    <w:uiPriority w:val="52"/>
    <w:rsid w:val="006D5F58"/>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2">
    <w:name w:val="List Table 5 Dark Accent 2"/>
    <w:basedOn w:val="TableNormal"/>
    <w:uiPriority w:val="50"/>
    <w:rsid w:val="006D5F58"/>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2">
    <w:name w:val="List Table 3 Accent 2"/>
    <w:basedOn w:val="TableNormal"/>
    <w:uiPriority w:val="48"/>
    <w:rsid w:val="006D5F58"/>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GridTable7Colorful-Accent2">
    <w:name w:val="Grid Table 7 Colorful Accent 2"/>
    <w:basedOn w:val="TableNormal"/>
    <w:uiPriority w:val="52"/>
    <w:rsid w:val="006D5F58"/>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6Colorful-Accent2">
    <w:name w:val="Grid Table 6 Colorful Accent 2"/>
    <w:basedOn w:val="TableNormal"/>
    <w:uiPriority w:val="51"/>
    <w:rsid w:val="006D5F58"/>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Gabe Johnson</cp:lastModifiedBy>
  <cp:revision>3</cp:revision>
  <dcterms:created xsi:type="dcterms:W3CDTF">2026-03-05T17:02:00Z</dcterms:created>
  <dcterms:modified xsi:type="dcterms:W3CDTF">2026-03-05T18:24:00Z</dcterms:modified>
</cp:coreProperties>
</file>